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3D" w:rsidRPr="00744C3D" w:rsidRDefault="00744C3D" w:rsidP="00744C3D">
      <w:pPr>
        <w:pStyle w:val="a6"/>
        <w:spacing w:line="500" w:lineRule="exact"/>
        <w:jc w:val="center"/>
        <w:rPr>
          <w:rFonts w:ascii="仿宋_GB2312" w:hint="eastAsia"/>
        </w:rPr>
      </w:pPr>
      <w:r w:rsidRPr="00744C3D">
        <w:rPr>
          <w:rFonts w:ascii="创艺简标宋" w:eastAsia="创艺简标宋" w:hint="eastAsia"/>
          <w:bCs/>
          <w:sz w:val="44"/>
        </w:rPr>
        <w:t>汕头市2019年省级促进经济发展专项资金</w:t>
      </w:r>
    </w:p>
    <w:p w:rsidR="00744C3D" w:rsidRDefault="00744C3D" w:rsidP="00744C3D">
      <w:pPr>
        <w:pStyle w:val="a6"/>
        <w:spacing w:line="594" w:lineRule="exact"/>
        <w:jc w:val="center"/>
        <w:rPr>
          <w:rFonts w:ascii="创艺简标宋" w:eastAsia="创艺简标宋" w:hint="eastAsia"/>
          <w:bCs/>
          <w:sz w:val="44"/>
        </w:rPr>
      </w:pPr>
      <w:r w:rsidRPr="00744C3D">
        <w:rPr>
          <w:rFonts w:ascii="创艺简标宋" w:eastAsia="创艺简标宋" w:hint="eastAsia"/>
          <w:bCs/>
          <w:sz w:val="44"/>
        </w:rPr>
        <w:t>（外贸方向）促进外贸发展事项</w:t>
      </w:r>
    </w:p>
    <w:p w:rsidR="00744C3D" w:rsidRPr="00744C3D" w:rsidRDefault="00744C3D" w:rsidP="00744C3D">
      <w:pPr>
        <w:pStyle w:val="a6"/>
        <w:spacing w:line="594" w:lineRule="exact"/>
        <w:jc w:val="center"/>
        <w:rPr>
          <w:rFonts w:ascii="创艺简标宋" w:eastAsia="创艺简标宋" w:hint="eastAsia"/>
          <w:bCs/>
          <w:spacing w:val="-14"/>
          <w:sz w:val="44"/>
        </w:rPr>
      </w:pPr>
      <w:r w:rsidRPr="00744C3D">
        <w:rPr>
          <w:rFonts w:ascii="创艺简标宋" w:eastAsia="创艺简标宋" w:hint="eastAsia"/>
          <w:bCs/>
          <w:spacing w:val="-14"/>
          <w:sz w:val="44"/>
        </w:rPr>
        <w:t>（促进投保出口信用保险项目）</w:t>
      </w:r>
    </w:p>
    <w:p w:rsidR="00744C3D" w:rsidRPr="00744C3D" w:rsidRDefault="00744C3D" w:rsidP="00744C3D">
      <w:pPr>
        <w:pStyle w:val="a6"/>
        <w:spacing w:line="594" w:lineRule="exact"/>
        <w:jc w:val="center"/>
        <w:rPr>
          <w:rFonts w:ascii="创艺简标宋" w:eastAsia="创艺简标宋" w:hint="eastAsia"/>
          <w:bCs/>
          <w:sz w:val="44"/>
        </w:rPr>
      </w:pPr>
      <w:r w:rsidRPr="00744C3D">
        <w:rPr>
          <w:rFonts w:ascii="创艺简标宋" w:eastAsia="创艺简标宋" w:hint="eastAsia"/>
          <w:bCs/>
          <w:sz w:val="44"/>
        </w:rPr>
        <w:t>申报指南</w:t>
      </w:r>
    </w:p>
    <w:p w:rsidR="006836C1" w:rsidRPr="00744C3D" w:rsidRDefault="006836C1">
      <w:pPr>
        <w:pStyle w:val="a6"/>
        <w:spacing w:line="594" w:lineRule="exact"/>
        <w:jc w:val="center"/>
        <w:rPr>
          <w:rFonts w:ascii="仿宋_GB2312" w:eastAsia="华文中宋"/>
        </w:rPr>
      </w:pP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为促进外贸稳定和高质量发展，加快转变外贸发展方式，争创国际竞争新优势，根据《广东省商务厅关于做好2019年促进经济发展专项资金（外贸部分）重点工作的通知》</w:t>
      </w:r>
      <w:r>
        <w:rPr>
          <w:rFonts w:ascii="仿宋_GB2312" w:hint="eastAsia"/>
        </w:rPr>
        <w:t>（</w:t>
      </w:r>
      <w:r w:rsidRPr="00744C3D">
        <w:rPr>
          <w:rFonts w:ascii="仿宋_GB2312" w:hint="eastAsia"/>
        </w:rPr>
        <w:t>粤商务贸函〔2018〕173号）要求，制定本指南。</w:t>
      </w:r>
    </w:p>
    <w:p w:rsidR="00744C3D" w:rsidRPr="00744C3D" w:rsidRDefault="00744C3D" w:rsidP="00744C3D">
      <w:pPr>
        <w:pStyle w:val="a6"/>
        <w:spacing w:line="600" w:lineRule="exact"/>
        <w:ind w:firstLine="601"/>
        <w:rPr>
          <w:rFonts w:ascii="黑体" w:eastAsia="黑体" w:hAnsi="黑体" w:hint="eastAsia"/>
        </w:rPr>
      </w:pPr>
      <w:r w:rsidRPr="00744C3D">
        <w:rPr>
          <w:rFonts w:ascii="黑体" w:eastAsia="黑体" w:hAnsi="黑体" w:hint="eastAsia"/>
        </w:rPr>
        <w:t>一、支持对象</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对在我市登记注册，具有对外贸易经营资格，自主向国家批准从事出口信用保险业务的保险公司（以下简称保险公司</w:t>
      </w:r>
      <w:r>
        <w:rPr>
          <w:rFonts w:ascii="仿宋_GB2312" w:hint="eastAsia"/>
        </w:rPr>
        <w:t>）</w:t>
      </w:r>
      <w:r w:rsidRPr="00744C3D">
        <w:rPr>
          <w:rFonts w:ascii="仿宋_GB2312" w:hint="eastAsia"/>
        </w:rPr>
        <w:t>投保短期出口信用保险，并已缴纳保费（含保险公司垫付，下同</w:t>
      </w:r>
      <w:r>
        <w:rPr>
          <w:rFonts w:ascii="仿宋_GB2312" w:hint="eastAsia"/>
        </w:rPr>
        <w:t>）</w:t>
      </w:r>
      <w:r w:rsidRPr="00744C3D">
        <w:rPr>
          <w:rFonts w:ascii="仿宋_GB2312" w:hint="eastAsia"/>
        </w:rPr>
        <w:t>的企业，给予一定比例的资助。企业就同一保险标的重复投保的除外。</w:t>
      </w:r>
    </w:p>
    <w:p w:rsidR="00744C3D" w:rsidRPr="00744C3D" w:rsidRDefault="00744C3D" w:rsidP="00744C3D">
      <w:pPr>
        <w:pStyle w:val="a6"/>
        <w:spacing w:line="600" w:lineRule="exact"/>
        <w:ind w:firstLine="601"/>
        <w:rPr>
          <w:rFonts w:ascii="黑体" w:eastAsia="黑体" w:hAnsi="黑体" w:hint="eastAsia"/>
        </w:rPr>
      </w:pPr>
      <w:r w:rsidRPr="00744C3D">
        <w:rPr>
          <w:rFonts w:ascii="黑体" w:eastAsia="黑体" w:hAnsi="黑体" w:hint="eastAsia"/>
        </w:rPr>
        <w:t>二、支持时间</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2018年1月1日至2018年12月31日期间所发生的项目。</w:t>
      </w:r>
    </w:p>
    <w:p w:rsidR="00744C3D" w:rsidRPr="00744C3D" w:rsidRDefault="00744C3D" w:rsidP="00744C3D">
      <w:pPr>
        <w:pStyle w:val="a6"/>
        <w:spacing w:line="600" w:lineRule="exact"/>
        <w:ind w:firstLine="601"/>
        <w:rPr>
          <w:rFonts w:ascii="黑体" w:eastAsia="黑体" w:hAnsi="黑体" w:hint="eastAsia"/>
        </w:rPr>
      </w:pPr>
      <w:r w:rsidRPr="00744C3D">
        <w:rPr>
          <w:rFonts w:ascii="黑体" w:eastAsia="黑体" w:hAnsi="黑体" w:hint="eastAsia"/>
        </w:rPr>
        <w:t>三、支持标准</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（一</w:t>
      </w:r>
      <w:r>
        <w:rPr>
          <w:rFonts w:ascii="仿宋_GB2312" w:hint="eastAsia"/>
        </w:rPr>
        <w:t>）</w:t>
      </w:r>
      <w:r w:rsidRPr="00744C3D">
        <w:rPr>
          <w:rFonts w:ascii="仿宋_GB2312" w:hint="eastAsia"/>
        </w:rPr>
        <w:t>对我市投保的实际缴纳保险费给予不超过40%的资助。</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（二</w:t>
      </w:r>
      <w:r>
        <w:rPr>
          <w:rFonts w:ascii="仿宋_GB2312" w:hint="eastAsia"/>
        </w:rPr>
        <w:t>）</w:t>
      </w:r>
      <w:r w:rsidRPr="00744C3D">
        <w:rPr>
          <w:rFonts w:ascii="仿宋_GB2312" w:hint="eastAsia"/>
        </w:rPr>
        <w:t>除上述资助标准外，（1</w:t>
      </w:r>
      <w:r>
        <w:rPr>
          <w:rFonts w:ascii="仿宋_GB2312" w:hint="eastAsia"/>
        </w:rPr>
        <w:t>）</w:t>
      </w:r>
      <w:r w:rsidRPr="00744C3D">
        <w:rPr>
          <w:rFonts w:ascii="仿宋_GB2312" w:hint="eastAsia"/>
        </w:rPr>
        <w:t>对投保单机和成套设备出口短期出口特险（包括买方违约保险和特定合同保险</w:t>
      </w:r>
      <w:r>
        <w:rPr>
          <w:rFonts w:ascii="仿宋_GB2312" w:hint="eastAsia"/>
        </w:rPr>
        <w:t>）</w:t>
      </w:r>
      <w:r w:rsidRPr="00744C3D">
        <w:rPr>
          <w:rFonts w:ascii="仿宋_GB2312" w:hint="eastAsia"/>
        </w:rPr>
        <w:t>，按实际缴纳的保险费增加10%的资助，其中对船舶投保出口短期出口特险的，在上述单机和成套设备出口短期出口特险加计的基础上按照实际缴纳的保险费再增加15%的资助;（2</w:t>
      </w:r>
      <w:r>
        <w:rPr>
          <w:rFonts w:ascii="仿宋_GB2312" w:hint="eastAsia"/>
        </w:rPr>
        <w:t>）</w:t>
      </w:r>
      <w:r w:rsidRPr="00744C3D">
        <w:rPr>
          <w:rFonts w:ascii="仿宋_GB2312" w:hint="eastAsia"/>
        </w:rPr>
        <w:t>对投保农产品短期出口信用险</w:t>
      </w:r>
      <w:r w:rsidRPr="00744C3D">
        <w:rPr>
          <w:rFonts w:ascii="仿宋_GB2312" w:hint="eastAsia"/>
        </w:rPr>
        <w:lastRenderedPageBreak/>
        <w:t>的按实际缴纳保险费增加5%的资助;（3</w:t>
      </w:r>
      <w:r>
        <w:rPr>
          <w:rFonts w:ascii="仿宋_GB2312" w:hint="eastAsia"/>
        </w:rPr>
        <w:t>）</w:t>
      </w:r>
      <w:r w:rsidRPr="00744C3D">
        <w:rPr>
          <w:rFonts w:ascii="仿宋_GB2312" w:hint="eastAsia"/>
        </w:rPr>
        <w:t>对向“一带一路”及新兴国际市场国家和地区（详见附件7、8</w:t>
      </w:r>
      <w:r>
        <w:rPr>
          <w:rFonts w:ascii="仿宋_GB2312" w:hint="eastAsia"/>
        </w:rPr>
        <w:t>）</w:t>
      </w:r>
      <w:r w:rsidRPr="00744C3D">
        <w:rPr>
          <w:rFonts w:ascii="仿宋_GB2312" w:hint="eastAsia"/>
        </w:rPr>
        <w:t>出口投保的按实际缴纳的保险费增加5%的资助;（4</w:t>
      </w:r>
      <w:r>
        <w:rPr>
          <w:rFonts w:ascii="仿宋_GB2312" w:hint="eastAsia"/>
        </w:rPr>
        <w:t>）</w:t>
      </w:r>
      <w:r w:rsidRPr="00744C3D">
        <w:rPr>
          <w:rFonts w:ascii="仿宋_GB2312" w:hint="eastAsia"/>
        </w:rPr>
        <w:t>对向美国出口投保的按实际缴纳的保险费增加5%的资助。</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（三</w:t>
      </w:r>
      <w:r>
        <w:rPr>
          <w:rFonts w:ascii="仿宋_GB2312" w:hint="eastAsia"/>
        </w:rPr>
        <w:t>）</w:t>
      </w:r>
      <w:r w:rsidRPr="00744C3D">
        <w:rPr>
          <w:rFonts w:ascii="仿宋_GB2312" w:hint="eastAsia"/>
        </w:rPr>
        <w:t>对2017 年度出口额在300万美元以下（含300万美元</w:t>
      </w:r>
      <w:r>
        <w:rPr>
          <w:rFonts w:ascii="仿宋_GB2312" w:hint="eastAsia"/>
        </w:rPr>
        <w:t>）</w:t>
      </w:r>
      <w:r w:rsidRPr="00744C3D">
        <w:rPr>
          <w:rFonts w:ascii="仿宋_GB2312" w:hint="eastAsia"/>
        </w:rPr>
        <w:t>的小微企业投保平台类保险产品（以下简称“小微企业专项”</w:t>
      </w:r>
      <w:r>
        <w:rPr>
          <w:rFonts w:ascii="仿宋_GB2312" w:hint="eastAsia"/>
        </w:rPr>
        <w:t>）</w:t>
      </w:r>
      <w:r w:rsidRPr="00744C3D">
        <w:rPr>
          <w:rFonts w:ascii="仿宋_GB2312" w:hint="eastAsia"/>
        </w:rPr>
        <w:t>,根据实际缴纳保费给予80%的资助，资助额不超过2017年度出口额的0.08%。</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（四</w:t>
      </w:r>
      <w:r>
        <w:rPr>
          <w:rFonts w:ascii="仿宋_GB2312" w:hint="eastAsia"/>
        </w:rPr>
        <w:t>）</w:t>
      </w:r>
      <w:r w:rsidRPr="00744C3D">
        <w:rPr>
          <w:rFonts w:ascii="仿宋_GB2312" w:hint="eastAsia"/>
        </w:rPr>
        <w:t>对中型企业（2017年度出口额1000万美元至5000万美元</w:t>
      </w:r>
      <w:r>
        <w:rPr>
          <w:rFonts w:ascii="仿宋_GB2312" w:hint="eastAsia"/>
        </w:rPr>
        <w:t>）</w:t>
      </w:r>
      <w:r w:rsidRPr="00744C3D">
        <w:rPr>
          <w:rFonts w:ascii="仿宋_GB2312" w:hint="eastAsia"/>
        </w:rPr>
        <w:t>投保“新兴国际市场政治风险及附加订单风险”（以下简称“中型企业专项”</w:t>
      </w:r>
      <w:r>
        <w:rPr>
          <w:rFonts w:ascii="仿宋_GB2312" w:hint="eastAsia"/>
        </w:rPr>
        <w:t>）</w:t>
      </w:r>
      <w:r w:rsidRPr="00744C3D">
        <w:rPr>
          <w:rFonts w:ascii="仿宋_GB2312" w:hint="eastAsia"/>
        </w:rPr>
        <w:t>，根据实际缴纳保费给予80%的资助，资助额不超过2017年度新兴国际市场出口额的0.08%。</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（六</w:t>
      </w:r>
      <w:r>
        <w:rPr>
          <w:rFonts w:ascii="仿宋_GB2312" w:hint="eastAsia"/>
        </w:rPr>
        <w:t>）</w:t>
      </w:r>
      <w:r w:rsidRPr="00744C3D">
        <w:rPr>
          <w:rFonts w:ascii="仿宋_GB2312" w:hint="eastAsia"/>
        </w:rPr>
        <w:t>对投保“小微企业专项”和“中型企业专项”,2017年度出口额为“0”,2018年有出口且自付保费的企业，则按企业实际缴纳保费80%资助。</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（七</w:t>
      </w:r>
      <w:r>
        <w:rPr>
          <w:rFonts w:ascii="仿宋_GB2312" w:hint="eastAsia"/>
        </w:rPr>
        <w:t>）</w:t>
      </w:r>
      <w:r w:rsidRPr="00744C3D">
        <w:rPr>
          <w:rFonts w:ascii="仿宋_GB2312" w:hint="eastAsia"/>
        </w:rPr>
        <w:t>当期每个非保险公司垫付类企业取得总资助金额不超过400万元，单个项目资助金额低于0.1万元的不予资助。</w:t>
      </w:r>
    </w:p>
    <w:p w:rsidR="00744C3D" w:rsidRPr="00744C3D" w:rsidRDefault="00744C3D" w:rsidP="00744C3D">
      <w:pPr>
        <w:pStyle w:val="a6"/>
        <w:spacing w:line="600" w:lineRule="exact"/>
        <w:ind w:firstLine="601"/>
        <w:rPr>
          <w:rFonts w:ascii="黑体" w:eastAsia="黑体" w:hAnsi="黑体" w:hint="eastAsia"/>
        </w:rPr>
      </w:pPr>
      <w:r w:rsidRPr="00744C3D">
        <w:rPr>
          <w:rFonts w:ascii="黑体" w:eastAsia="黑体" w:hAnsi="黑体" w:hint="eastAsia"/>
        </w:rPr>
        <w:t>四、申报程序和材料</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符合条件的企业按属地原则（企业注册地</w:t>
      </w:r>
      <w:r>
        <w:rPr>
          <w:rFonts w:ascii="仿宋_GB2312" w:hint="eastAsia"/>
        </w:rPr>
        <w:t>）</w:t>
      </w:r>
      <w:r w:rsidRPr="00744C3D">
        <w:rPr>
          <w:rFonts w:ascii="仿宋_GB2312" w:hint="eastAsia"/>
        </w:rPr>
        <w:t>及以下程序申报。</w:t>
      </w:r>
    </w:p>
    <w:p w:rsidR="00744C3D" w:rsidRPr="00744C3D" w:rsidRDefault="00744C3D" w:rsidP="00744C3D">
      <w:pPr>
        <w:pStyle w:val="a6"/>
        <w:spacing w:line="600" w:lineRule="exact"/>
        <w:ind w:firstLine="601"/>
        <w:rPr>
          <w:rFonts w:ascii="楷体" w:eastAsia="楷体" w:hAnsi="楷体" w:hint="eastAsia"/>
        </w:rPr>
      </w:pPr>
      <w:r w:rsidRPr="00744C3D">
        <w:rPr>
          <w:rFonts w:ascii="楷体" w:eastAsia="楷体" w:hAnsi="楷体" w:hint="eastAsia"/>
        </w:rPr>
        <w:t>（一）资金申报流程及操作时限</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由符合条件的企业提出申请，广东省一级保险公司组织企业申报，收集材料（一式两份</w:t>
      </w:r>
      <w:r>
        <w:rPr>
          <w:rFonts w:ascii="仿宋_GB2312" w:hint="eastAsia"/>
        </w:rPr>
        <w:t>）</w:t>
      </w:r>
      <w:r w:rsidRPr="00744C3D">
        <w:rPr>
          <w:rFonts w:ascii="仿宋_GB2312" w:hint="eastAsia"/>
        </w:rPr>
        <w:t>并填报《省级保险公司促进投保出口信</w:t>
      </w:r>
      <w:r w:rsidRPr="00744C3D">
        <w:rPr>
          <w:rFonts w:ascii="仿宋_GB2312" w:hint="eastAsia"/>
        </w:rPr>
        <w:lastRenderedPageBreak/>
        <w:t xml:space="preserve">用保险项目申请汇总表》（见附件2 </w:t>
      </w:r>
      <w:r>
        <w:rPr>
          <w:rFonts w:ascii="仿宋_GB2312" w:hint="eastAsia"/>
        </w:rPr>
        <w:t>）</w:t>
      </w:r>
      <w:r w:rsidRPr="00744C3D">
        <w:rPr>
          <w:rFonts w:ascii="仿宋_GB2312" w:hint="eastAsia"/>
        </w:rPr>
        <w:t>及《专项资金收款账户信息汇总表》（电子版</w:t>
      </w:r>
      <w:r>
        <w:rPr>
          <w:rFonts w:ascii="仿宋_GB2312" w:hint="eastAsia"/>
        </w:rPr>
        <w:t>）</w:t>
      </w:r>
      <w:r w:rsidRPr="00744C3D">
        <w:rPr>
          <w:rFonts w:ascii="仿宋_GB2312" w:hint="eastAsia"/>
        </w:rPr>
        <w:t>，在2019年4月1日前将专项资金申请材料送达市商务局，市商务局完成评审、审核工作后将地市项目库于4月30日前上报省商务厅备案;</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保险公司垫付类业务（中型、小微垫付类企业</w:t>
      </w:r>
      <w:r>
        <w:rPr>
          <w:rFonts w:ascii="仿宋_GB2312" w:hint="eastAsia"/>
        </w:rPr>
        <w:t>）</w:t>
      </w:r>
      <w:r w:rsidRPr="00744C3D">
        <w:rPr>
          <w:rFonts w:ascii="仿宋_GB2312" w:hint="eastAsia"/>
        </w:rPr>
        <w:t>按属地原则报汕头市商务局评审，逾期未提供或提供材料的真实性、完整性存在问题而导致无法享受财政资助，由申请企业自行承担。</w:t>
      </w:r>
    </w:p>
    <w:p w:rsidR="00744C3D" w:rsidRPr="00744C3D" w:rsidRDefault="00744C3D" w:rsidP="00744C3D">
      <w:pPr>
        <w:pStyle w:val="a6"/>
        <w:spacing w:line="600" w:lineRule="exact"/>
        <w:ind w:firstLine="601"/>
        <w:rPr>
          <w:rFonts w:ascii="楷体" w:eastAsia="楷体" w:hAnsi="楷体" w:hint="eastAsia"/>
        </w:rPr>
      </w:pPr>
      <w:r w:rsidRPr="00744C3D">
        <w:rPr>
          <w:rFonts w:ascii="楷体" w:eastAsia="楷体" w:hAnsi="楷体" w:hint="eastAsia"/>
        </w:rPr>
        <w:t>（二）</w:t>
      </w:r>
      <w:r>
        <w:rPr>
          <w:rFonts w:ascii="楷体" w:eastAsia="楷体" w:hAnsi="楷体" w:hint="eastAsia"/>
        </w:rPr>
        <w:t>保险公司申报材料</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1.一般企业专项保费申报材料</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（1</w:t>
      </w:r>
      <w:r>
        <w:rPr>
          <w:rFonts w:ascii="仿宋_GB2312" w:hint="eastAsia"/>
        </w:rPr>
        <w:t>）</w:t>
      </w:r>
      <w:r w:rsidRPr="00744C3D">
        <w:rPr>
          <w:rFonts w:ascii="仿宋_GB2312" w:hint="eastAsia"/>
        </w:rPr>
        <w:t>促进投保出口信用保险项目申请表（附件3</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（2</w:t>
      </w:r>
      <w:r>
        <w:rPr>
          <w:rFonts w:ascii="仿宋_GB2312" w:hint="eastAsia"/>
        </w:rPr>
        <w:t>）</w:t>
      </w:r>
      <w:r w:rsidRPr="00744C3D">
        <w:rPr>
          <w:rFonts w:ascii="仿宋_GB2312" w:hint="eastAsia"/>
        </w:rPr>
        <w:t>企业投保明细表（附件4</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（3</w:t>
      </w:r>
      <w:r>
        <w:rPr>
          <w:rFonts w:ascii="仿宋_GB2312" w:hint="eastAsia"/>
        </w:rPr>
        <w:t>）</w:t>
      </w:r>
      <w:r w:rsidRPr="00744C3D">
        <w:rPr>
          <w:rFonts w:ascii="仿宋_GB2312" w:hint="eastAsia"/>
        </w:rPr>
        <w:t>保险费通知书或最低保险费通知书（第一页复印件</w:t>
      </w:r>
      <w:r>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（4</w:t>
      </w:r>
      <w:r>
        <w:rPr>
          <w:rFonts w:ascii="仿宋_GB2312" w:hint="eastAsia"/>
        </w:rPr>
        <w:t>）</w:t>
      </w:r>
      <w:r w:rsidRPr="00744C3D">
        <w:rPr>
          <w:rFonts w:ascii="仿宋_GB2312" w:hint="eastAsia"/>
        </w:rPr>
        <w:t>企业付款银行水单（复印件</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（5</w:t>
      </w:r>
      <w:r>
        <w:rPr>
          <w:rFonts w:ascii="仿宋_GB2312" w:hint="eastAsia"/>
        </w:rPr>
        <w:t>）</w:t>
      </w:r>
      <w:r w:rsidRPr="00744C3D">
        <w:rPr>
          <w:rFonts w:ascii="仿宋_GB2312" w:hint="eastAsia"/>
        </w:rPr>
        <w:t>保险费全额发票（复印件</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（6</w:t>
      </w:r>
      <w:r>
        <w:rPr>
          <w:rFonts w:ascii="仿宋_GB2312" w:hint="eastAsia"/>
        </w:rPr>
        <w:t>）</w:t>
      </w:r>
      <w:r w:rsidRPr="00744C3D">
        <w:rPr>
          <w:rFonts w:ascii="仿宋_GB2312" w:hint="eastAsia"/>
        </w:rPr>
        <w:t>保单明细表（复印件，仅在投保买方违约保险或特定合同保险情况下提供</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（7</w:t>
      </w:r>
      <w:r>
        <w:rPr>
          <w:rFonts w:ascii="仿宋_GB2312" w:hint="eastAsia"/>
        </w:rPr>
        <w:t>）</w:t>
      </w:r>
      <w:r w:rsidRPr="00744C3D">
        <w:rPr>
          <w:rFonts w:ascii="仿宋_GB2312" w:hint="eastAsia"/>
        </w:rPr>
        <w:t>企业营业执照复印件（盖公章</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（8</w:t>
      </w:r>
      <w:r>
        <w:rPr>
          <w:rFonts w:ascii="仿宋_GB2312" w:hint="eastAsia"/>
        </w:rPr>
        <w:t>）</w:t>
      </w:r>
      <w:r w:rsidRPr="00744C3D">
        <w:rPr>
          <w:rFonts w:ascii="仿宋_GB2312" w:hint="eastAsia"/>
        </w:rPr>
        <w:t>其他相关的材料。</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2.小微企业专项保费申报材料</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（1</w:t>
      </w:r>
      <w:r>
        <w:rPr>
          <w:rFonts w:ascii="仿宋_GB2312" w:hint="eastAsia"/>
        </w:rPr>
        <w:t>）</w:t>
      </w:r>
      <w:r w:rsidRPr="00744C3D">
        <w:rPr>
          <w:rFonts w:ascii="仿宋_GB2312" w:hint="eastAsia"/>
        </w:rPr>
        <w:t>经小微企业盖章的保单文件（复印件</w:t>
      </w:r>
      <w:r>
        <w:rPr>
          <w:rFonts w:ascii="仿宋_GB2312" w:hint="eastAsia"/>
        </w:rPr>
        <w:t>）</w:t>
      </w:r>
      <w:r w:rsidRPr="00744C3D">
        <w:rPr>
          <w:rFonts w:ascii="仿宋_GB2312" w:hint="eastAsia"/>
        </w:rPr>
        <w:t xml:space="preserve"> ;对于已经开通网上服务系统的保险公司且小微企业通过网上服务系统进行投保或续转的，可提供小微企业网上服务协议（复印件</w:t>
      </w:r>
      <w:r>
        <w:rPr>
          <w:rFonts w:ascii="仿宋_GB2312" w:hint="eastAsia"/>
        </w:rPr>
        <w:t>）</w:t>
      </w:r>
      <w:r w:rsidRPr="00744C3D">
        <w:rPr>
          <w:rFonts w:ascii="仿宋_GB2312" w:hint="eastAsia"/>
        </w:rPr>
        <w:t>以及企业对投</w:t>
      </w:r>
      <w:r w:rsidRPr="00744C3D">
        <w:rPr>
          <w:rFonts w:ascii="仿宋_GB2312" w:hint="eastAsia"/>
        </w:rPr>
        <w:lastRenderedPageBreak/>
        <w:t>保行为进行网上确认的清单材料，无需提供保单文件;小微企业通过国际贸易“单一窗口”线上投保/续转的，由国际贸易“单一窗口”提供对投保行为进行网上确认的清单材料，无需提供保单文件;</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（2</w:t>
      </w:r>
      <w:r>
        <w:rPr>
          <w:rFonts w:ascii="仿宋_GB2312" w:hint="eastAsia"/>
        </w:rPr>
        <w:t>）</w:t>
      </w:r>
      <w:r w:rsidRPr="00744C3D">
        <w:rPr>
          <w:rFonts w:ascii="仿宋_GB2312" w:hint="eastAsia"/>
        </w:rPr>
        <w:t>小微企业专项资金申请汇总表（附件5①或②</w:t>
      </w:r>
      <w:r>
        <w:rPr>
          <w:rFonts w:ascii="仿宋_GB2312" w:hint="eastAsia"/>
        </w:rPr>
        <w:t>）</w:t>
      </w:r>
      <w:r w:rsidRPr="00744C3D">
        <w:rPr>
          <w:rFonts w:ascii="仿宋_GB2312" w:hint="eastAsia"/>
        </w:rPr>
        <w:t xml:space="preserve"> ;</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（3</w:t>
      </w:r>
      <w:r>
        <w:rPr>
          <w:rFonts w:ascii="仿宋_GB2312" w:hint="eastAsia"/>
        </w:rPr>
        <w:t>）</w:t>
      </w:r>
      <w:r w:rsidRPr="00744C3D">
        <w:rPr>
          <w:rFonts w:ascii="仿宋_GB2312" w:hint="eastAsia"/>
        </w:rPr>
        <w:t>保险费通知书（第一页复印件</w:t>
      </w:r>
      <w:r>
        <w:rPr>
          <w:rFonts w:ascii="仿宋_GB2312" w:hint="eastAsia"/>
        </w:rPr>
        <w:t>）</w:t>
      </w:r>
      <w:r w:rsidRPr="00744C3D">
        <w:rPr>
          <w:rFonts w:ascii="仿宋_GB2312" w:hint="eastAsia"/>
        </w:rPr>
        <w:t xml:space="preserve"> ;</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（4</w:t>
      </w:r>
      <w:r>
        <w:rPr>
          <w:rFonts w:ascii="仿宋_GB2312" w:hint="eastAsia"/>
        </w:rPr>
        <w:t>）</w:t>
      </w:r>
      <w:r w:rsidRPr="00744C3D">
        <w:rPr>
          <w:rFonts w:ascii="仿宋_GB2312" w:hint="eastAsia"/>
        </w:rPr>
        <w:t>保险费全额发票（复印件</w:t>
      </w:r>
      <w:r>
        <w:rPr>
          <w:rFonts w:ascii="仿宋_GB2312" w:hint="eastAsia"/>
        </w:rPr>
        <w:t>）</w:t>
      </w:r>
      <w:r w:rsidRPr="00744C3D">
        <w:rPr>
          <w:rFonts w:ascii="仿宋_GB2312" w:hint="eastAsia"/>
        </w:rPr>
        <w:t xml:space="preserve"> ;</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（5</w:t>
      </w:r>
      <w:r>
        <w:rPr>
          <w:rFonts w:ascii="仿宋_GB2312" w:hint="eastAsia"/>
        </w:rPr>
        <w:t>）</w:t>
      </w:r>
      <w:r w:rsidRPr="00744C3D">
        <w:rPr>
          <w:rFonts w:ascii="仿宋_GB2312" w:hint="eastAsia"/>
        </w:rPr>
        <w:t>企业付款银行水单（复印件，非垫付类企业提供</w:t>
      </w:r>
      <w:r>
        <w:rPr>
          <w:rFonts w:ascii="仿宋_GB2312" w:hint="eastAsia"/>
        </w:rPr>
        <w:t>）</w:t>
      </w:r>
      <w:r w:rsidRPr="00744C3D">
        <w:rPr>
          <w:rFonts w:ascii="仿宋_GB2312" w:hint="eastAsia"/>
        </w:rPr>
        <w:t xml:space="preserve"> ;</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（6</w:t>
      </w:r>
      <w:r>
        <w:rPr>
          <w:rFonts w:ascii="仿宋_GB2312" w:hint="eastAsia"/>
        </w:rPr>
        <w:t>）</w:t>
      </w:r>
      <w:r w:rsidRPr="00744C3D">
        <w:rPr>
          <w:rFonts w:ascii="仿宋_GB2312" w:hint="eastAsia"/>
        </w:rPr>
        <w:t>企业营业执照复印件（盖公章，非垫付类企业提供</w:t>
      </w:r>
      <w:r>
        <w:rPr>
          <w:rFonts w:ascii="仿宋_GB2312" w:hint="eastAsia"/>
        </w:rPr>
        <w:t>）</w:t>
      </w:r>
      <w:r w:rsidRPr="00744C3D">
        <w:rPr>
          <w:rFonts w:ascii="仿宋_GB2312" w:hint="eastAsia"/>
        </w:rPr>
        <w:t xml:space="preserve"> ;</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（7</w:t>
      </w:r>
      <w:r>
        <w:rPr>
          <w:rFonts w:ascii="仿宋_GB2312" w:hint="eastAsia"/>
        </w:rPr>
        <w:t>）</w:t>
      </w:r>
      <w:r w:rsidRPr="00744C3D">
        <w:rPr>
          <w:rFonts w:ascii="仿宋_GB2312" w:hint="eastAsia"/>
        </w:rPr>
        <w:t>其他相关的材料。</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3.中型企业专项保费申报材料</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（1</w:t>
      </w:r>
      <w:r>
        <w:rPr>
          <w:rFonts w:ascii="仿宋_GB2312" w:hint="eastAsia"/>
        </w:rPr>
        <w:t>）</w:t>
      </w:r>
      <w:r w:rsidRPr="00744C3D">
        <w:rPr>
          <w:rFonts w:ascii="仿宋_GB2312" w:hint="eastAsia"/>
        </w:rPr>
        <w:t>经中型企业盖章的保单文件（复印件</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（2</w:t>
      </w:r>
      <w:r>
        <w:rPr>
          <w:rFonts w:ascii="仿宋_GB2312" w:hint="eastAsia"/>
        </w:rPr>
        <w:t>）</w:t>
      </w:r>
      <w:r w:rsidRPr="00744C3D">
        <w:rPr>
          <w:rFonts w:ascii="仿宋_GB2312" w:hint="eastAsia"/>
        </w:rPr>
        <w:t>中型企业专项资金申请汇总表（附件6①或②</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（3</w:t>
      </w:r>
      <w:r>
        <w:rPr>
          <w:rFonts w:ascii="仿宋_GB2312" w:hint="eastAsia"/>
        </w:rPr>
        <w:t>）</w:t>
      </w:r>
      <w:r w:rsidRPr="00744C3D">
        <w:rPr>
          <w:rFonts w:ascii="仿宋_GB2312" w:hint="eastAsia"/>
        </w:rPr>
        <w:t>保险费通知书（第一页复印件</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 xml:space="preserve">（4 </w:t>
      </w:r>
      <w:r>
        <w:rPr>
          <w:rFonts w:ascii="仿宋_GB2312" w:hint="eastAsia"/>
        </w:rPr>
        <w:t>）</w:t>
      </w:r>
      <w:r w:rsidRPr="00744C3D">
        <w:rPr>
          <w:rFonts w:ascii="仿宋_GB2312" w:hint="eastAsia"/>
        </w:rPr>
        <w:t>保险费全额发票（复印件</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（5</w:t>
      </w:r>
      <w:r>
        <w:rPr>
          <w:rFonts w:ascii="仿宋_GB2312" w:hint="eastAsia"/>
        </w:rPr>
        <w:t>）</w:t>
      </w:r>
      <w:r w:rsidRPr="00744C3D">
        <w:rPr>
          <w:rFonts w:ascii="仿宋_GB2312" w:hint="eastAsia"/>
        </w:rPr>
        <w:t>企业付款银行水单（复印件，非垫付类企业提供</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（6</w:t>
      </w:r>
      <w:r>
        <w:rPr>
          <w:rFonts w:ascii="仿宋_GB2312" w:hint="eastAsia"/>
        </w:rPr>
        <w:t>）</w:t>
      </w:r>
      <w:r w:rsidRPr="00744C3D">
        <w:rPr>
          <w:rFonts w:ascii="仿宋_GB2312" w:hint="eastAsia"/>
        </w:rPr>
        <w:t>企业营业执照复印件（盖公章，非垫付类企业提供</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（7</w:t>
      </w:r>
      <w:r>
        <w:rPr>
          <w:rFonts w:ascii="仿宋_GB2312" w:hint="eastAsia"/>
        </w:rPr>
        <w:t>）</w:t>
      </w:r>
      <w:r w:rsidRPr="00744C3D">
        <w:rPr>
          <w:rFonts w:ascii="仿宋_GB2312" w:hint="eastAsia"/>
        </w:rPr>
        <w:t>其他相关的材料。</w:t>
      </w:r>
    </w:p>
    <w:p w:rsidR="00744C3D" w:rsidRPr="00744C3D" w:rsidRDefault="00744C3D" w:rsidP="00744C3D">
      <w:pPr>
        <w:pStyle w:val="a6"/>
        <w:spacing w:line="600" w:lineRule="exact"/>
        <w:ind w:firstLine="601"/>
        <w:rPr>
          <w:rFonts w:ascii="黑体" w:eastAsia="黑体" w:hAnsi="黑体" w:hint="eastAsia"/>
        </w:rPr>
      </w:pPr>
      <w:r w:rsidRPr="00744C3D">
        <w:rPr>
          <w:rFonts w:ascii="黑体" w:eastAsia="黑体" w:hAnsi="黑体" w:hint="eastAsia"/>
        </w:rPr>
        <w:t>五、申请材料自查</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申请企业在递交申报材料前应做好如下自查工作:</w:t>
      </w:r>
    </w:p>
    <w:p w:rsidR="00744C3D" w:rsidRPr="00744C3D" w:rsidRDefault="00744C3D" w:rsidP="00744C3D">
      <w:pPr>
        <w:pStyle w:val="a6"/>
        <w:spacing w:line="600" w:lineRule="exact"/>
        <w:ind w:firstLine="601"/>
        <w:rPr>
          <w:rFonts w:ascii="楷体" w:eastAsia="楷体" w:hAnsi="楷体" w:hint="eastAsia"/>
        </w:rPr>
      </w:pPr>
      <w:r w:rsidRPr="00744C3D">
        <w:rPr>
          <w:rFonts w:ascii="楷体" w:eastAsia="楷体" w:hAnsi="楷体" w:hint="eastAsia"/>
        </w:rPr>
        <w:t>（一）</w:t>
      </w:r>
      <w:r>
        <w:rPr>
          <w:rFonts w:ascii="楷体" w:eastAsia="楷体" w:hAnsi="楷体" w:hint="eastAsia"/>
        </w:rPr>
        <w:t>发票方面</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1.检查提供的保险费发票是否在2018年1月至12月的规定申报期内;要剔除申报期外发票。</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lastRenderedPageBreak/>
        <w:t>2.检查发票合计金额是否大于或等于《信用保险专项资金申请表》以及《企业投保明细表》上“已缴保险费”相符。</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3.检查提供的保险费发票复印件上关键信息（含发票开具日期、发票金额、发票抬头名称</w:t>
      </w:r>
      <w:r>
        <w:rPr>
          <w:rFonts w:ascii="仿宋_GB2312" w:hint="eastAsia"/>
        </w:rPr>
        <w:t>）</w:t>
      </w:r>
      <w:r w:rsidRPr="00744C3D">
        <w:rPr>
          <w:rFonts w:ascii="仿宋_GB2312" w:hint="eastAsia"/>
        </w:rPr>
        <w:t>是否清晰，如无法辨认的，需用签字笔注明清楚，并加盖公章。</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4.保险公司按税务规定要求向企业开具发票，其中对于申请小微企业专项保费资助和中型企业专项保费资助，且保险公司垫付保费的，应由保险公司按照企业实际缴纳（含保险公司垫付</w:t>
      </w:r>
      <w:r>
        <w:rPr>
          <w:rFonts w:ascii="仿宋_GB2312" w:hint="eastAsia"/>
        </w:rPr>
        <w:t>）</w:t>
      </w:r>
      <w:r w:rsidRPr="00744C3D">
        <w:rPr>
          <w:rFonts w:ascii="仿宋_GB2312" w:hint="eastAsia"/>
        </w:rPr>
        <w:t>的保费向该企业开具全额发票。</w:t>
      </w:r>
    </w:p>
    <w:p w:rsidR="00744C3D" w:rsidRPr="00744C3D" w:rsidRDefault="00744C3D" w:rsidP="00744C3D">
      <w:pPr>
        <w:pStyle w:val="a6"/>
        <w:spacing w:line="600" w:lineRule="exact"/>
        <w:ind w:firstLine="601"/>
        <w:rPr>
          <w:rFonts w:ascii="楷体" w:eastAsia="楷体" w:hAnsi="楷体" w:hint="eastAsia"/>
        </w:rPr>
      </w:pPr>
      <w:r w:rsidRPr="00744C3D">
        <w:rPr>
          <w:rFonts w:ascii="楷体" w:eastAsia="楷体" w:hAnsi="楷体" w:hint="eastAsia"/>
        </w:rPr>
        <w:t>（二）申请表方面</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1.检查《促进投保出口信用保险项目申请表》上“出口企业名称”与所盖的公章名称是否一致。如不一致的，应提供双方关系的书面说明及相关证明材料，并为口盖公章。</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2.检查申请表（一式二份</w:t>
      </w:r>
      <w:r>
        <w:rPr>
          <w:rFonts w:ascii="仿宋_GB2312" w:hint="eastAsia"/>
        </w:rPr>
        <w:t>）</w:t>
      </w:r>
      <w:r w:rsidRPr="00744C3D">
        <w:rPr>
          <w:rFonts w:ascii="仿宋_GB2312" w:hint="eastAsia"/>
        </w:rPr>
        <w:t>是否齐全。</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3.检查申请表上法人代表是否已签名或已盖法人代表章。</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4.检查申请表上是否已填清楚联系人及联系电话，如属于分机号的，应填清楚分机号。</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5.检查企业投保地与营业执照注册地是否为广东省（不含深圳市</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6.检查申请表上“企业开户银行名称”是否写清楚xx 银行股份有限公司xx分行（支行</w:t>
      </w:r>
      <w:r>
        <w:rPr>
          <w:rFonts w:ascii="仿宋_GB2312" w:hint="eastAsia"/>
        </w:rPr>
        <w:t>）</w:t>
      </w:r>
      <w:r w:rsidRPr="00744C3D">
        <w:rPr>
          <w:rFonts w:ascii="仿宋_GB2312" w:hint="eastAsia"/>
        </w:rPr>
        <w:t>，“企业开户银行账号”是否填写的是人民币账号。省属或中央驻穗企业还需检查电子版《收款账号信息</w:t>
      </w:r>
      <w:r w:rsidRPr="00744C3D">
        <w:rPr>
          <w:rFonts w:ascii="仿宋_GB2312" w:hint="eastAsia"/>
        </w:rPr>
        <w:lastRenderedPageBreak/>
        <w:t>表》上银行账号是否与纸质申请表账号一致。</w:t>
      </w:r>
    </w:p>
    <w:p w:rsidR="00744C3D" w:rsidRPr="00744C3D" w:rsidRDefault="00744C3D" w:rsidP="00744C3D">
      <w:pPr>
        <w:pStyle w:val="a6"/>
        <w:spacing w:line="600" w:lineRule="exact"/>
        <w:ind w:firstLine="601"/>
        <w:rPr>
          <w:rFonts w:ascii="楷体" w:eastAsia="楷体" w:hAnsi="楷体" w:hint="eastAsia"/>
        </w:rPr>
      </w:pPr>
      <w:r w:rsidRPr="00744C3D">
        <w:rPr>
          <w:rFonts w:ascii="楷体" w:eastAsia="楷体" w:hAnsi="楷体" w:hint="eastAsia"/>
        </w:rPr>
        <w:t>（三）投保明</w:t>
      </w:r>
      <w:r>
        <w:rPr>
          <w:rFonts w:ascii="楷体" w:eastAsia="楷体" w:hAnsi="楷体" w:hint="eastAsia"/>
        </w:rPr>
        <w:t>细表方面</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检查投保明细表中列明的保险费通知书/最低保险费通知书编号与提供的纸质通知书编号信息是否一致。</w:t>
      </w:r>
    </w:p>
    <w:p w:rsidR="00744C3D" w:rsidRPr="00744C3D" w:rsidRDefault="00744C3D" w:rsidP="00744C3D">
      <w:pPr>
        <w:pStyle w:val="a6"/>
        <w:spacing w:line="600" w:lineRule="exact"/>
        <w:ind w:firstLine="601"/>
        <w:rPr>
          <w:rFonts w:ascii="楷体" w:eastAsia="楷体" w:hAnsi="楷体" w:hint="eastAsia"/>
        </w:rPr>
      </w:pPr>
      <w:r w:rsidRPr="00744C3D">
        <w:rPr>
          <w:rFonts w:ascii="楷体" w:eastAsia="楷体" w:hAnsi="楷体" w:hint="eastAsia"/>
        </w:rPr>
        <w:t>（四）保单文件方面</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1.检查保单文件上“出口企业名称”与所盖的公章名称是否一致。如不一致的，应提供双方关系的书面说明及相关证明材料，并加盖公章。</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2.检查保单文件上是否明确投保的保险公司，企业就同一保险标的重复投保的，不予资助。</w:t>
      </w:r>
    </w:p>
    <w:p w:rsidR="00744C3D" w:rsidRPr="00744C3D" w:rsidRDefault="00744C3D" w:rsidP="00744C3D">
      <w:pPr>
        <w:pStyle w:val="a6"/>
        <w:spacing w:line="600" w:lineRule="exact"/>
        <w:ind w:firstLine="601"/>
        <w:rPr>
          <w:rFonts w:ascii="楷体" w:eastAsia="楷体" w:hAnsi="楷体" w:hint="eastAsia"/>
        </w:rPr>
      </w:pPr>
      <w:r w:rsidRPr="00744C3D">
        <w:rPr>
          <w:rFonts w:ascii="楷体" w:eastAsia="楷体" w:hAnsi="楷体" w:hint="eastAsia"/>
        </w:rPr>
        <w:t>（五）</w:t>
      </w:r>
      <w:r>
        <w:rPr>
          <w:rFonts w:ascii="楷体" w:eastAsia="楷体" w:hAnsi="楷体" w:hint="eastAsia"/>
        </w:rPr>
        <w:t>小微企业网上投保的清单材料方面</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1.对于已经开通网上服务系统的保险公司且小微企业通过网上服务系统进行投保或续转的，可提供小微企业网上服务协议（复印件</w:t>
      </w:r>
      <w:r>
        <w:rPr>
          <w:rFonts w:ascii="仿宋_GB2312" w:hint="eastAsia"/>
        </w:rPr>
        <w:t>）</w:t>
      </w:r>
      <w:r w:rsidRPr="00744C3D">
        <w:rPr>
          <w:rFonts w:ascii="仿宋_GB2312" w:hint="eastAsia"/>
        </w:rPr>
        <w:t>以及企业对投保行为进行网上确认的清单材料。检查小微企业网上服务协议（复印件</w:t>
      </w:r>
      <w:r>
        <w:rPr>
          <w:rFonts w:ascii="仿宋_GB2312" w:hint="eastAsia"/>
        </w:rPr>
        <w:t>）</w:t>
      </w:r>
      <w:r w:rsidRPr="00744C3D">
        <w:rPr>
          <w:rFonts w:ascii="仿宋_GB2312" w:hint="eastAsia"/>
        </w:rPr>
        <w:t>是否如盖企业公章;检查清单是否包含企业名称、对投保行为进行网上确认的时间、F地址等，是否如盖保险公司公章。</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2.小微企业通过国际贸易“单一窗口”线上投保/续转的，对投保行为进行网上确认的清单材料。检查清单是否包含企业名称、对投保行为进行网上确认的时间、IP地址等。</w:t>
      </w:r>
    </w:p>
    <w:p w:rsidR="00744C3D" w:rsidRPr="00744C3D" w:rsidRDefault="00744C3D" w:rsidP="00744C3D">
      <w:pPr>
        <w:pStyle w:val="a6"/>
        <w:spacing w:line="600" w:lineRule="exact"/>
        <w:ind w:firstLine="601"/>
        <w:rPr>
          <w:rFonts w:ascii="楷体" w:eastAsia="楷体" w:hAnsi="楷体" w:hint="eastAsia"/>
        </w:rPr>
      </w:pPr>
      <w:r w:rsidRPr="00744C3D">
        <w:rPr>
          <w:rFonts w:ascii="楷体" w:eastAsia="楷体" w:hAnsi="楷体" w:hint="eastAsia"/>
        </w:rPr>
        <w:t>（六）</w:t>
      </w:r>
      <w:r>
        <w:rPr>
          <w:rFonts w:ascii="楷体" w:eastAsia="楷体" w:hAnsi="楷体" w:hint="eastAsia"/>
        </w:rPr>
        <w:t>资助金额</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2017年度出口额和企业名单已确定，请各地市商务主管部门</w:t>
      </w:r>
      <w:r w:rsidRPr="00744C3D">
        <w:rPr>
          <w:rFonts w:ascii="仿宋_GB2312" w:hint="eastAsia"/>
        </w:rPr>
        <w:lastRenderedPageBreak/>
        <w:t>在评审过程认真核实小微和中型企业是否在企业名单上，并根据2017年度出口额按比例核实资助额上限。</w:t>
      </w:r>
    </w:p>
    <w:p w:rsidR="00744C3D" w:rsidRPr="00744C3D" w:rsidRDefault="00744C3D" w:rsidP="00744C3D">
      <w:pPr>
        <w:pStyle w:val="a6"/>
        <w:spacing w:line="600" w:lineRule="exact"/>
        <w:ind w:firstLine="601"/>
        <w:rPr>
          <w:rFonts w:ascii="黑体" w:eastAsia="黑体" w:hAnsi="黑体" w:hint="eastAsia"/>
        </w:rPr>
      </w:pPr>
      <w:r w:rsidRPr="00744C3D">
        <w:rPr>
          <w:rFonts w:ascii="黑体" w:eastAsia="黑体" w:hAnsi="黑体" w:hint="eastAsia"/>
        </w:rPr>
        <w:t>六、资金审核和拨付</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市商务局对所辖企业（单位</w:t>
      </w:r>
      <w:r>
        <w:rPr>
          <w:rFonts w:ascii="仿宋_GB2312" w:hint="eastAsia"/>
        </w:rPr>
        <w:t>）</w:t>
      </w:r>
      <w:r w:rsidRPr="00744C3D">
        <w:rPr>
          <w:rFonts w:ascii="仿宋_GB2312" w:hint="eastAsia"/>
        </w:rPr>
        <w:t>的申报材料进行审核。年度省级预算草案经省人大审议批准后，由市商务局进行公示，公示无异议或已明确异议处理意见后，下达专项资金项目计划。由省、市和区（县）财政部门分别按财政预算级次及国库管理规定办理预算下达和资金拨付手续。</w:t>
      </w:r>
    </w:p>
    <w:p w:rsidR="00744C3D" w:rsidRPr="00744C3D" w:rsidRDefault="00744C3D" w:rsidP="00744C3D">
      <w:pPr>
        <w:pStyle w:val="a6"/>
        <w:spacing w:line="600" w:lineRule="exact"/>
        <w:ind w:firstLine="601"/>
        <w:rPr>
          <w:rFonts w:ascii="仿宋_GB2312" w:hint="eastAsia"/>
        </w:rPr>
      </w:pPr>
      <w:r w:rsidRPr="00744C3D">
        <w:rPr>
          <w:rFonts w:ascii="仿宋_GB2312" w:hint="eastAsia"/>
        </w:rPr>
        <w:t>其它申报要求详见《促进经济发展专项资金（外贸方向</w:t>
      </w:r>
      <w:r>
        <w:rPr>
          <w:rFonts w:ascii="仿宋_GB2312" w:hint="eastAsia"/>
        </w:rPr>
        <w:t>）</w:t>
      </w:r>
      <w:r w:rsidRPr="00744C3D">
        <w:rPr>
          <w:rFonts w:ascii="仿宋_GB2312" w:hint="eastAsia"/>
        </w:rPr>
        <w:t>促进外贸发展事项（促进投保出口信用保险项目</w:t>
      </w:r>
      <w:r>
        <w:rPr>
          <w:rFonts w:ascii="仿宋_GB2312" w:hint="eastAsia"/>
        </w:rPr>
        <w:t>）</w:t>
      </w:r>
      <w:r w:rsidRPr="00744C3D">
        <w:rPr>
          <w:rFonts w:ascii="仿宋_GB2312" w:hint="eastAsia"/>
        </w:rPr>
        <w:t>评审要点》（附件1</w:t>
      </w:r>
      <w:r>
        <w:rPr>
          <w:rFonts w:ascii="仿宋_GB2312" w:hint="eastAsia"/>
        </w:rPr>
        <w:t>）</w:t>
      </w:r>
      <w:r w:rsidRPr="00744C3D">
        <w:rPr>
          <w:rFonts w:ascii="仿宋_GB2312" w:hint="eastAsia"/>
        </w:rPr>
        <w:t>。</w:t>
      </w:r>
    </w:p>
    <w:p w:rsidR="00744C3D" w:rsidRPr="00744C3D" w:rsidRDefault="00744C3D" w:rsidP="00744C3D">
      <w:pPr>
        <w:pStyle w:val="a6"/>
        <w:spacing w:line="600" w:lineRule="exact"/>
        <w:ind w:firstLine="601"/>
        <w:rPr>
          <w:rFonts w:ascii="仿宋_GB2312" w:hint="eastAsia"/>
        </w:rPr>
      </w:pPr>
    </w:p>
    <w:p w:rsidR="00744C3D" w:rsidRDefault="00744C3D" w:rsidP="00744C3D">
      <w:pPr>
        <w:pStyle w:val="a6"/>
        <w:spacing w:line="600" w:lineRule="exact"/>
        <w:ind w:firstLine="601"/>
        <w:rPr>
          <w:rFonts w:ascii="仿宋_GB2312" w:hint="eastAsia"/>
        </w:rPr>
      </w:pPr>
      <w:r w:rsidRPr="00744C3D">
        <w:rPr>
          <w:rFonts w:ascii="仿宋_GB2312" w:hint="eastAsia"/>
        </w:rPr>
        <w:t>附件: 1.2019 年促进经济发展专项资金（外贸方向</w:t>
      </w:r>
      <w:r>
        <w:rPr>
          <w:rFonts w:ascii="仿宋_GB2312" w:hint="eastAsia"/>
        </w:rPr>
        <w:t>）</w:t>
      </w:r>
      <w:r w:rsidRPr="00744C3D">
        <w:rPr>
          <w:rFonts w:ascii="仿宋_GB2312" w:hint="eastAsia"/>
        </w:rPr>
        <w:t>促进外</w:t>
      </w:r>
    </w:p>
    <w:p w:rsidR="00744C3D" w:rsidRPr="00744C3D" w:rsidRDefault="00744C3D" w:rsidP="00744C3D">
      <w:pPr>
        <w:pStyle w:val="a6"/>
        <w:spacing w:line="600" w:lineRule="exact"/>
        <w:ind w:firstLineChars="595" w:firstLine="1833"/>
        <w:rPr>
          <w:rFonts w:ascii="仿宋_GB2312" w:hint="eastAsia"/>
        </w:rPr>
      </w:pPr>
      <w:r w:rsidRPr="00744C3D">
        <w:rPr>
          <w:rFonts w:ascii="仿宋_GB2312" w:hint="eastAsia"/>
        </w:rPr>
        <w:t>贸发展事项（促进投保出口信用保险项目</w:t>
      </w:r>
      <w:r>
        <w:rPr>
          <w:rFonts w:ascii="仿宋_GB2312" w:hint="eastAsia"/>
        </w:rPr>
        <w:t>）</w:t>
      </w:r>
      <w:r w:rsidRPr="00744C3D">
        <w:rPr>
          <w:rFonts w:ascii="仿宋_GB2312" w:hint="eastAsia"/>
        </w:rPr>
        <w:t>评审要点</w:t>
      </w:r>
    </w:p>
    <w:p w:rsidR="00744C3D" w:rsidRDefault="00744C3D" w:rsidP="00744C3D">
      <w:pPr>
        <w:pStyle w:val="a6"/>
        <w:spacing w:line="600" w:lineRule="exact"/>
        <w:ind w:firstLine="1560"/>
        <w:rPr>
          <w:rFonts w:ascii="仿宋_GB2312" w:hint="eastAsia"/>
        </w:rPr>
      </w:pPr>
      <w:r w:rsidRPr="00744C3D">
        <w:rPr>
          <w:rFonts w:ascii="仿宋_GB2312" w:hint="eastAsia"/>
        </w:rPr>
        <w:t>2.省级保险公司促进经济发展专项资金（外贸方向</w:t>
      </w:r>
      <w:r>
        <w:rPr>
          <w:rFonts w:ascii="仿宋_GB2312" w:hint="eastAsia"/>
        </w:rPr>
        <w:t>）</w:t>
      </w:r>
    </w:p>
    <w:p w:rsidR="00744C3D" w:rsidRDefault="00744C3D" w:rsidP="00744C3D">
      <w:pPr>
        <w:pStyle w:val="a6"/>
        <w:spacing w:line="600" w:lineRule="exact"/>
        <w:ind w:firstLineChars="605" w:firstLine="1863"/>
        <w:rPr>
          <w:rFonts w:ascii="仿宋_GB2312" w:hint="eastAsia"/>
        </w:rPr>
      </w:pPr>
      <w:r w:rsidRPr="00744C3D">
        <w:rPr>
          <w:rFonts w:ascii="仿宋_GB2312" w:hint="eastAsia"/>
        </w:rPr>
        <w:t>促进外贸发展事项（促进投保出口信用保险项目</w:t>
      </w:r>
      <w:r>
        <w:rPr>
          <w:rFonts w:ascii="仿宋_GB2312" w:hint="eastAsia"/>
        </w:rPr>
        <w:t>）</w:t>
      </w:r>
    </w:p>
    <w:p w:rsidR="00744C3D" w:rsidRPr="00744C3D" w:rsidRDefault="00744C3D" w:rsidP="00744C3D">
      <w:pPr>
        <w:pStyle w:val="a6"/>
        <w:spacing w:line="600" w:lineRule="exact"/>
        <w:ind w:firstLineChars="605" w:firstLine="1863"/>
        <w:rPr>
          <w:rFonts w:ascii="仿宋_GB2312" w:hint="eastAsia"/>
        </w:rPr>
      </w:pPr>
      <w:r w:rsidRPr="00744C3D">
        <w:rPr>
          <w:rFonts w:ascii="仿宋_GB2312" w:hint="eastAsia"/>
        </w:rPr>
        <w:t>申请汇总表</w:t>
      </w:r>
    </w:p>
    <w:p w:rsidR="00744C3D" w:rsidRDefault="00744C3D" w:rsidP="00744C3D">
      <w:pPr>
        <w:pStyle w:val="a6"/>
        <w:spacing w:line="600" w:lineRule="exact"/>
        <w:ind w:firstLine="1560"/>
        <w:rPr>
          <w:rFonts w:ascii="仿宋_GB2312" w:hint="eastAsia"/>
        </w:rPr>
      </w:pPr>
      <w:r w:rsidRPr="00744C3D">
        <w:rPr>
          <w:rFonts w:ascii="仿宋_GB2312" w:hint="eastAsia"/>
        </w:rPr>
        <w:t>3.2019 年促进经济发展专项资金（外贸方向</w:t>
      </w:r>
      <w:r>
        <w:rPr>
          <w:rFonts w:ascii="仿宋_GB2312" w:hint="eastAsia"/>
        </w:rPr>
        <w:t>）</w:t>
      </w:r>
      <w:r w:rsidRPr="00744C3D">
        <w:rPr>
          <w:rFonts w:ascii="仿宋_GB2312" w:hint="eastAsia"/>
        </w:rPr>
        <w:t>促进外</w:t>
      </w:r>
    </w:p>
    <w:p w:rsidR="00744C3D" w:rsidRDefault="00744C3D" w:rsidP="00744C3D">
      <w:pPr>
        <w:pStyle w:val="a6"/>
        <w:spacing w:line="600" w:lineRule="exact"/>
        <w:ind w:firstLineChars="605" w:firstLine="1863"/>
        <w:rPr>
          <w:rFonts w:ascii="仿宋_GB2312" w:hint="eastAsia"/>
        </w:rPr>
      </w:pPr>
      <w:r w:rsidRPr="00744C3D">
        <w:rPr>
          <w:rFonts w:ascii="仿宋_GB2312" w:hint="eastAsia"/>
        </w:rPr>
        <w:t>贸发展事项（促进投保出口信用保险项目</w:t>
      </w:r>
      <w:r>
        <w:rPr>
          <w:rFonts w:ascii="仿宋_GB2312" w:hint="eastAsia"/>
        </w:rPr>
        <w:t>）</w:t>
      </w:r>
      <w:r w:rsidRPr="00744C3D">
        <w:rPr>
          <w:rFonts w:ascii="仿宋_GB2312" w:hint="eastAsia"/>
        </w:rPr>
        <w:t>申请表</w:t>
      </w:r>
    </w:p>
    <w:p w:rsidR="00744C3D" w:rsidRDefault="00744C3D" w:rsidP="00744C3D">
      <w:pPr>
        <w:pStyle w:val="a6"/>
        <w:spacing w:line="600" w:lineRule="exact"/>
        <w:ind w:firstLine="1560"/>
        <w:rPr>
          <w:rFonts w:ascii="仿宋_GB2312" w:hint="eastAsia"/>
        </w:rPr>
      </w:pPr>
      <w:r w:rsidRPr="00744C3D">
        <w:rPr>
          <w:rFonts w:ascii="仿宋_GB2312" w:hint="eastAsia"/>
        </w:rPr>
        <w:t>4.企业投保明细表</w:t>
      </w:r>
    </w:p>
    <w:p w:rsidR="00744C3D" w:rsidRDefault="00744C3D" w:rsidP="00744C3D">
      <w:pPr>
        <w:pStyle w:val="a6"/>
        <w:spacing w:line="600" w:lineRule="exact"/>
        <w:ind w:firstLine="1560"/>
        <w:rPr>
          <w:rFonts w:ascii="仿宋_GB2312" w:hint="eastAsia"/>
        </w:rPr>
      </w:pPr>
      <w:r w:rsidRPr="00744C3D">
        <w:rPr>
          <w:rFonts w:ascii="仿宋_GB2312" w:hint="eastAsia"/>
        </w:rPr>
        <w:t>5.小微企业专项资金申请汇总表（①保险公司垫付、</w:t>
      </w:r>
    </w:p>
    <w:p w:rsidR="00744C3D" w:rsidRDefault="00744C3D" w:rsidP="00744C3D">
      <w:pPr>
        <w:pStyle w:val="a6"/>
        <w:spacing w:line="600" w:lineRule="exact"/>
        <w:ind w:firstLineChars="605" w:firstLine="1863"/>
        <w:rPr>
          <w:rFonts w:ascii="仿宋_GB2312" w:hint="eastAsia"/>
        </w:rPr>
      </w:pPr>
      <w:r w:rsidRPr="00744C3D">
        <w:rPr>
          <w:rFonts w:ascii="仿宋_GB2312" w:hint="eastAsia"/>
        </w:rPr>
        <w:t>②保险公司未垫付</w:t>
      </w:r>
      <w:r>
        <w:rPr>
          <w:rFonts w:ascii="仿宋_GB2312" w:hint="eastAsia"/>
        </w:rPr>
        <w:t>）</w:t>
      </w:r>
    </w:p>
    <w:p w:rsidR="00744C3D" w:rsidRDefault="00744C3D" w:rsidP="00744C3D">
      <w:pPr>
        <w:pStyle w:val="a6"/>
        <w:spacing w:line="600" w:lineRule="exact"/>
        <w:ind w:firstLine="1560"/>
        <w:rPr>
          <w:rFonts w:ascii="仿宋_GB2312" w:hint="eastAsia"/>
        </w:rPr>
      </w:pPr>
      <w:r w:rsidRPr="00744C3D">
        <w:rPr>
          <w:rFonts w:ascii="仿宋_GB2312" w:hint="eastAsia"/>
        </w:rPr>
        <w:t>6.中型企业专项资金申请汇总表（①保险公司垫付、</w:t>
      </w:r>
    </w:p>
    <w:p w:rsidR="00744C3D" w:rsidRDefault="00744C3D" w:rsidP="00744C3D">
      <w:pPr>
        <w:pStyle w:val="a6"/>
        <w:spacing w:line="600" w:lineRule="exact"/>
        <w:ind w:firstLineChars="605" w:firstLine="1863"/>
        <w:rPr>
          <w:rFonts w:ascii="仿宋_GB2312" w:hint="eastAsia"/>
        </w:rPr>
      </w:pPr>
      <w:r w:rsidRPr="00744C3D">
        <w:rPr>
          <w:rFonts w:ascii="仿宋_GB2312" w:hint="eastAsia"/>
        </w:rPr>
        <w:lastRenderedPageBreak/>
        <w:t>②保险公司未垫付</w:t>
      </w:r>
      <w:r>
        <w:rPr>
          <w:rFonts w:ascii="仿宋_GB2312" w:hint="eastAsia"/>
        </w:rPr>
        <w:t>）</w:t>
      </w:r>
    </w:p>
    <w:p w:rsidR="00744C3D" w:rsidRDefault="00744C3D" w:rsidP="00744C3D">
      <w:pPr>
        <w:pStyle w:val="a6"/>
        <w:spacing w:line="600" w:lineRule="exact"/>
        <w:ind w:firstLine="1560"/>
        <w:rPr>
          <w:rFonts w:ascii="仿宋_GB2312" w:hint="eastAsia"/>
        </w:rPr>
      </w:pPr>
      <w:r w:rsidRPr="00744C3D">
        <w:rPr>
          <w:rFonts w:ascii="仿宋_GB2312" w:hint="eastAsia"/>
        </w:rPr>
        <w:t>7.新兴国际市场国家和地区名单</w:t>
      </w:r>
    </w:p>
    <w:p w:rsidR="006979AB" w:rsidRDefault="00744C3D" w:rsidP="00744C3D">
      <w:pPr>
        <w:pStyle w:val="a6"/>
        <w:spacing w:line="600" w:lineRule="exact"/>
        <w:ind w:firstLine="1560"/>
        <w:rPr>
          <w:rFonts w:ascii="仿宋_GB2312"/>
        </w:rPr>
      </w:pPr>
      <w:r w:rsidRPr="00744C3D">
        <w:rPr>
          <w:rFonts w:ascii="仿宋_GB2312" w:hint="eastAsia"/>
        </w:rPr>
        <w:t>8.“一带一路”沿线国家和地区名单</w:t>
      </w:r>
    </w:p>
    <w:sectPr w:rsidR="006979AB" w:rsidSect="00744C3D">
      <w:footerReference w:type="even" r:id="rId6"/>
      <w:footerReference w:type="default" r:id="rId7"/>
      <w:pgSz w:w="11906" w:h="16838" w:code="9"/>
      <w:pgMar w:top="1871" w:right="1418" w:bottom="1134" w:left="1701" w:header="851" w:footer="851" w:gutter="0"/>
      <w:pgNumType w:chapStyle="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239" w:rsidRDefault="00850239">
      <w:r>
        <w:separator/>
      </w:r>
    </w:p>
  </w:endnote>
  <w:endnote w:type="continuationSeparator" w:id="1">
    <w:p w:rsidR="00850239" w:rsidRDefault="008502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创艺简标宋">
    <w:panose1 w:val="00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6C1" w:rsidRDefault="00CE4266">
    <w:pPr>
      <w:pStyle w:val="a3"/>
      <w:framePr w:wrap="around" w:vAnchor="text" w:hAnchor="margin" w:xAlign="right" w:y="1"/>
      <w:rPr>
        <w:rStyle w:val="a4"/>
      </w:rPr>
    </w:pPr>
    <w:r>
      <w:rPr>
        <w:rStyle w:val="a4"/>
      </w:rPr>
      <w:fldChar w:fldCharType="begin"/>
    </w:r>
    <w:r w:rsidR="006836C1">
      <w:rPr>
        <w:rStyle w:val="a4"/>
      </w:rPr>
      <w:instrText xml:space="preserve">PAGE  </w:instrText>
    </w:r>
    <w:r>
      <w:rPr>
        <w:rStyle w:val="a4"/>
      </w:rPr>
      <w:fldChar w:fldCharType="end"/>
    </w:r>
  </w:p>
  <w:p w:rsidR="006836C1" w:rsidRDefault="006836C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C3D" w:rsidRDefault="00744C3D">
    <w:pPr>
      <w:pStyle w:val="a3"/>
      <w:jc w:val="right"/>
    </w:pPr>
    <w:fldSimple w:instr=" PAGE   \* MERGEFORMAT ">
      <w:r w:rsidRPr="00744C3D">
        <w:rPr>
          <w:noProof/>
          <w:lang w:val="zh-CN"/>
        </w:rPr>
        <w:t>8</w:t>
      </w:r>
    </w:fldSimple>
  </w:p>
  <w:p w:rsidR="006836C1" w:rsidRDefault="006836C1">
    <w:pPr>
      <w:pStyle w:val="a3"/>
      <w:ind w:right="360" w:firstLineChars="400" w:firstLine="1120"/>
      <w:rPr>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239" w:rsidRDefault="00850239">
      <w:r>
        <w:separator/>
      </w:r>
    </w:p>
  </w:footnote>
  <w:footnote w:type="continuationSeparator" w:id="1">
    <w:p w:rsidR="00850239" w:rsidRDefault="008502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1240"/>
    <w:rsid w:val="00046074"/>
    <w:rsid w:val="00053021"/>
    <w:rsid w:val="00080980"/>
    <w:rsid w:val="000C10E4"/>
    <w:rsid w:val="000E2FC7"/>
    <w:rsid w:val="000E7769"/>
    <w:rsid w:val="000F3155"/>
    <w:rsid w:val="00103CA8"/>
    <w:rsid w:val="00134960"/>
    <w:rsid w:val="00152FF0"/>
    <w:rsid w:val="00200C59"/>
    <w:rsid w:val="00212479"/>
    <w:rsid w:val="0026416A"/>
    <w:rsid w:val="002A3D73"/>
    <w:rsid w:val="002A71CA"/>
    <w:rsid w:val="002A76A4"/>
    <w:rsid w:val="002B1240"/>
    <w:rsid w:val="002B753C"/>
    <w:rsid w:val="002F2952"/>
    <w:rsid w:val="00382F45"/>
    <w:rsid w:val="0040137C"/>
    <w:rsid w:val="00403623"/>
    <w:rsid w:val="004062C4"/>
    <w:rsid w:val="004160A0"/>
    <w:rsid w:val="004654DD"/>
    <w:rsid w:val="00470B1E"/>
    <w:rsid w:val="00482A2A"/>
    <w:rsid w:val="004B33B2"/>
    <w:rsid w:val="00521D4C"/>
    <w:rsid w:val="00663E69"/>
    <w:rsid w:val="0068087B"/>
    <w:rsid w:val="006836C1"/>
    <w:rsid w:val="00683928"/>
    <w:rsid w:val="006979AB"/>
    <w:rsid w:val="006B63E5"/>
    <w:rsid w:val="0071664A"/>
    <w:rsid w:val="00735D93"/>
    <w:rsid w:val="00744C3D"/>
    <w:rsid w:val="00771327"/>
    <w:rsid w:val="0079559A"/>
    <w:rsid w:val="007D7D98"/>
    <w:rsid w:val="007E515F"/>
    <w:rsid w:val="007E5970"/>
    <w:rsid w:val="00850239"/>
    <w:rsid w:val="008C2159"/>
    <w:rsid w:val="00931A08"/>
    <w:rsid w:val="009B07E6"/>
    <w:rsid w:val="00A12A60"/>
    <w:rsid w:val="00AD5047"/>
    <w:rsid w:val="00AD58F5"/>
    <w:rsid w:val="00BA2F2C"/>
    <w:rsid w:val="00C20F00"/>
    <w:rsid w:val="00C345A7"/>
    <w:rsid w:val="00C84D36"/>
    <w:rsid w:val="00CE4266"/>
    <w:rsid w:val="00D127E4"/>
    <w:rsid w:val="00DB4F96"/>
    <w:rsid w:val="00DF4B7C"/>
    <w:rsid w:val="00E21A6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2F45"/>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82F45"/>
    <w:pPr>
      <w:tabs>
        <w:tab w:val="center" w:pos="4153"/>
        <w:tab w:val="right" w:pos="8306"/>
      </w:tabs>
      <w:snapToGrid w:val="0"/>
      <w:jc w:val="left"/>
    </w:pPr>
    <w:rPr>
      <w:sz w:val="18"/>
      <w:szCs w:val="18"/>
    </w:rPr>
  </w:style>
  <w:style w:type="character" w:styleId="a4">
    <w:name w:val="page number"/>
    <w:basedOn w:val="a0"/>
    <w:rsid w:val="00382F45"/>
  </w:style>
  <w:style w:type="paragraph" w:styleId="a5">
    <w:name w:val="header"/>
    <w:basedOn w:val="a"/>
    <w:rsid w:val="00382F45"/>
    <w:pPr>
      <w:pBdr>
        <w:bottom w:val="single" w:sz="6" w:space="1" w:color="auto"/>
      </w:pBdr>
      <w:tabs>
        <w:tab w:val="center" w:pos="4153"/>
        <w:tab w:val="right" w:pos="8306"/>
      </w:tabs>
      <w:snapToGrid w:val="0"/>
      <w:jc w:val="center"/>
    </w:pPr>
    <w:rPr>
      <w:sz w:val="18"/>
      <w:szCs w:val="18"/>
    </w:rPr>
  </w:style>
  <w:style w:type="paragraph" w:styleId="a6">
    <w:name w:val="Body Text"/>
    <w:basedOn w:val="a"/>
    <w:rsid w:val="00382F45"/>
    <w:rPr>
      <w:rFonts w:eastAsia="仿宋_GB2312"/>
      <w:spacing w:val="-6"/>
      <w:kern w:val="10"/>
      <w:sz w:val="32"/>
    </w:rPr>
  </w:style>
  <w:style w:type="paragraph" w:styleId="a7">
    <w:name w:val="Date"/>
    <w:basedOn w:val="a"/>
    <w:next w:val="a"/>
    <w:rsid w:val="00382F45"/>
    <w:pPr>
      <w:ind w:leftChars="2500" w:left="100"/>
    </w:pPr>
    <w:rPr>
      <w:rFonts w:ascii="仿宋_GB2312" w:eastAsia="仿宋_GB2312"/>
      <w:spacing w:val="-6"/>
      <w:kern w:val="10"/>
      <w:sz w:val="32"/>
    </w:rPr>
  </w:style>
  <w:style w:type="character" w:customStyle="1" w:styleId="Char">
    <w:name w:val="页脚 Char"/>
    <w:basedOn w:val="a0"/>
    <w:link w:val="a3"/>
    <w:uiPriority w:val="99"/>
    <w:rsid w:val="00744C3D"/>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525</Words>
  <Characters>2999</Characters>
  <Application>Microsoft Office Word</Application>
  <DocSecurity>0</DocSecurity>
  <Lines>24</Lines>
  <Paragraphs>7</Paragraphs>
  <ScaleCrop>false</ScaleCrop>
  <Company>zl</Company>
  <LinksUpToDate>false</LinksUpToDate>
  <CharactersWithSpaces>3517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dc:title>
  <dc:creator>John</dc:creator>
  <cp:lastModifiedBy>John</cp:lastModifiedBy>
  <cp:revision>1</cp:revision>
  <cp:lastPrinted>2018-10-16T01:47:00Z</cp:lastPrinted>
  <dcterms:created xsi:type="dcterms:W3CDTF">2018-10-16T01:38:00Z</dcterms:created>
  <dcterms:modified xsi:type="dcterms:W3CDTF">2018-10-16T01:47:00Z</dcterms:modified>
</cp:coreProperties>
</file>