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楷体"/>
          <w:lang w:val="en-US" w:eastAsia="zh-CN"/>
        </w:rPr>
      </w:pPr>
      <w:r>
        <w:rPr>
          <w:rFonts w:ascii="楷体" w:hAnsi="楷体" w:eastAsia="楷体"/>
          <w:sz w:val="28"/>
          <w:szCs w:val="28"/>
        </w:rPr>
        <w:t>附</w:t>
      </w:r>
      <w:r>
        <w:rPr>
          <w:rFonts w:hint="eastAsia" w:ascii="楷体" w:hAnsi="楷体" w:eastAsia="楷体"/>
          <w:sz w:val="28"/>
          <w:szCs w:val="28"/>
          <w:lang w:val="en-US" w:eastAsia="zh-CN"/>
        </w:rPr>
        <w:t>3</w:t>
      </w:r>
      <w:r>
        <w:rPr>
          <w:rFonts w:hint="eastAsia" w:ascii="楷体" w:hAnsi="楷体" w:eastAsia="楷体"/>
          <w:sz w:val="28"/>
          <w:szCs w:val="28"/>
        </w:rPr>
        <w:t>-</w:t>
      </w:r>
      <w:r>
        <w:rPr>
          <w:rFonts w:hint="eastAsia" w:ascii="楷体" w:hAnsi="楷体" w:eastAsia="楷体"/>
          <w:sz w:val="28"/>
          <w:szCs w:val="28"/>
          <w:lang w:val="en-US" w:eastAsia="zh-CN"/>
        </w:rPr>
        <w:t>2</w:t>
      </w:r>
    </w:p>
    <w:p>
      <w:pPr>
        <w:pStyle w:val="3"/>
        <w:bidi w:val="0"/>
        <w:jc w:val="center"/>
        <w:rPr>
          <w:sz w:val="36"/>
          <w:szCs w:val="36"/>
        </w:rPr>
      </w:pPr>
      <w:r>
        <w:rPr>
          <w:rFonts w:hint="eastAsia"/>
          <w:sz w:val="36"/>
          <w:szCs w:val="36"/>
        </w:rPr>
        <w:t>汕头市电子政务项目</w:t>
      </w:r>
      <w:r>
        <w:rPr>
          <w:rFonts w:hint="eastAsia"/>
          <w:sz w:val="36"/>
          <w:szCs w:val="36"/>
          <w:lang w:eastAsia="zh-CN"/>
        </w:rPr>
        <w:t>技术审核</w:t>
      </w:r>
      <w:r>
        <w:rPr>
          <w:rFonts w:hint="eastAsia"/>
          <w:sz w:val="36"/>
          <w:szCs w:val="36"/>
        </w:rPr>
        <w:t>申请表</w:t>
      </w:r>
    </w:p>
    <w:p>
      <w:pPr>
        <w:spacing w:line="360" w:lineRule="auto"/>
        <w:ind w:left="-424" w:leftChars="-202" w:right="-341"/>
        <w:rPr>
          <w:rFonts w:hint="eastAsia" w:ascii="仿宋_GB2312" w:hAnsi="宋体" w:eastAsia="仿宋_GB2312"/>
          <w:sz w:val="24"/>
          <w:szCs w:val="24"/>
        </w:rPr>
      </w:pPr>
      <w:r>
        <w:rPr>
          <w:rFonts w:hint="eastAsia" w:ascii="仿宋_GB2312" w:hAnsi="宋体" w:eastAsia="仿宋_GB2312"/>
          <w:sz w:val="24"/>
          <w:szCs w:val="24"/>
        </w:rPr>
        <w:t>申</w:t>
      </w:r>
      <w:r>
        <w:rPr>
          <w:rFonts w:hint="eastAsia" w:ascii="仿宋_GB2312" w:hAnsi="宋体" w:eastAsia="仿宋_GB2312"/>
          <w:sz w:val="24"/>
          <w:szCs w:val="24"/>
          <w:lang w:val="en" w:eastAsia="zh-CN"/>
        </w:rPr>
        <w:t>报</w:t>
      </w:r>
      <w:r>
        <w:rPr>
          <w:rFonts w:hint="eastAsia" w:ascii="仿宋_GB2312" w:hAnsi="宋体" w:eastAsia="仿宋_GB2312"/>
          <w:sz w:val="24"/>
          <w:szCs w:val="24"/>
        </w:rPr>
        <w:t xml:space="preserve">单位（盖章）：                          申报日期：        年    月   日   </w:t>
      </w:r>
    </w:p>
    <w:tbl>
      <w:tblPr>
        <w:tblStyle w:val="8"/>
        <w:tblW w:w="9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0" w:type="dxa"/>
        </w:tblCellMar>
      </w:tblPr>
      <w:tblGrid>
        <w:gridCol w:w="1556"/>
        <w:gridCol w:w="655"/>
        <w:gridCol w:w="1097"/>
        <w:gridCol w:w="798"/>
        <w:gridCol w:w="1240"/>
        <w:gridCol w:w="603"/>
        <w:gridCol w:w="142"/>
        <w:gridCol w:w="850"/>
        <w:gridCol w:w="780"/>
        <w:gridCol w:w="101"/>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474" w:hRule="atLeast"/>
          <w:jc w:val="center"/>
        </w:trPr>
        <w:tc>
          <w:tcPr>
            <w:tcW w:w="1556" w:type="dxa"/>
            <w:vAlign w:val="center"/>
          </w:tcPr>
          <w:p>
            <w:pPr>
              <w:jc w:val="left"/>
              <w:rPr>
                <w:rFonts w:hint="eastAsia" w:ascii="仿宋_GB2312" w:hAnsi="宋体" w:eastAsia="仿宋_GB2312"/>
                <w:sz w:val="24"/>
                <w:szCs w:val="24"/>
              </w:rPr>
            </w:pPr>
            <w:r>
              <w:rPr>
                <w:rFonts w:hint="eastAsia" w:ascii="仿宋_GB2312" w:hAnsi="宋体" w:eastAsia="仿宋_GB2312"/>
                <w:sz w:val="24"/>
                <w:szCs w:val="24"/>
              </w:rPr>
              <w:t>项目名称</w:t>
            </w:r>
          </w:p>
        </w:tc>
        <w:tc>
          <w:tcPr>
            <w:tcW w:w="8222" w:type="dxa"/>
            <w:gridSpan w:val="10"/>
            <w:vAlign w:val="center"/>
          </w:tcPr>
          <w:p>
            <w:pPr>
              <w:rPr>
                <w:rFonts w:hint="eastAsia" w:ascii="仿宋_GB2312" w:hAnsi="宋体" w:eastAsia="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454" w:hRule="atLeast"/>
          <w:jc w:val="center"/>
        </w:trPr>
        <w:tc>
          <w:tcPr>
            <w:tcW w:w="1556" w:type="dxa"/>
            <w:vAlign w:val="center"/>
          </w:tcPr>
          <w:p>
            <w:pPr>
              <w:jc w:val="left"/>
              <w:rPr>
                <w:rFonts w:hint="eastAsia" w:ascii="仿宋_GB2312" w:hAnsi="宋体" w:eastAsia="仿宋_GB2312"/>
                <w:sz w:val="24"/>
                <w:szCs w:val="24"/>
              </w:rPr>
            </w:pPr>
            <w:r>
              <w:rPr>
                <w:rFonts w:hint="eastAsia" w:ascii="仿宋_GB2312" w:hAnsi="宋体" w:eastAsia="仿宋_GB2312"/>
                <w:sz w:val="24"/>
                <w:szCs w:val="24"/>
              </w:rPr>
              <w:t>项目负责人</w:t>
            </w:r>
          </w:p>
        </w:tc>
        <w:tc>
          <w:tcPr>
            <w:tcW w:w="1752" w:type="dxa"/>
            <w:gridSpan w:val="2"/>
            <w:vAlign w:val="center"/>
          </w:tcPr>
          <w:p>
            <w:pPr>
              <w:rPr>
                <w:rFonts w:hint="eastAsia" w:ascii="仿宋_GB2312" w:hAnsi="宋体" w:eastAsia="仿宋_GB2312"/>
                <w:sz w:val="24"/>
                <w:szCs w:val="24"/>
              </w:rPr>
            </w:pPr>
          </w:p>
        </w:tc>
        <w:tc>
          <w:tcPr>
            <w:tcW w:w="798" w:type="dxa"/>
            <w:vAlign w:val="center"/>
          </w:tcPr>
          <w:p>
            <w:pPr>
              <w:ind w:left="21"/>
              <w:rPr>
                <w:rFonts w:hint="eastAsia" w:ascii="仿宋_GB2312" w:hAnsi="宋体" w:eastAsia="仿宋_GB2312"/>
                <w:sz w:val="24"/>
                <w:szCs w:val="24"/>
              </w:rPr>
            </w:pPr>
            <w:r>
              <w:rPr>
                <w:rFonts w:hint="eastAsia" w:ascii="仿宋_GB2312" w:hAnsi="宋体" w:eastAsia="仿宋_GB2312"/>
                <w:sz w:val="24"/>
                <w:szCs w:val="24"/>
              </w:rPr>
              <w:t>职务</w:t>
            </w:r>
          </w:p>
        </w:tc>
        <w:tc>
          <w:tcPr>
            <w:tcW w:w="1240" w:type="dxa"/>
            <w:vAlign w:val="center"/>
          </w:tcPr>
          <w:p>
            <w:pPr>
              <w:rPr>
                <w:rFonts w:hint="eastAsia" w:ascii="仿宋_GB2312" w:hAnsi="宋体" w:eastAsia="仿宋_GB2312"/>
                <w:sz w:val="24"/>
                <w:szCs w:val="24"/>
              </w:rPr>
            </w:pPr>
          </w:p>
        </w:tc>
        <w:tc>
          <w:tcPr>
            <w:tcW w:w="745" w:type="dxa"/>
            <w:gridSpan w:val="2"/>
            <w:vAlign w:val="center"/>
          </w:tcPr>
          <w:p>
            <w:pPr>
              <w:jc w:val="center"/>
              <w:rPr>
                <w:rFonts w:hint="eastAsia" w:ascii="仿宋_GB2312" w:hAnsi="宋体" w:eastAsia="仿宋_GB2312"/>
                <w:sz w:val="24"/>
                <w:szCs w:val="24"/>
              </w:rPr>
            </w:pPr>
            <w:r>
              <w:rPr>
                <w:rFonts w:hint="eastAsia" w:ascii="仿宋_GB2312" w:hAnsi="宋体" w:eastAsia="仿宋_GB2312"/>
                <w:sz w:val="24"/>
                <w:szCs w:val="24"/>
              </w:rPr>
              <w:t>手机</w:t>
            </w:r>
          </w:p>
        </w:tc>
        <w:tc>
          <w:tcPr>
            <w:tcW w:w="3687" w:type="dxa"/>
            <w:gridSpan w:val="4"/>
            <w:vAlign w:val="center"/>
          </w:tcPr>
          <w:p>
            <w:pPr>
              <w:rPr>
                <w:rFonts w:hint="eastAsia"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454" w:hRule="atLeast"/>
          <w:jc w:val="center"/>
        </w:trPr>
        <w:tc>
          <w:tcPr>
            <w:tcW w:w="1556" w:type="dxa"/>
            <w:vAlign w:val="center"/>
          </w:tcPr>
          <w:p>
            <w:pPr>
              <w:jc w:val="left"/>
              <w:rPr>
                <w:rFonts w:hint="eastAsia" w:ascii="仿宋_GB2312" w:hAnsi="宋体" w:eastAsia="仿宋_GB2312"/>
                <w:sz w:val="24"/>
                <w:szCs w:val="24"/>
              </w:rPr>
            </w:pPr>
            <w:r>
              <w:rPr>
                <w:rFonts w:hint="eastAsia" w:ascii="仿宋_GB2312" w:hAnsi="宋体" w:eastAsia="仿宋_GB2312"/>
                <w:sz w:val="24"/>
                <w:szCs w:val="24"/>
              </w:rPr>
              <w:t>项目联系人</w:t>
            </w:r>
          </w:p>
        </w:tc>
        <w:tc>
          <w:tcPr>
            <w:tcW w:w="1752" w:type="dxa"/>
            <w:gridSpan w:val="2"/>
            <w:vAlign w:val="center"/>
          </w:tcPr>
          <w:p>
            <w:pPr>
              <w:rPr>
                <w:rFonts w:hint="eastAsia" w:ascii="仿宋_GB2312" w:hAnsi="宋体" w:eastAsia="仿宋_GB2312"/>
                <w:sz w:val="24"/>
                <w:szCs w:val="24"/>
              </w:rPr>
            </w:pPr>
          </w:p>
        </w:tc>
        <w:tc>
          <w:tcPr>
            <w:tcW w:w="798" w:type="dxa"/>
            <w:vAlign w:val="center"/>
          </w:tcPr>
          <w:p>
            <w:pPr>
              <w:ind w:left="21"/>
              <w:rPr>
                <w:rFonts w:hint="eastAsia" w:ascii="仿宋_GB2312" w:hAnsi="宋体" w:eastAsia="仿宋_GB2312"/>
                <w:sz w:val="24"/>
                <w:szCs w:val="24"/>
              </w:rPr>
            </w:pPr>
            <w:r>
              <w:rPr>
                <w:rFonts w:hint="eastAsia" w:ascii="仿宋_GB2312" w:hAnsi="宋体" w:eastAsia="仿宋_GB2312"/>
                <w:sz w:val="24"/>
                <w:szCs w:val="24"/>
              </w:rPr>
              <w:t>职务</w:t>
            </w:r>
          </w:p>
        </w:tc>
        <w:tc>
          <w:tcPr>
            <w:tcW w:w="1240" w:type="dxa"/>
            <w:vAlign w:val="center"/>
          </w:tcPr>
          <w:p>
            <w:pPr>
              <w:rPr>
                <w:rFonts w:hint="eastAsia" w:ascii="仿宋_GB2312" w:hAnsi="宋体" w:eastAsia="仿宋_GB2312"/>
                <w:sz w:val="24"/>
                <w:szCs w:val="24"/>
              </w:rPr>
            </w:pPr>
          </w:p>
        </w:tc>
        <w:tc>
          <w:tcPr>
            <w:tcW w:w="745" w:type="dxa"/>
            <w:gridSpan w:val="2"/>
            <w:vAlign w:val="center"/>
          </w:tcPr>
          <w:p>
            <w:pPr>
              <w:jc w:val="center"/>
              <w:rPr>
                <w:rFonts w:hint="eastAsia" w:ascii="仿宋_GB2312" w:hAnsi="宋体" w:eastAsia="仿宋_GB2312"/>
                <w:sz w:val="24"/>
                <w:szCs w:val="24"/>
              </w:rPr>
            </w:pPr>
            <w:r>
              <w:rPr>
                <w:rFonts w:hint="eastAsia" w:ascii="仿宋_GB2312" w:hAnsi="宋体" w:eastAsia="仿宋_GB2312"/>
                <w:sz w:val="24"/>
                <w:szCs w:val="24"/>
              </w:rPr>
              <w:t>手机</w:t>
            </w:r>
          </w:p>
        </w:tc>
        <w:tc>
          <w:tcPr>
            <w:tcW w:w="3687" w:type="dxa"/>
            <w:gridSpan w:val="4"/>
            <w:vAlign w:val="center"/>
          </w:tcPr>
          <w:p>
            <w:pPr>
              <w:rPr>
                <w:rFonts w:hint="eastAsia"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1527" w:hRule="atLeast"/>
          <w:jc w:val="center"/>
        </w:trPr>
        <w:tc>
          <w:tcPr>
            <w:tcW w:w="1556" w:type="dxa"/>
            <w:vMerge w:val="restart"/>
            <w:vAlign w:val="center"/>
          </w:tcPr>
          <w:p>
            <w:pPr>
              <w:jc w:val="center"/>
              <w:rPr>
                <w:rFonts w:hint="eastAsia" w:ascii="仿宋_GB2312" w:hAnsi="宋体" w:eastAsia="仿宋_GB2312"/>
                <w:sz w:val="24"/>
                <w:szCs w:val="24"/>
              </w:rPr>
            </w:pPr>
            <w:r>
              <w:rPr>
                <w:rFonts w:hint="eastAsia" w:ascii="仿宋_GB2312" w:hAnsi="宋体" w:eastAsia="仿宋_GB2312"/>
                <w:sz w:val="24"/>
                <w:szCs w:val="24"/>
                <w:lang w:val="en-US" w:eastAsia="zh-CN"/>
              </w:rPr>
              <w:t>申报</w:t>
            </w:r>
            <w:r>
              <w:rPr>
                <w:rFonts w:hint="eastAsia" w:ascii="仿宋_GB2312" w:hAnsi="宋体" w:eastAsia="仿宋_GB2312"/>
                <w:sz w:val="24"/>
                <w:szCs w:val="24"/>
              </w:rPr>
              <w:t>内容</w:t>
            </w:r>
          </w:p>
        </w:tc>
        <w:tc>
          <w:tcPr>
            <w:tcW w:w="8222" w:type="dxa"/>
            <w:gridSpan w:val="10"/>
            <w:vAlign w:val="top"/>
          </w:tcPr>
          <w:p>
            <w:pPr>
              <w:jc w:val="both"/>
              <w:rPr>
                <w:rFonts w:hint="eastAsia" w:ascii="仿宋_GB2312" w:hAnsi="宋体" w:eastAsia="仿宋_GB2312"/>
                <w:sz w:val="24"/>
                <w:szCs w:val="24"/>
              </w:rPr>
            </w:pPr>
            <w:r>
              <w:rPr>
                <w:rFonts w:hint="eastAsia" w:ascii="仿宋_GB2312" w:hAnsi="宋体" w:eastAsia="仿宋_GB2312"/>
                <w:sz w:val="24"/>
                <w:szCs w:val="24"/>
                <w:lang w:val="en-US" w:eastAsia="zh-CN"/>
              </w:rPr>
              <w:t>项目</w:t>
            </w:r>
            <w:r>
              <w:rPr>
                <w:rFonts w:hint="eastAsia" w:ascii="仿宋_GB2312" w:hAnsi="宋体" w:eastAsia="仿宋_GB2312"/>
                <w:sz w:val="24"/>
                <w:szCs w:val="24"/>
              </w:rPr>
              <w:t>内容</w:t>
            </w:r>
            <w:r>
              <w:rPr>
                <w:rFonts w:hint="eastAsia" w:ascii="仿宋_GB2312" w:hAnsi="宋体" w:eastAsia="仿宋_GB2312"/>
                <w:sz w:val="24"/>
                <w:szCs w:val="24"/>
                <w:lang w:eastAsia="zh-CN"/>
              </w:rPr>
              <w:t>摘要（不超过</w:t>
            </w:r>
            <w:r>
              <w:rPr>
                <w:rFonts w:hint="eastAsia" w:ascii="仿宋_GB2312" w:hAnsi="宋体" w:eastAsia="仿宋_GB2312"/>
                <w:sz w:val="24"/>
                <w:szCs w:val="24"/>
                <w:lang w:val="en-US" w:eastAsia="zh-CN"/>
              </w:rPr>
              <w:t>300字）</w:t>
            </w:r>
            <w:r>
              <w:rPr>
                <w:rFonts w:hint="eastAsia" w:ascii="仿宋_GB2312" w:hAnsi="宋体" w:eastAsia="仿宋_GB2312"/>
                <w:sz w:val="24"/>
                <w:szCs w:val="24"/>
                <w:lang w:eastAsia="zh-CN"/>
              </w:rPr>
              <w:t>：说明本项目在数字政府总体规划或本单位信息化规划中的定位（涉及软件开发的，需介绍本单位信息化总体架构），提炼项目总体建设内容并分类简单阐述。（示例：本单位生态环境政务信息化总体架构由“一张网”“一平台”“一中心”组成，该项目属于“一平台”（统一智慧生态云平台）新增的智慧决策支持业务应用，主要是开发大气环境管理相关业务系统，形成数字化、智能化的大气污染防治综合决策应用系统，主要内容包括：1.软件开发服务。一是开发大气环境指挥管控系统，功能包括大屏的实时监测、分析研判、指挥管控和考核评估以及移动端的蓝天卫士，基于多维度数据信息的可视化呈现，针对领导视察工作和应急指挥调度中，对大气环境实时监测和环境监管数据进行全方位展示，以及对环境专题事件的数据分析展示，为管理决策提供参考依据；二是开发大气环境综合业务管理系统，功能包括日常报表管理、数据管理、移动源监管、固定污染源VOCs监管和系统管理，对于各种应用场景涉及不同的功能模块。从信息化建设层面为大气系统污染防治行动持续赋能。2.系统业务运营服务。提供移动源监管运营服务，包括测定重型柴油车OBD远程在线监控数据联网规范和非道路移动机械备案登记信息联网规范，实现地市数据上报。3.第三方服务。主要内容为项目配套所需的咨询服务、安全测评服务、验收测评服务、监理服务、采购代理服务和商用密码安全评估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493" w:hRule="atLeast"/>
          <w:jc w:val="center"/>
        </w:trPr>
        <w:tc>
          <w:tcPr>
            <w:tcW w:w="1556" w:type="dxa"/>
            <w:vMerge w:val="continue"/>
            <w:vAlign w:val="center"/>
          </w:tcPr>
          <w:p>
            <w:pPr>
              <w:jc w:val="center"/>
              <w:rPr>
                <w:rFonts w:hint="eastAsia" w:ascii="仿宋_GB2312" w:hAnsi="宋体" w:eastAsia="仿宋_GB2312"/>
                <w:sz w:val="24"/>
                <w:szCs w:val="24"/>
              </w:rPr>
            </w:pPr>
          </w:p>
        </w:tc>
        <w:tc>
          <w:tcPr>
            <w:tcW w:w="2550" w:type="dxa"/>
            <w:gridSpan w:val="3"/>
            <w:vAlign w:val="center"/>
          </w:tcPr>
          <w:p>
            <w:pPr>
              <w:jc w:val="center"/>
              <w:rPr>
                <w:rFonts w:hint="eastAsia" w:ascii="仿宋_GB2312" w:hAnsi="宋体" w:eastAsia="仿宋_GB2312" w:cs="Times New Roman"/>
                <w:kern w:val="2"/>
                <w:sz w:val="24"/>
                <w:szCs w:val="24"/>
                <w:lang w:val="en-US" w:eastAsia="zh-CN" w:bidi="ar-SA"/>
              </w:rPr>
            </w:pPr>
            <w:r>
              <w:rPr>
                <w:rFonts w:hint="eastAsia" w:ascii="仿宋_GB2312" w:hAnsi="宋体" w:eastAsia="仿宋_GB2312"/>
                <w:sz w:val="24"/>
                <w:szCs w:val="24"/>
              </w:rPr>
              <w:t>项目内容</w:t>
            </w:r>
          </w:p>
        </w:tc>
        <w:tc>
          <w:tcPr>
            <w:tcW w:w="3716" w:type="dxa"/>
            <w:gridSpan w:val="6"/>
            <w:vAlign w:val="center"/>
          </w:tcPr>
          <w:p>
            <w:pPr>
              <w:jc w:val="center"/>
              <w:rPr>
                <w:rFonts w:hint="eastAsia" w:ascii="仿宋_GB2312" w:hAnsi="宋体" w:eastAsia="仿宋_GB2312" w:cs="Times New Roman"/>
                <w:kern w:val="2"/>
                <w:sz w:val="24"/>
                <w:szCs w:val="24"/>
                <w:lang w:val="en-US" w:eastAsia="zh-CN" w:bidi="ar-SA"/>
              </w:rPr>
            </w:pPr>
            <w:r>
              <w:rPr>
                <w:rFonts w:hint="eastAsia" w:ascii="仿宋_GB2312" w:hAnsi="宋体" w:eastAsia="仿宋_GB2312"/>
                <w:sz w:val="24"/>
                <w:szCs w:val="24"/>
              </w:rPr>
              <w:t>内容概述</w:t>
            </w:r>
          </w:p>
        </w:tc>
        <w:tc>
          <w:tcPr>
            <w:tcW w:w="1956" w:type="dxa"/>
            <w:vAlign w:val="center"/>
          </w:tcPr>
          <w:p>
            <w:pPr>
              <w:rPr>
                <w:rFonts w:hint="eastAsia" w:ascii="仿宋_GB2312" w:hAnsi="宋体" w:eastAsia="仿宋_GB2312" w:cs="Times New Roman"/>
                <w:kern w:val="2"/>
                <w:sz w:val="24"/>
                <w:szCs w:val="24"/>
                <w:lang w:val="en-US" w:eastAsia="zh-CN" w:bidi="ar-SA"/>
              </w:rPr>
            </w:pPr>
            <w:r>
              <w:rPr>
                <w:rFonts w:hint="eastAsia" w:ascii="仿宋_GB2312" w:hAnsi="宋体" w:eastAsia="仿宋_GB2312"/>
                <w:sz w:val="24"/>
                <w:szCs w:val="24"/>
              </w:rPr>
              <w:t>投资金额（万元）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449" w:hRule="atLeast"/>
          <w:jc w:val="center"/>
        </w:trPr>
        <w:tc>
          <w:tcPr>
            <w:tcW w:w="1556" w:type="dxa"/>
            <w:vMerge w:val="continue"/>
            <w:vAlign w:val="center"/>
          </w:tcPr>
          <w:p>
            <w:pPr>
              <w:widowControl/>
              <w:jc w:val="left"/>
              <w:rPr>
                <w:rFonts w:hint="eastAsia" w:ascii="仿宋_GB2312" w:hAnsi="宋体" w:eastAsia="仿宋_GB2312"/>
                <w:sz w:val="24"/>
                <w:szCs w:val="24"/>
              </w:rPr>
            </w:pPr>
          </w:p>
        </w:tc>
        <w:tc>
          <w:tcPr>
            <w:tcW w:w="655" w:type="dxa"/>
            <w:vMerge w:val="restart"/>
            <w:vAlign w:val="center"/>
          </w:tcPr>
          <w:p>
            <w:pPr>
              <w:widowControl/>
              <w:jc w:val="center"/>
              <w:rPr>
                <w:rFonts w:hint="default"/>
                <w:lang w:val="en-US" w:eastAsia="zh-CN"/>
              </w:rPr>
            </w:pPr>
            <w:r>
              <w:rPr>
                <w:rFonts w:hint="eastAsia" w:ascii="仿宋_GB2312" w:hAnsi="宋体" w:eastAsia="仿宋_GB2312"/>
                <w:sz w:val="24"/>
                <w:szCs w:val="24"/>
                <w:lang w:val="en-US" w:eastAsia="zh-CN"/>
              </w:rPr>
              <w:t>信息化部分</w:t>
            </w:r>
          </w:p>
        </w:tc>
        <w:tc>
          <w:tcPr>
            <w:tcW w:w="1895" w:type="dxa"/>
            <w:gridSpan w:val="2"/>
            <w:vAlign w:val="center"/>
          </w:tcPr>
          <w:p>
            <w:pPr>
              <w:widowControl/>
              <w:jc w:val="left"/>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1.</w:t>
            </w:r>
          </w:p>
        </w:tc>
        <w:tc>
          <w:tcPr>
            <w:tcW w:w="3716" w:type="dxa"/>
            <w:gridSpan w:val="6"/>
            <w:vAlign w:val="center"/>
          </w:tcPr>
          <w:p>
            <w:pPr>
              <w:jc w:val="left"/>
              <w:rPr>
                <w:rFonts w:hint="eastAsia" w:ascii="仿宋_GB2312" w:eastAsia="仿宋_GB2312"/>
                <w:color w:val="000000"/>
                <w:sz w:val="24"/>
                <w:szCs w:val="24"/>
              </w:rPr>
            </w:pPr>
          </w:p>
        </w:tc>
        <w:tc>
          <w:tcPr>
            <w:tcW w:w="1956" w:type="dxa"/>
            <w:vAlign w:val="center"/>
          </w:tcPr>
          <w:p>
            <w:pPr>
              <w:jc w:val="center"/>
              <w:rPr>
                <w:rFonts w:hint="eastAsia" w:ascii="仿宋_GB2312"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454" w:hRule="atLeast"/>
          <w:jc w:val="center"/>
        </w:trPr>
        <w:tc>
          <w:tcPr>
            <w:tcW w:w="1556" w:type="dxa"/>
            <w:vMerge w:val="continue"/>
            <w:vAlign w:val="center"/>
          </w:tcPr>
          <w:p>
            <w:pPr>
              <w:widowControl/>
              <w:jc w:val="left"/>
              <w:rPr>
                <w:rFonts w:hint="eastAsia" w:ascii="仿宋_GB2312" w:hAnsi="宋体" w:eastAsia="仿宋_GB2312"/>
                <w:sz w:val="24"/>
                <w:szCs w:val="24"/>
              </w:rPr>
            </w:pPr>
          </w:p>
        </w:tc>
        <w:tc>
          <w:tcPr>
            <w:tcW w:w="655" w:type="dxa"/>
            <w:vMerge w:val="continue"/>
            <w:vAlign w:val="center"/>
          </w:tcPr>
          <w:p>
            <w:pPr>
              <w:widowControl/>
              <w:jc w:val="center"/>
              <w:rPr>
                <w:rFonts w:hint="eastAsia" w:ascii="仿宋_GB2312" w:hAnsi="宋体" w:eastAsia="仿宋_GB2312"/>
                <w:sz w:val="24"/>
                <w:szCs w:val="24"/>
              </w:rPr>
            </w:pPr>
          </w:p>
        </w:tc>
        <w:tc>
          <w:tcPr>
            <w:tcW w:w="1895" w:type="dxa"/>
            <w:gridSpan w:val="2"/>
            <w:vAlign w:val="center"/>
          </w:tcPr>
          <w:p>
            <w:pPr>
              <w:widowControl/>
              <w:jc w:val="left"/>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2.</w:t>
            </w:r>
          </w:p>
        </w:tc>
        <w:tc>
          <w:tcPr>
            <w:tcW w:w="3716" w:type="dxa"/>
            <w:gridSpan w:val="6"/>
            <w:vAlign w:val="center"/>
          </w:tcPr>
          <w:p>
            <w:pPr>
              <w:jc w:val="center"/>
              <w:rPr>
                <w:rFonts w:hint="eastAsia" w:ascii="仿宋_GB2312" w:eastAsia="仿宋_GB2312"/>
                <w:color w:val="000000"/>
                <w:sz w:val="24"/>
                <w:szCs w:val="24"/>
              </w:rPr>
            </w:pPr>
          </w:p>
        </w:tc>
        <w:tc>
          <w:tcPr>
            <w:tcW w:w="1956" w:type="dxa"/>
            <w:vAlign w:val="center"/>
          </w:tcPr>
          <w:p>
            <w:pPr>
              <w:jc w:val="center"/>
              <w:rPr>
                <w:rFonts w:hint="eastAsia" w:ascii="仿宋_GB2312"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409" w:hRule="atLeast"/>
          <w:jc w:val="center"/>
        </w:trPr>
        <w:tc>
          <w:tcPr>
            <w:tcW w:w="1556" w:type="dxa"/>
            <w:vMerge w:val="continue"/>
            <w:vAlign w:val="center"/>
          </w:tcPr>
          <w:p>
            <w:pPr>
              <w:widowControl/>
              <w:jc w:val="left"/>
              <w:rPr>
                <w:rFonts w:hint="eastAsia" w:ascii="仿宋_GB2312" w:hAnsi="宋体" w:eastAsia="仿宋_GB2312"/>
                <w:sz w:val="24"/>
                <w:szCs w:val="24"/>
              </w:rPr>
            </w:pPr>
          </w:p>
        </w:tc>
        <w:tc>
          <w:tcPr>
            <w:tcW w:w="655" w:type="dxa"/>
            <w:vMerge w:val="continue"/>
            <w:vAlign w:val="center"/>
          </w:tcPr>
          <w:p>
            <w:pPr>
              <w:widowControl/>
              <w:jc w:val="center"/>
              <w:rPr>
                <w:rFonts w:hint="eastAsia" w:ascii="仿宋_GB2312" w:hAnsi="宋体" w:eastAsia="仿宋_GB2312"/>
                <w:sz w:val="24"/>
                <w:szCs w:val="24"/>
              </w:rPr>
            </w:pPr>
          </w:p>
        </w:tc>
        <w:tc>
          <w:tcPr>
            <w:tcW w:w="1895" w:type="dxa"/>
            <w:gridSpan w:val="2"/>
            <w:vAlign w:val="center"/>
          </w:tcPr>
          <w:p>
            <w:pPr>
              <w:widowControl/>
              <w:jc w:val="left"/>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3.</w:t>
            </w:r>
          </w:p>
        </w:tc>
        <w:tc>
          <w:tcPr>
            <w:tcW w:w="3716" w:type="dxa"/>
            <w:gridSpan w:val="6"/>
            <w:vAlign w:val="center"/>
          </w:tcPr>
          <w:p>
            <w:pPr>
              <w:jc w:val="left"/>
              <w:rPr>
                <w:rFonts w:hint="eastAsia" w:ascii="仿宋_GB2312" w:eastAsia="仿宋_GB2312"/>
                <w:color w:val="000000"/>
                <w:sz w:val="24"/>
                <w:szCs w:val="24"/>
              </w:rPr>
            </w:pPr>
          </w:p>
        </w:tc>
        <w:tc>
          <w:tcPr>
            <w:tcW w:w="1956" w:type="dxa"/>
            <w:vAlign w:val="bottom"/>
          </w:tcPr>
          <w:p>
            <w:pPr>
              <w:jc w:val="center"/>
              <w:rPr>
                <w:rFonts w:hint="eastAsia" w:ascii="仿宋_GB2312"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389" w:hRule="atLeast"/>
          <w:jc w:val="center"/>
        </w:trPr>
        <w:tc>
          <w:tcPr>
            <w:tcW w:w="1556" w:type="dxa"/>
            <w:vMerge w:val="continue"/>
            <w:vAlign w:val="center"/>
          </w:tcPr>
          <w:p>
            <w:pPr>
              <w:widowControl/>
              <w:jc w:val="left"/>
              <w:rPr>
                <w:rFonts w:hint="eastAsia" w:ascii="仿宋_GB2312" w:hAnsi="宋体" w:eastAsia="仿宋_GB2312"/>
                <w:sz w:val="24"/>
                <w:szCs w:val="24"/>
              </w:rPr>
            </w:pPr>
          </w:p>
        </w:tc>
        <w:tc>
          <w:tcPr>
            <w:tcW w:w="655" w:type="dxa"/>
            <w:vMerge w:val="restart"/>
            <w:vAlign w:val="center"/>
          </w:tcPr>
          <w:p>
            <w:pPr>
              <w:widowControl/>
              <w:jc w:val="center"/>
              <w:rPr>
                <w:rFonts w:hint="default"/>
                <w:lang w:val="en-US" w:eastAsia="zh-CN"/>
              </w:rPr>
            </w:pPr>
            <w:r>
              <w:rPr>
                <w:rFonts w:hint="eastAsia" w:ascii="仿宋_GB2312" w:hAnsi="宋体" w:eastAsia="仿宋_GB2312"/>
                <w:sz w:val="24"/>
                <w:szCs w:val="24"/>
                <w:lang w:val="en-US" w:eastAsia="zh-CN"/>
              </w:rPr>
              <w:t>非信息化部分</w:t>
            </w:r>
          </w:p>
        </w:tc>
        <w:tc>
          <w:tcPr>
            <w:tcW w:w="1895" w:type="dxa"/>
            <w:gridSpan w:val="2"/>
            <w:vAlign w:val="center"/>
          </w:tcPr>
          <w:p>
            <w:pPr>
              <w:widowControl/>
              <w:jc w:val="left"/>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1.</w:t>
            </w:r>
          </w:p>
        </w:tc>
        <w:tc>
          <w:tcPr>
            <w:tcW w:w="3716" w:type="dxa"/>
            <w:gridSpan w:val="6"/>
            <w:vAlign w:val="center"/>
          </w:tcPr>
          <w:p>
            <w:pPr>
              <w:jc w:val="center"/>
              <w:rPr>
                <w:rFonts w:hint="eastAsia" w:ascii="仿宋_GB2312" w:eastAsia="仿宋_GB2312"/>
                <w:color w:val="000000"/>
                <w:sz w:val="24"/>
                <w:szCs w:val="24"/>
              </w:rPr>
            </w:pPr>
          </w:p>
        </w:tc>
        <w:tc>
          <w:tcPr>
            <w:tcW w:w="1956" w:type="dxa"/>
            <w:vAlign w:val="center"/>
          </w:tcPr>
          <w:p>
            <w:pPr>
              <w:jc w:val="center"/>
              <w:rPr>
                <w:rFonts w:hint="eastAsia" w:ascii="仿宋_GB2312"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419" w:hRule="atLeast"/>
          <w:jc w:val="center"/>
        </w:trPr>
        <w:tc>
          <w:tcPr>
            <w:tcW w:w="1556" w:type="dxa"/>
            <w:vMerge w:val="continue"/>
            <w:vAlign w:val="center"/>
          </w:tcPr>
          <w:p>
            <w:pPr>
              <w:widowControl/>
              <w:jc w:val="left"/>
              <w:rPr>
                <w:rFonts w:hint="eastAsia" w:ascii="仿宋_GB2312" w:hAnsi="宋体" w:eastAsia="仿宋_GB2312"/>
                <w:sz w:val="24"/>
                <w:szCs w:val="24"/>
              </w:rPr>
            </w:pPr>
          </w:p>
        </w:tc>
        <w:tc>
          <w:tcPr>
            <w:tcW w:w="655" w:type="dxa"/>
            <w:vMerge w:val="continue"/>
            <w:vAlign w:val="center"/>
          </w:tcPr>
          <w:p>
            <w:pPr>
              <w:widowControl/>
              <w:jc w:val="center"/>
              <w:rPr>
                <w:rFonts w:hint="eastAsia" w:ascii="仿宋_GB2312" w:hAnsi="宋体" w:eastAsia="仿宋_GB2312"/>
                <w:sz w:val="24"/>
                <w:szCs w:val="24"/>
              </w:rPr>
            </w:pPr>
          </w:p>
        </w:tc>
        <w:tc>
          <w:tcPr>
            <w:tcW w:w="1895" w:type="dxa"/>
            <w:gridSpan w:val="2"/>
            <w:vAlign w:val="center"/>
          </w:tcPr>
          <w:p>
            <w:pPr>
              <w:widowControl/>
              <w:jc w:val="left"/>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2.</w:t>
            </w:r>
          </w:p>
        </w:tc>
        <w:tc>
          <w:tcPr>
            <w:tcW w:w="3716" w:type="dxa"/>
            <w:gridSpan w:val="6"/>
            <w:vAlign w:val="center"/>
          </w:tcPr>
          <w:p>
            <w:pPr>
              <w:jc w:val="center"/>
              <w:rPr>
                <w:rFonts w:hint="eastAsia" w:ascii="仿宋_GB2312" w:eastAsia="仿宋_GB2312"/>
                <w:color w:val="000000"/>
                <w:sz w:val="24"/>
                <w:szCs w:val="24"/>
              </w:rPr>
            </w:pPr>
          </w:p>
        </w:tc>
        <w:tc>
          <w:tcPr>
            <w:tcW w:w="1956" w:type="dxa"/>
            <w:vAlign w:val="center"/>
          </w:tcPr>
          <w:p>
            <w:pPr>
              <w:jc w:val="center"/>
              <w:rPr>
                <w:rFonts w:hint="eastAsia" w:ascii="仿宋_GB2312"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409" w:hRule="atLeast"/>
          <w:jc w:val="center"/>
        </w:trPr>
        <w:tc>
          <w:tcPr>
            <w:tcW w:w="1556" w:type="dxa"/>
            <w:vMerge w:val="continue"/>
            <w:vAlign w:val="center"/>
          </w:tcPr>
          <w:p>
            <w:pPr>
              <w:widowControl/>
              <w:jc w:val="left"/>
              <w:rPr>
                <w:rFonts w:hint="eastAsia" w:ascii="仿宋_GB2312" w:hAnsi="宋体" w:eastAsia="仿宋_GB2312"/>
                <w:sz w:val="24"/>
                <w:szCs w:val="24"/>
              </w:rPr>
            </w:pPr>
          </w:p>
        </w:tc>
        <w:tc>
          <w:tcPr>
            <w:tcW w:w="655" w:type="dxa"/>
            <w:vMerge w:val="continue"/>
            <w:vAlign w:val="center"/>
          </w:tcPr>
          <w:p>
            <w:pPr>
              <w:widowControl/>
              <w:jc w:val="center"/>
              <w:rPr>
                <w:rFonts w:hint="eastAsia" w:ascii="仿宋_GB2312" w:hAnsi="宋体" w:eastAsia="仿宋_GB2312"/>
                <w:sz w:val="24"/>
                <w:szCs w:val="24"/>
              </w:rPr>
            </w:pPr>
          </w:p>
        </w:tc>
        <w:tc>
          <w:tcPr>
            <w:tcW w:w="1895" w:type="dxa"/>
            <w:gridSpan w:val="2"/>
            <w:vAlign w:val="center"/>
          </w:tcPr>
          <w:p>
            <w:pPr>
              <w:widowControl/>
              <w:jc w:val="left"/>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3.</w:t>
            </w:r>
          </w:p>
        </w:tc>
        <w:tc>
          <w:tcPr>
            <w:tcW w:w="3716" w:type="dxa"/>
            <w:gridSpan w:val="6"/>
            <w:vAlign w:val="center"/>
          </w:tcPr>
          <w:p>
            <w:pPr>
              <w:jc w:val="center"/>
              <w:rPr>
                <w:rFonts w:hint="eastAsia" w:ascii="仿宋_GB2312" w:eastAsia="仿宋_GB2312"/>
                <w:color w:val="000000"/>
                <w:sz w:val="24"/>
                <w:szCs w:val="24"/>
              </w:rPr>
            </w:pPr>
          </w:p>
        </w:tc>
        <w:tc>
          <w:tcPr>
            <w:tcW w:w="1956" w:type="dxa"/>
            <w:vAlign w:val="center"/>
          </w:tcPr>
          <w:p>
            <w:pPr>
              <w:rPr>
                <w:rFonts w:hint="eastAsia" w:ascii="仿宋_GB2312"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1498" w:hRule="atLeast"/>
          <w:jc w:val="center"/>
        </w:trPr>
        <w:tc>
          <w:tcPr>
            <w:tcW w:w="1556" w:type="dxa"/>
            <w:vMerge w:val="continue"/>
            <w:vAlign w:val="center"/>
          </w:tcPr>
          <w:p>
            <w:pPr>
              <w:jc w:val="center"/>
              <w:rPr>
                <w:rFonts w:hint="eastAsia" w:ascii="仿宋_GB2312" w:hAnsi="宋体" w:eastAsia="仿宋_GB2312"/>
                <w:sz w:val="24"/>
                <w:szCs w:val="24"/>
              </w:rPr>
            </w:pPr>
          </w:p>
        </w:tc>
        <w:tc>
          <w:tcPr>
            <w:tcW w:w="655" w:type="dxa"/>
            <w:vAlign w:val="center"/>
          </w:tcPr>
          <w:p>
            <w:pPr>
              <w:jc w:val="center"/>
              <w:rPr>
                <w:rFonts w:hint="eastAsia" w:ascii="仿宋_GB2312" w:hAnsi="宋体" w:eastAsia="仿宋_GB2312"/>
                <w:sz w:val="24"/>
                <w:szCs w:val="24"/>
              </w:rPr>
            </w:pPr>
            <w:r>
              <w:rPr>
                <w:rFonts w:hint="eastAsia" w:ascii="仿宋_GB2312" w:hAnsi="宋体" w:eastAsia="仿宋_GB2312"/>
                <w:sz w:val="24"/>
                <w:szCs w:val="24"/>
              </w:rPr>
              <w:t>合计</w:t>
            </w:r>
          </w:p>
        </w:tc>
        <w:tc>
          <w:tcPr>
            <w:tcW w:w="7567" w:type="dxa"/>
            <w:gridSpan w:val="9"/>
            <w:vAlign w:val="center"/>
          </w:tcPr>
          <w:p>
            <w:pPr>
              <w:spacing w:line="360" w:lineRule="exact"/>
              <w:jc w:val="left"/>
              <w:rPr>
                <w:rFonts w:hint="eastAsia" w:ascii="仿宋_GB2312" w:hAnsi="宋体" w:eastAsia="仿宋_GB2312"/>
                <w:sz w:val="24"/>
                <w:szCs w:val="24"/>
                <w:lang w:val="en-US" w:eastAsia="zh-CN"/>
              </w:rPr>
            </w:pPr>
            <w:r>
              <w:rPr>
                <w:rFonts w:hint="eastAsia" w:ascii="仿宋_GB2312" w:hAnsi="宋体" w:eastAsia="仿宋_GB2312"/>
                <w:sz w:val="24"/>
                <w:szCs w:val="24"/>
              </w:rPr>
              <w:t>项目总投资金额</w:t>
            </w:r>
            <w:r>
              <w:rPr>
                <w:rFonts w:hint="eastAsia" w:ascii="仿宋_GB2312" w:hAnsi="宋体" w:eastAsia="仿宋_GB2312"/>
                <w:sz w:val="24"/>
                <w:szCs w:val="24"/>
                <w:u w:val="single"/>
              </w:rPr>
              <w:t xml:space="preserve">        </w:t>
            </w:r>
            <w:r>
              <w:rPr>
                <w:rFonts w:hint="eastAsia" w:ascii="仿宋_GB2312" w:hAnsi="宋体" w:eastAsia="仿宋_GB2312"/>
                <w:sz w:val="24"/>
                <w:szCs w:val="24"/>
              </w:rPr>
              <w:t>万元</w:t>
            </w:r>
            <w:r>
              <w:rPr>
                <w:rFonts w:hint="eastAsia" w:ascii="仿宋_GB2312" w:hAnsi="宋体" w:eastAsia="仿宋_GB2312"/>
                <w:sz w:val="24"/>
                <w:szCs w:val="24"/>
                <w:lang w:eastAsia="zh-CN"/>
              </w:rPr>
              <w:t>，</w:t>
            </w:r>
            <w:r>
              <w:rPr>
                <w:rFonts w:hint="eastAsia" w:ascii="仿宋_GB2312" w:hAnsi="宋体" w:eastAsia="仿宋_GB2312"/>
                <w:sz w:val="24"/>
                <w:szCs w:val="24"/>
                <w:lang w:val="en-US" w:eastAsia="zh-CN"/>
              </w:rPr>
              <w:t>信息化部分投资</w:t>
            </w:r>
            <w:r>
              <w:rPr>
                <w:rFonts w:hint="eastAsia" w:ascii="仿宋_GB2312" w:hAnsi="宋体" w:eastAsia="仿宋_GB2312"/>
                <w:sz w:val="24"/>
                <w:szCs w:val="24"/>
                <w:u w:val="single"/>
              </w:rPr>
              <w:t xml:space="preserve">        </w:t>
            </w:r>
            <w:r>
              <w:rPr>
                <w:rFonts w:hint="eastAsia" w:ascii="仿宋_GB2312" w:hAnsi="宋体" w:eastAsia="仿宋_GB2312"/>
                <w:sz w:val="24"/>
                <w:szCs w:val="24"/>
              </w:rPr>
              <w:t>万元</w:t>
            </w:r>
            <w:r>
              <w:rPr>
                <w:rFonts w:hint="eastAsia" w:ascii="仿宋_GB2312" w:hAnsi="宋体" w:eastAsia="仿宋_GB2312"/>
                <w:sz w:val="24"/>
                <w:szCs w:val="24"/>
                <w:lang w:eastAsia="zh-CN"/>
              </w:rPr>
              <w:t>，</w:t>
            </w:r>
            <w:r>
              <w:rPr>
                <w:rFonts w:hint="eastAsia" w:ascii="仿宋_GB2312" w:hAnsi="宋体" w:eastAsia="仿宋_GB2312"/>
                <w:sz w:val="24"/>
                <w:szCs w:val="24"/>
                <w:lang w:val="en-US" w:eastAsia="zh-CN"/>
              </w:rPr>
              <w:t>其中网络安全投资</w:t>
            </w:r>
            <w:r>
              <w:rPr>
                <w:rFonts w:hint="eastAsia" w:ascii="仿宋_GB2312" w:hAnsi="宋体" w:eastAsia="仿宋_GB2312"/>
                <w:sz w:val="24"/>
                <w:szCs w:val="24"/>
                <w:u w:val="single"/>
              </w:rPr>
              <w:t xml:space="preserve">        </w:t>
            </w:r>
            <w:r>
              <w:rPr>
                <w:rFonts w:hint="eastAsia" w:ascii="仿宋_GB2312" w:hAnsi="宋体" w:eastAsia="仿宋_GB2312"/>
                <w:sz w:val="24"/>
                <w:szCs w:val="24"/>
              </w:rPr>
              <w:t>万元</w:t>
            </w:r>
            <w:r>
              <w:rPr>
                <w:rFonts w:hint="eastAsia" w:ascii="仿宋_GB2312" w:hAnsi="宋体" w:eastAsia="仿宋_GB2312"/>
                <w:sz w:val="24"/>
                <w:szCs w:val="24"/>
                <w:lang w:eastAsia="zh-CN"/>
              </w:rPr>
              <w:t>（</w:t>
            </w:r>
            <w:r>
              <w:rPr>
                <w:rFonts w:hint="eastAsia" w:ascii="仿宋_GB2312" w:hAnsi="宋体" w:eastAsia="仿宋_GB2312"/>
                <w:sz w:val="24"/>
                <w:szCs w:val="24"/>
                <w:lang w:val="en-US" w:eastAsia="zh-CN"/>
              </w:rPr>
              <w:t>占比</w:t>
            </w:r>
            <w:r>
              <w:rPr>
                <w:rFonts w:hint="eastAsia" w:ascii="仿宋_GB2312" w:hAnsi="宋体" w:eastAsia="仿宋_GB2312"/>
                <w:sz w:val="24"/>
                <w:szCs w:val="24"/>
                <w:u w:val="single"/>
              </w:rPr>
              <w:t xml:space="preserve">     </w:t>
            </w:r>
            <w:r>
              <w:rPr>
                <w:rFonts w:hint="eastAsia" w:ascii="仿宋_GB2312" w:hAnsi="宋体" w:eastAsia="仿宋_GB2312"/>
                <w:sz w:val="24"/>
                <w:szCs w:val="24"/>
                <w:lang w:val="en-US" w:eastAsia="zh-CN"/>
              </w:rPr>
              <w:t>%</w:t>
            </w:r>
            <w:r>
              <w:rPr>
                <w:rFonts w:hint="eastAsia" w:ascii="仿宋_GB2312" w:hAnsi="宋体" w:eastAsia="仿宋_GB2312"/>
                <w:sz w:val="24"/>
                <w:szCs w:val="24"/>
                <w:lang w:eastAsia="zh-CN"/>
              </w:rPr>
              <w:t>）；</w:t>
            </w:r>
            <w:r>
              <w:rPr>
                <w:rFonts w:hint="eastAsia" w:ascii="仿宋_GB2312" w:hAnsi="宋体" w:eastAsia="仿宋_GB2312"/>
                <w:sz w:val="24"/>
                <w:szCs w:val="24"/>
                <w:lang w:val="en-US" w:eastAsia="zh-CN"/>
              </w:rPr>
              <w:t>非信息化部分投资</w:t>
            </w:r>
            <w:r>
              <w:rPr>
                <w:rFonts w:hint="eastAsia" w:ascii="仿宋_GB2312" w:hAnsi="宋体" w:eastAsia="仿宋_GB2312"/>
                <w:sz w:val="24"/>
                <w:szCs w:val="24"/>
                <w:u w:val="single"/>
              </w:rPr>
              <w:t xml:space="preserve">        </w:t>
            </w:r>
            <w:r>
              <w:rPr>
                <w:rFonts w:hint="eastAsia" w:ascii="仿宋_GB2312" w:hAnsi="宋体" w:eastAsia="仿宋_GB2312"/>
                <w:sz w:val="24"/>
                <w:szCs w:val="24"/>
              </w:rPr>
              <w:t>万元</w:t>
            </w:r>
            <w:r>
              <w:rPr>
                <w:rFonts w:hint="eastAsia" w:ascii="仿宋_GB2312" w:hAnsi="宋体" w:eastAsia="仿宋_GB231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649" w:hRule="atLeast"/>
          <w:jc w:val="center"/>
        </w:trPr>
        <w:tc>
          <w:tcPr>
            <w:tcW w:w="1556" w:type="dxa"/>
            <w:vAlign w:val="center"/>
          </w:tcPr>
          <w:p>
            <w:pPr>
              <w:jc w:val="center"/>
              <w:rPr>
                <w:rFonts w:hint="eastAsia" w:ascii="仿宋_GB2312" w:hAnsi="宋体" w:eastAsia="仿宋_GB2312"/>
                <w:sz w:val="24"/>
                <w:szCs w:val="24"/>
              </w:rPr>
            </w:pPr>
            <w:r>
              <w:rPr>
                <w:rFonts w:hint="eastAsia" w:ascii="仿宋_GB2312" w:hAnsi="宋体" w:eastAsia="仿宋_GB2312"/>
                <w:sz w:val="24"/>
                <w:szCs w:val="24"/>
              </w:rPr>
              <w:t>资金来源</w:t>
            </w:r>
          </w:p>
        </w:tc>
        <w:tc>
          <w:tcPr>
            <w:tcW w:w="2550" w:type="dxa"/>
            <w:gridSpan w:val="3"/>
            <w:vAlign w:val="center"/>
          </w:tcPr>
          <w:p>
            <w:pPr>
              <w:spacing w:line="360" w:lineRule="exact"/>
              <w:jc w:val="center"/>
              <w:rPr>
                <w:rFonts w:hint="eastAsia" w:ascii="仿宋_GB2312" w:hAnsi="宋体" w:eastAsia="仿宋_GB2312"/>
                <w:sz w:val="24"/>
                <w:szCs w:val="24"/>
              </w:rPr>
            </w:pPr>
            <w:r>
              <w:rPr>
                <w:rFonts w:hint="eastAsia" w:ascii="仿宋_GB2312" w:hAnsi="宋体" w:eastAsia="仿宋_GB2312"/>
                <w:sz w:val="24"/>
                <w:szCs w:val="24"/>
              </w:rPr>
              <w:t>□省级财政资金</w:t>
            </w:r>
          </w:p>
        </w:tc>
        <w:tc>
          <w:tcPr>
            <w:tcW w:w="1843" w:type="dxa"/>
            <w:gridSpan w:val="2"/>
            <w:vAlign w:val="center"/>
          </w:tcPr>
          <w:p>
            <w:pPr>
              <w:spacing w:line="360" w:lineRule="exact"/>
              <w:jc w:val="center"/>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hAnsi="宋体" w:eastAsia="仿宋_GB2312" w:cs="宋体"/>
                <w:sz w:val="24"/>
                <w:szCs w:val="24"/>
              </w:rPr>
              <w:t>市级财政资金</w:t>
            </w:r>
          </w:p>
        </w:tc>
        <w:tc>
          <w:tcPr>
            <w:tcW w:w="992" w:type="dxa"/>
            <w:gridSpan w:val="2"/>
            <w:vAlign w:val="center"/>
          </w:tcPr>
          <w:p>
            <w:pPr>
              <w:spacing w:line="360" w:lineRule="exact"/>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hAnsi="宋体" w:eastAsia="仿宋_GB2312" w:cs="宋体"/>
                <w:sz w:val="24"/>
                <w:szCs w:val="24"/>
              </w:rPr>
              <w:t>自筹</w:t>
            </w:r>
          </w:p>
        </w:tc>
        <w:tc>
          <w:tcPr>
            <w:tcW w:w="2837" w:type="dxa"/>
            <w:gridSpan w:val="3"/>
            <w:vAlign w:val="center"/>
          </w:tcPr>
          <w:p>
            <w:pPr>
              <w:spacing w:line="360" w:lineRule="exact"/>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hAnsi="宋体" w:eastAsia="仿宋_GB2312" w:cs="宋体"/>
                <w:sz w:val="24"/>
                <w:szCs w:val="24"/>
              </w:rPr>
              <w:t>其它</w:t>
            </w:r>
            <w:r>
              <w:rPr>
                <w:rFonts w:hint="eastAsia" w:ascii="仿宋_GB2312" w:hAnsi="宋体" w:eastAsia="仿宋_GB2312"/>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564" w:hRule="atLeast"/>
          <w:jc w:val="center"/>
        </w:trPr>
        <w:tc>
          <w:tcPr>
            <w:tcW w:w="1556" w:type="dxa"/>
            <w:vAlign w:val="center"/>
          </w:tcPr>
          <w:p>
            <w:pPr>
              <w:jc w:val="center"/>
              <w:rPr>
                <w:rFonts w:hint="eastAsia" w:ascii="仿宋_GB2312" w:hAnsi="宋体" w:eastAsia="仿宋_GB2312"/>
                <w:sz w:val="24"/>
                <w:szCs w:val="24"/>
              </w:rPr>
            </w:pPr>
            <w:r>
              <w:rPr>
                <w:rFonts w:hint="eastAsia" w:ascii="仿宋_GB2312" w:hAnsi="宋体" w:eastAsia="仿宋_GB2312"/>
                <w:sz w:val="24"/>
                <w:szCs w:val="24"/>
              </w:rPr>
              <w:t>系统部署的网络环境</w:t>
            </w:r>
          </w:p>
        </w:tc>
        <w:tc>
          <w:tcPr>
            <w:tcW w:w="2550" w:type="dxa"/>
            <w:gridSpan w:val="3"/>
            <w:vAlign w:val="center"/>
          </w:tcPr>
          <w:p>
            <w:pPr>
              <w:spacing w:line="360" w:lineRule="exact"/>
              <w:jc w:val="center"/>
              <w:rPr>
                <w:rFonts w:hint="eastAsia" w:ascii="仿宋_GB2312" w:hAnsi="宋体" w:eastAsia="仿宋_GB2312"/>
                <w:sz w:val="24"/>
                <w:szCs w:val="24"/>
              </w:rPr>
            </w:pPr>
            <w:r>
              <w:rPr>
                <w:rFonts w:hint="eastAsia" w:ascii="仿宋_GB2312" w:hAnsi="宋体" w:eastAsia="仿宋_GB2312"/>
                <w:sz w:val="24"/>
                <w:szCs w:val="24"/>
              </w:rPr>
              <w:t>□政务外网</w:t>
            </w:r>
          </w:p>
        </w:tc>
        <w:tc>
          <w:tcPr>
            <w:tcW w:w="1843" w:type="dxa"/>
            <w:gridSpan w:val="2"/>
            <w:vAlign w:val="center"/>
          </w:tcPr>
          <w:p>
            <w:pPr>
              <w:spacing w:line="360" w:lineRule="exact"/>
              <w:jc w:val="center"/>
              <w:rPr>
                <w:rFonts w:hint="eastAsia" w:ascii="仿宋_GB2312" w:hAnsi="宋体" w:eastAsia="仿宋_GB2312"/>
                <w:sz w:val="24"/>
                <w:szCs w:val="24"/>
              </w:rPr>
            </w:pPr>
            <w:r>
              <w:rPr>
                <w:rFonts w:hint="eastAsia" w:ascii="仿宋_GB2312" w:hAnsi="宋体" w:eastAsia="仿宋_GB2312"/>
                <w:sz w:val="24"/>
                <w:szCs w:val="24"/>
              </w:rPr>
              <w:t>□政务内网</w:t>
            </w:r>
          </w:p>
        </w:tc>
        <w:tc>
          <w:tcPr>
            <w:tcW w:w="1772" w:type="dxa"/>
            <w:gridSpan w:val="3"/>
            <w:vAlign w:val="center"/>
          </w:tcPr>
          <w:p>
            <w:pPr>
              <w:spacing w:line="360" w:lineRule="exact"/>
              <w:ind w:firstLine="240" w:firstLineChars="100"/>
              <w:rPr>
                <w:rFonts w:hint="eastAsia" w:ascii="仿宋_GB2312" w:hAnsi="宋体" w:eastAsia="仿宋_GB2312"/>
                <w:sz w:val="24"/>
                <w:szCs w:val="24"/>
              </w:rPr>
            </w:pPr>
            <w:r>
              <w:rPr>
                <w:rFonts w:hint="eastAsia" w:ascii="仿宋_GB2312" w:hAnsi="宋体" w:eastAsia="仿宋_GB2312"/>
                <w:sz w:val="24"/>
                <w:szCs w:val="24"/>
              </w:rPr>
              <w:t>□互联网</w:t>
            </w:r>
          </w:p>
        </w:tc>
        <w:tc>
          <w:tcPr>
            <w:tcW w:w="2057" w:type="dxa"/>
            <w:gridSpan w:val="2"/>
            <w:vAlign w:val="center"/>
          </w:tcPr>
          <w:p>
            <w:pPr>
              <w:spacing w:line="360" w:lineRule="exact"/>
              <w:ind w:firstLine="240" w:firstLineChars="100"/>
              <w:rPr>
                <w:rFonts w:hint="eastAsia" w:ascii="仿宋_GB2312" w:hAnsi="宋体" w:eastAsia="仿宋_GB2312"/>
                <w:sz w:val="24"/>
                <w:szCs w:val="24"/>
              </w:rPr>
            </w:pPr>
            <w:r>
              <w:rPr>
                <w:rFonts w:hint="eastAsia" w:ascii="仿宋_GB2312" w:hAnsi="宋体" w:eastAsia="仿宋_GB2312"/>
                <w:sz w:val="24"/>
                <w:szCs w:val="24"/>
              </w:rPr>
              <w:t>□业务专网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564" w:hRule="atLeast"/>
          <w:jc w:val="center"/>
        </w:trPr>
        <w:tc>
          <w:tcPr>
            <w:tcW w:w="1556" w:type="dxa"/>
            <w:vMerge w:val="restart"/>
            <w:vAlign w:val="center"/>
          </w:tcPr>
          <w:p>
            <w:pPr>
              <w:jc w:val="center"/>
              <w:rPr>
                <w:rFonts w:hint="eastAsia" w:ascii="仿宋_GB2312" w:hAnsi="宋体" w:eastAsia="仿宋_GB2312"/>
                <w:sz w:val="24"/>
                <w:szCs w:val="24"/>
              </w:rPr>
            </w:pPr>
            <w:r>
              <w:rPr>
                <w:rFonts w:hint="eastAsia" w:ascii="仿宋_GB2312" w:hAnsi="宋体" w:eastAsia="仿宋_GB2312"/>
                <w:sz w:val="24"/>
                <w:szCs w:val="24"/>
                <w:lang w:val="en-US" w:eastAsia="zh-CN"/>
              </w:rPr>
              <w:t>数据</w:t>
            </w:r>
            <w:r>
              <w:rPr>
                <w:rFonts w:hint="eastAsia" w:ascii="仿宋_GB2312" w:hAnsi="宋体" w:eastAsia="仿宋_GB2312"/>
                <w:sz w:val="24"/>
                <w:szCs w:val="24"/>
              </w:rPr>
              <w:t>共享</w:t>
            </w:r>
          </w:p>
          <w:p>
            <w:pPr>
              <w:jc w:val="center"/>
              <w:rPr>
                <w:rFonts w:hint="eastAsia" w:ascii="仿宋_GB2312" w:hAnsi="宋体" w:eastAsia="仿宋_GB2312"/>
                <w:sz w:val="24"/>
                <w:szCs w:val="24"/>
              </w:rPr>
            </w:pPr>
            <w:r>
              <w:rPr>
                <w:rFonts w:hint="eastAsia" w:ascii="仿宋_GB2312" w:hAnsi="宋体" w:eastAsia="仿宋_GB2312"/>
                <w:sz w:val="24"/>
                <w:szCs w:val="24"/>
                <w:lang w:val="en-US" w:eastAsia="zh-CN"/>
              </w:rPr>
              <w:t>使用</w:t>
            </w:r>
            <w:r>
              <w:rPr>
                <w:rFonts w:hint="eastAsia" w:ascii="仿宋_GB2312" w:hAnsi="宋体" w:eastAsia="仿宋_GB2312"/>
                <w:sz w:val="24"/>
                <w:szCs w:val="24"/>
              </w:rPr>
              <w:t>情况</w:t>
            </w:r>
          </w:p>
        </w:tc>
        <w:tc>
          <w:tcPr>
            <w:tcW w:w="8222" w:type="dxa"/>
            <w:gridSpan w:val="10"/>
            <w:vAlign w:val="center"/>
          </w:tcPr>
          <w:p>
            <w:pPr>
              <w:spacing w:line="360" w:lineRule="exact"/>
              <w:jc w:val="left"/>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1.编目挂接目录数：</w:t>
            </w:r>
            <w:r>
              <w:rPr>
                <w:rFonts w:hint="eastAsia" w:ascii="仿宋_GB2312" w:hAnsi="宋体" w:eastAsia="仿宋_GB2312"/>
                <w:sz w:val="24"/>
                <w:szCs w:val="24"/>
                <w:u w:val="single"/>
              </w:rPr>
              <w:t xml:space="preserve">    </w:t>
            </w:r>
            <w:r>
              <w:rPr>
                <w:rFonts w:hint="eastAsia" w:ascii="仿宋_GB2312" w:hAnsi="宋体" w:eastAsia="仿宋_GB2312"/>
                <w:sz w:val="24"/>
                <w:szCs w:val="24"/>
                <w:lang w:val="en-US" w:eastAsia="zh-CN"/>
              </w:rPr>
              <w:t>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564" w:hRule="atLeast"/>
          <w:jc w:val="center"/>
        </w:trPr>
        <w:tc>
          <w:tcPr>
            <w:tcW w:w="1556" w:type="dxa"/>
            <w:vMerge w:val="continue"/>
            <w:vAlign w:val="center"/>
          </w:tcPr>
          <w:p>
            <w:pPr>
              <w:jc w:val="center"/>
              <w:rPr>
                <w:rFonts w:hint="eastAsia" w:ascii="仿宋_GB2312" w:hAnsi="宋体" w:eastAsia="仿宋_GB2312"/>
                <w:sz w:val="24"/>
                <w:szCs w:val="24"/>
              </w:rPr>
            </w:pPr>
          </w:p>
        </w:tc>
        <w:tc>
          <w:tcPr>
            <w:tcW w:w="8222" w:type="dxa"/>
            <w:gridSpan w:val="10"/>
            <w:vAlign w:val="center"/>
          </w:tcPr>
          <w:p>
            <w:pPr>
              <w:spacing w:line="360" w:lineRule="exact"/>
              <w:jc w:val="left"/>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2.预计共享数据量：</w:t>
            </w:r>
            <w:r>
              <w:rPr>
                <w:rFonts w:hint="eastAsia" w:ascii="仿宋_GB2312" w:hAnsi="宋体" w:eastAsia="仿宋_GB2312"/>
                <w:sz w:val="24"/>
                <w:szCs w:val="24"/>
                <w:u w:val="single"/>
              </w:rPr>
              <w:t xml:space="preserve">    </w:t>
            </w:r>
            <w:r>
              <w:rPr>
                <w:rFonts w:hint="eastAsia" w:ascii="仿宋_GB2312" w:hAnsi="宋体" w:eastAsia="仿宋_GB2312"/>
                <w:sz w:val="24"/>
                <w:szCs w:val="24"/>
                <w:lang w:val="en-US" w:eastAsia="zh-CN"/>
              </w:rPr>
              <w:t>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564" w:hRule="atLeast"/>
          <w:jc w:val="center"/>
        </w:trPr>
        <w:tc>
          <w:tcPr>
            <w:tcW w:w="1556" w:type="dxa"/>
            <w:vMerge w:val="continue"/>
            <w:vAlign w:val="center"/>
          </w:tcPr>
          <w:p>
            <w:pPr>
              <w:jc w:val="center"/>
              <w:rPr>
                <w:rFonts w:hint="eastAsia" w:ascii="仿宋_GB2312" w:hAnsi="宋体" w:eastAsia="仿宋_GB2312"/>
                <w:sz w:val="24"/>
                <w:szCs w:val="24"/>
              </w:rPr>
            </w:pPr>
          </w:p>
        </w:tc>
        <w:tc>
          <w:tcPr>
            <w:tcW w:w="8222" w:type="dxa"/>
            <w:gridSpan w:val="10"/>
            <w:vAlign w:val="center"/>
          </w:tcPr>
          <w:p>
            <w:pPr>
              <w:spacing w:line="360" w:lineRule="exact"/>
              <w:jc w:val="left"/>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3.需求目录数：</w:t>
            </w:r>
            <w:r>
              <w:rPr>
                <w:rFonts w:hint="eastAsia" w:ascii="仿宋_GB2312" w:hAnsi="宋体" w:eastAsia="仿宋_GB2312"/>
                <w:sz w:val="24"/>
                <w:szCs w:val="24"/>
                <w:u w:val="single"/>
              </w:rPr>
              <w:t xml:space="preserve">    </w:t>
            </w:r>
            <w:r>
              <w:rPr>
                <w:rFonts w:hint="eastAsia" w:ascii="仿宋_GB2312" w:hAnsi="宋体" w:eastAsia="仿宋_GB2312"/>
                <w:sz w:val="24"/>
                <w:szCs w:val="24"/>
                <w:u w:val="no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486" w:hRule="atLeast"/>
          <w:jc w:val="center"/>
        </w:trPr>
        <w:tc>
          <w:tcPr>
            <w:tcW w:w="1556" w:type="dxa"/>
            <w:vMerge w:val="restart"/>
            <w:vAlign w:val="center"/>
          </w:tcPr>
          <w:p>
            <w:pPr>
              <w:jc w:val="center"/>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资源整合情况</w:t>
            </w:r>
          </w:p>
        </w:tc>
        <w:tc>
          <w:tcPr>
            <w:tcW w:w="8222" w:type="dxa"/>
            <w:gridSpan w:val="10"/>
            <w:vAlign w:val="center"/>
          </w:tcPr>
          <w:p>
            <w:pPr>
              <w:spacing w:line="360" w:lineRule="exact"/>
              <w:ind w:left="240" w:hanging="240" w:hangingChars="100"/>
              <w:jc w:val="left"/>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1.实现对接/利用的数字政府公共服务平台数量：</w:t>
            </w:r>
            <w:r>
              <w:rPr>
                <w:rFonts w:hint="eastAsia" w:ascii="仿宋_GB2312" w:hAnsi="宋体" w:eastAsia="仿宋_GB2312"/>
                <w:sz w:val="24"/>
                <w:szCs w:val="24"/>
                <w:u w:val="single"/>
              </w:rPr>
              <w:t xml:space="preserve">    </w:t>
            </w:r>
            <w:r>
              <w:rPr>
                <w:rFonts w:hint="eastAsia" w:ascii="仿宋_GB2312" w:hAnsi="宋体" w:eastAsia="仿宋_GB2312"/>
                <w:sz w:val="24"/>
                <w:szCs w:val="24"/>
                <w:lang w:val="en-US" w:eastAsia="zh-CN"/>
              </w:rPr>
              <w:t>个，具体对接/利用平台名称：</w:t>
            </w:r>
            <w:r>
              <w:rPr>
                <w:rFonts w:hint="eastAsia" w:ascii="仿宋_GB2312" w:hAnsi="宋体" w:eastAsia="仿宋_GB2312"/>
                <w:sz w:val="24"/>
                <w:szCs w:val="24"/>
                <w:u w:val="single"/>
              </w:rPr>
              <w:t xml:space="preserve">   </w:t>
            </w:r>
            <w:r>
              <w:rPr>
                <w:rFonts w:hint="eastAsia" w:ascii="仿宋_GB2312" w:hAnsi="宋体" w:eastAsia="仿宋_GB2312"/>
                <w:sz w:val="24"/>
                <w:szCs w:val="24"/>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486" w:hRule="atLeast"/>
          <w:jc w:val="center"/>
        </w:trPr>
        <w:tc>
          <w:tcPr>
            <w:tcW w:w="1556" w:type="dxa"/>
            <w:vMerge w:val="continue"/>
            <w:vAlign w:val="center"/>
          </w:tcPr>
          <w:p>
            <w:pPr>
              <w:spacing w:line="360" w:lineRule="exact"/>
              <w:jc w:val="center"/>
            </w:pPr>
          </w:p>
        </w:tc>
        <w:tc>
          <w:tcPr>
            <w:tcW w:w="8222" w:type="dxa"/>
            <w:gridSpan w:val="10"/>
            <w:vAlign w:val="center"/>
          </w:tcPr>
          <w:p>
            <w:pPr>
              <w:spacing w:line="360" w:lineRule="exact"/>
              <w:ind w:left="240" w:hanging="240" w:hangingChars="100"/>
              <w:jc w:val="left"/>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2.实现对接/利用的数字政府公共支撑平台数量：</w:t>
            </w:r>
            <w:r>
              <w:rPr>
                <w:rFonts w:hint="eastAsia" w:ascii="仿宋_GB2312" w:hAnsi="宋体" w:eastAsia="仿宋_GB2312"/>
                <w:sz w:val="24"/>
                <w:szCs w:val="24"/>
                <w:u w:val="single"/>
              </w:rPr>
              <w:t xml:space="preserve">    </w:t>
            </w:r>
            <w:r>
              <w:rPr>
                <w:rFonts w:hint="eastAsia" w:ascii="仿宋_GB2312" w:hAnsi="宋体" w:eastAsia="仿宋_GB2312"/>
                <w:sz w:val="24"/>
                <w:szCs w:val="24"/>
                <w:lang w:val="en-US" w:eastAsia="zh-CN"/>
              </w:rPr>
              <w:t>个，具体对接/利用平台名称：</w:t>
            </w:r>
            <w:r>
              <w:rPr>
                <w:rFonts w:hint="eastAsia" w:ascii="仿宋_GB2312" w:hAnsi="宋体" w:eastAsia="仿宋_GB2312"/>
                <w:sz w:val="24"/>
                <w:szCs w:val="24"/>
                <w:u w:val="single"/>
              </w:rPr>
              <w:t xml:space="preserve">   </w:t>
            </w:r>
            <w:r>
              <w:rPr>
                <w:rFonts w:hint="eastAsia" w:ascii="仿宋_GB2312" w:hAnsi="宋体" w:eastAsia="仿宋_GB2312"/>
                <w:sz w:val="24"/>
                <w:szCs w:val="24"/>
                <w:u w:val="single"/>
                <w:lang w:val="en-US" w:eastAsia="zh-CN"/>
              </w:rPr>
              <w:t xml:space="preserve">      </w:t>
            </w:r>
            <w:r>
              <w:rPr>
                <w:rFonts w:hint="eastAsia" w:ascii="仿宋_GB2312" w:hAnsi="宋体" w:eastAsia="仿宋_GB2312"/>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486" w:hRule="atLeast"/>
          <w:jc w:val="center"/>
        </w:trPr>
        <w:tc>
          <w:tcPr>
            <w:tcW w:w="1556" w:type="dxa"/>
            <w:vMerge w:val="continue"/>
            <w:vAlign w:val="center"/>
          </w:tcPr>
          <w:p>
            <w:pPr>
              <w:spacing w:line="360" w:lineRule="exact"/>
              <w:jc w:val="center"/>
              <w:rPr>
                <w:rFonts w:hint="eastAsia" w:ascii="仿宋_GB2312" w:hAnsi="宋体" w:eastAsia="仿宋_GB2312"/>
                <w:sz w:val="24"/>
                <w:szCs w:val="24"/>
              </w:rPr>
            </w:pPr>
          </w:p>
        </w:tc>
        <w:tc>
          <w:tcPr>
            <w:tcW w:w="8222" w:type="dxa"/>
            <w:gridSpan w:val="10"/>
            <w:vAlign w:val="center"/>
          </w:tcPr>
          <w:p>
            <w:pPr>
              <w:spacing w:line="360" w:lineRule="exact"/>
              <w:jc w:val="left"/>
              <w:rPr>
                <w:rFonts w:hint="eastAsia" w:ascii="仿宋_GB2312" w:hAnsi="宋体" w:eastAsia="宋体"/>
                <w:sz w:val="24"/>
                <w:szCs w:val="24"/>
                <w:lang w:val="en-US" w:eastAsia="zh-CN"/>
              </w:rPr>
            </w:pPr>
            <w:r>
              <w:rPr>
                <w:rFonts w:hint="eastAsia" w:ascii="仿宋_GB2312" w:hAnsi="宋体" w:eastAsia="仿宋_GB2312"/>
                <w:sz w:val="24"/>
                <w:szCs w:val="24"/>
                <w:lang w:val="en-US" w:eastAsia="zh-CN"/>
              </w:rPr>
              <w:t>3.微信小程序及移动APP访问入口整合，服务统一入口为粤系列平台中的</w:t>
            </w:r>
            <w:r>
              <w:rPr>
                <w:rFonts w:hint="eastAsia" w:ascii="仿宋_GB2312" w:hAnsi="宋体" w:eastAsia="仿宋_GB2312"/>
                <w:sz w:val="24"/>
                <w:szCs w:val="24"/>
                <w:u w:val="single"/>
              </w:rPr>
              <w:t xml:space="preserve">   </w:t>
            </w:r>
            <w:r>
              <w:rPr>
                <w:rFonts w:hint="eastAsia" w:ascii="仿宋_GB2312" w:hAnsi="宋体" w:eastAsia="仿宋_GB2312"/>
                <w:sz w:val="24"/>
                <w:szCs w:val="24"/>
                <w:lang w:val="en-US" w:eastAsia="zh-CN"/>
              </w:rPr>
              <w:t>（如粤省事、粤商通等）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486" w:hRule="atLeast"/>
          <w:jc w:val="center"/>
        </w:trPr>
        <w:tc>
          <w:tcPr>
            <w:tcW w:w="1556" w:type="dxa"/>
            <w:vMerge w:val="continue"/>
            <w:vAlign w:val="center"/>
          </w:tcPr>
          <w:p>
            <w:pPr>
              <w:spacing w:line="360" w:lineRule="exact"/>
              <w:jc w:val="center"/>
              <w:rPr>
                <w:rFonts w:hint="eastAsia" w:ascii="仿宋_GB2312" w:hAnsi="宋体" w:eastAsia="仿宋_GB2312"/>
                <w:sz w:val="24"/>
                <w:szCs w:val="24"/>
              </w:rPr>
            </w:pPr>
          </w:p>
        </w:tc>
        <w:tc>
          <w:tcPr>
            <w:tcW w:w="8222" w:type="dxa"/>
            <w:gridSpan w:val="10"/>
            <w:vAlign w:val="center"/>
          </w:tcPr>
          <w:p>
            <w:pPr>
              <w:spacing w:line="360" w:lineRule="exact"/>
              <w:jc w:val="left"/>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4.列出与本项目直接相关的已申报项目的名称并说明利旧情况：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422" w:hRule="atLeast"/>
          <w:jc w:val="center"/>
        </w:trPr>
        <w:tc>
          <w:tcPr>
            <w:tcW w:w="1556" w:type="dxa"/>
            <w:vAlign w:val="center"/>
          </w:tcPr>
          <w:p>
            <w:pPr>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粤复用情况</w:t>
            </w:r>
          </w:p>
        </w:tc>
        <w:tc>
          <w:tcPr>
            <w:tcW w:w="8222" w:type="dxa"/>
            <w:gridSpan w:val="10"/>
            <w:vAlign w:val="center"/>
          </w:tcPr>
          <w:p>
            <w:pPr>
              <w:pStyle w:val="2"/>
              <w:numPr>
                <w:ilvl w:val="0"/>
                <w:numId w:val="0"/>
              </w:numPr>
              <w:rPr>
                <w:rFonts w:hint="eastAsia"/>
                <w:lang w:val="en-US" w:eastAsia="zh-CN"/>
              </w:rPr>
            </w:pPr>
            <w:r>
              <w:rPr>
                <w:rFonts w:hint="eastAsia" w:ascii="仿宋_GB2312" w:hAnsi="宋体" w:eastAsia="仿宋_GB2312"/>
                <w:sz w:val="24"/>
                <w:szCs w:val="24"/>
                <w:lang w:val="en-US" w:eastAsia="zh-CN"/>
              </w:rPr>
              <w:t>本</w:t>
            </w:r>
            <w:r>
              <w:rPr>
                <w:rFonts w:hint="eastAsia" w:ascii="仿宋_GB2312" w:eastAsia="仿宋_GB2312"/>
                <w:sz w:val="24"/>
                <w:szCs w:val="24"/>
                <w:lang w:val="en-US" w:eastAsia="zh-CN"/>
              </w:rPr>
              <w:t>项目复用</w:t>
            </w:r>
            <w:r>
              <w:rPr>
                <w:rFonts w:hint="eastAsia" w:ascii="仿宋_GB2312" w:hAnsi="宋体" w:eastAsia="仿宋_GB2312"/>
                <w:sz w:val="24"/>
                <w:szCs w:val="24"/>
                <w:lang w:val="en-US" w:eastAsia="zh-CN"/>
              </w:rPr>
              <w:t>广东数字政府应用超市（</w:t>
            </w:r>
            <w:r>
              <w:rPr>
                <w:rFonts w:hint="eastAsia" w:ascii="仿宋_GB2312" w:eastAsia="仿宋_GB2312"/>
                <w:sz w:val="24"/>
                <w:szCs w:val="24"/>
                <w:lang w:val="en-US" w:eastAsia="zh-CN"/>
              </w:rPr>
              <w:t>“</w:t>
            </w:r>
            <w:r>
              <w:rPr>
                <w:rFonts w:hint="eastAsia" w:ascii="仿宋_GB2312" w:hAnsi="宋体" w:eastAsia="仿宋_GB2312"/>
                <w:sz w:val="24"/>
                <w:szCs w:val="24"/>
                <w:lang w:val="en-US" w:eastAsia="zh-CN"/>
              </w:rPr>
              <w:t>粤复用</w:t>
            </w:r>
            <w:r>
              <w:rPr>
                <w:rFonts w:hint="eastAsia" w:ascii="仿宋_GB2312" w:eastAsia="仿宋_GB2312"/>
                <w:sz w:val="24"/>
                <w:szCs w:val="24"/>
                <w:lang w:val="en-US" w:eastAsia="zh-CN"/>
              </w:rPr>
              <w:t>”应用或产品</w:t>
            </w:r>
            <w:r>
              <w:rPr>
                <w:rFonts w:hint="eastAsia" w:ascii="仿宋_GB2312" w:hAnsi="宋体" w:eastAsia="仿宋_GB2312"/>
                <w:sz w:val="24"/>
                <w:szCs w:val="24"/>
                <w:lang w:val="en-US" w:eastAsia="zh-CN"/>
              </w:rPr>
              <w:t>）</w:t>
            </w:r>
            <w:r>
              <w:rPr>
                <w:rFonts w:hint="eastAsia" w:ascii="仿宋_GB2312" w:eastAsia="仿宋_GB2312"/>
                <w:sz w:val="24"/>
                <w:szCs w:val="24"/>
                <w:lang w:val="en-US" w:eastAsia="zh-CN"/>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1470" w:hRule="atLeast"/>
          <w:jc w:val="center"/>
        </w:trPr>
        <w:tc>
          <w:tcPr>
            <w:tcW w:w="1556" w:type="dxa"/>
            <w:vAlign w:val="center"/>
          </w:tcPr>
          <w:p>
            <w:pPr>
              <w:jc w:val="center"/>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信创情况</w:t>
            </w:r>
          </w:p>
        </w:tc>
        <w:tc>
          <w:tcPr>
            <w:tcW w:w="8222" w:type="dxa"/>
            <w:gridSpan w:val="10"/>
            <w:vAlign w:val="center"/>
          </w:tcPr>
          <w:p>
            <w:pPr>
              <w:spacing w:line="360" w:lineRule="exact"/>
              <w:jc w:val="center"/>
              <w:rPr>
                <w:rFonts w:hint="eastAsia" w:ascii="仿宋_GB2312" w:hAnsi="宋体" w:eastAsia="仿宋_GB2312"/>
                <w:sz w:val="24"/>
                <w:szCs w:val="24"/>
              </w:rPr>
            </w:pPr>
            <w:r>
              <w:rPr>
                <w:rFonts w:hint="eastAsia" w:ascii="仿宋_GB2312" w:hAnsi="宋体" w:eastAsia="仿宋_GB2312"/>
                <w:sz w:val="24"/>
                <w:szCs w:val="24"/>
                <w:lang w:val="en-US" w:eastAsia="zh-CN"/>
              </w:rPr>
              <w:t>信创技术路线、信创产品选用的简单描述及承诺。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1470" w:hRule="atLeast"/>
          <w:jc w:val="center"/>
        </w:trPr>
        <w:tc>
          <w:tcPr>
            <w:tcW w:w="1556" w:type="dxa"/>
            <w:vMerge w:val="restart"/>
            <w:vAlign w:val="center"/>
          </w:tcPr>
          <w:p>
            <w:pPr>
              <w:jc w:val="center"/>
              <w:rPr>
                <w:rFonts w:hint="eastAsia" w:ascii="仿宋_GB2312" w:hAnsi="宋体" w:eastAsia="仿宋_GB2312"/>
                <w:sz w:val="24"/>
                <w:szCs w:val="24"/>
              </w:rPr>
            </w:pPr>
            <w:r>
              <w:rPr>
                <w:rFonts w:hint="eastAsia" w:ascii="仿宋_GB2312" w:hAnsi="宋体" w:eastAsia="仿宋_GB2312"/>
                <w:sz w:val="24"/>
                <w:szCs w:val="24"/>
              </w:rPr>
              <w:t>绩效预估</w:t>
            </w:r>
          </w:p>
          <w:p>
            <w:pPr>
              <w:jc w:val="center"/>
              <w:rPr>
                <w:rFonts w:hint="eastAsia" w:ascii="仿宋_GB2312" w:hAnsi="宋体" w:eastAsia="仿宋_GB2312"/>
                <w:sz w:val="24"/>
                <w:szCs w:val="24"/>
              </w:rPr>
            </w:pPr>
          </w:p>
        </w:tc>
        <w:tc>
          <w:tcPr>
            <w:tcW w:w="2550" w:type="dxa"/>
            <w:gridSpan w:val="3"/>
            <w:vAlign w:val="center"/>
          </w:tcPr>
          <w:p>
            <w:pPr>
              <w:spacing w:line="360" w:lineRule="exact"/>
              <w:jc w:val="center"/>
              <w:rPr>
                <w:rFonts w:hint="eastAsia" w:ascii="仿宋_GB2312" w:hAnsi="宋体" w:eastAsia="仿宋_GB2312"/>
                <w:sz w:val="24"/>
                <w:szCs w:val="24"/>
              </w:rPr>
            </w:pPr>
            <w:r>
              <w:rPr>
                <w:rFonts w:hint="eastAsia" w:ascii="仿宋_GB2312" w:hAnsi="宋体" w:eastAsia="仿宋_GB2312"/>
                <w:sz w:val="24"/>
                <w:szCs w:val="24"/>
              </w:rPr>
              <w:t>绩效目标综述</w:t>
            </w:r>
          </w:p>
          <w:p>
            <w:pPr>
              <w:spacing w:line="360" w:lineRule="exact"/>
              <w:jc w:val="center"/>
              <w:rPr>
                <w:rFonts w:hint="eastAsia" w:ascii="仿宋_GB2312" w:hAnsi="宋体" w:eastAsia="仿宋_GB2312"/>
                <w:sz w:val="24"/>
                <w:szCs w:val="24"/>
              </w:rPr>
            </w:pPr>
            <w:r>
              <w:rPr>
                <w:rFonts w:hint="eastAsia" w:ascii="仿宋_GB2312" w:hAnsi="宋体" w:eastAsia="仿宋_GB2312"/>
                <w:sz w:val="24"/>
                <w:szCs w:val="24"/>
              </w:rPr>
              <w:t>（不</w:t>
            </w:r>
            <w:r>
              <w:rPr>
                <w:rFonts w:hint="eastAsia" w:ascii="仿宋_GB2312" w:hAnsi="宋体" w:eastAsia="仿宋_GB2312"/>
                <w:sz w:val="24"/>
                <w:szCs w:val="24"/>
                <w:lang w:val="en-US" w:eastAsia="zh-CN"/>
              </w:rPr>
              <w:t>超过</w:t>
            </w:r>
            <w:r>
              <w:rPr>
                <w:rFonts w:hint="eastAsia" w:ascii="仿宋_GB2312" w:hAnsi="宋体" w:eastAsia="仿宋_GB2312"/>
                <w:sz w:val="24"/>
                <w:szCs w:val="24"/>
              </w:rPr>
              <w:t>300字）</w:t>
            </w:r>
          </w:p>
        </w:tc>
        <w:tc>
          <w:tcPr>
            <w:tcW w:w="5672" w:type="dxa"/>
            <w:gridSpan w:val="7"/>
            <w:vAlign w:val="center"/>
          </w:tcPr>
          <w:p>
            <w:pPr>
              <w:spacing w:line="360" w:lineRule="exact"/>
              <w:jc w:val="left"/>
              <w:rPr>
                <w:rFonts w:hint="default" w:ascii="仿宋_GB2312" w:hAnsi="宋体" w:eastAsia="仿宋_GB2312"/>
                <w:sz w:val="24"/>
                <w:szCs w:val="24"/>
                <w:lang w:val="en-US"/>
              </w:rPr>
            </w:pPr>
            <w:r>
              <w:rPr>
                <w:rFonts w:hint="eastAsia" w:eastAsia="仿宋_GB2312"/>
                <w:sz w:val="24"/>
                <w:szCs w:val="24"/>
                <w:lang w:val="en-US" w:eastAsia="zh-CN"/>
              </w:rPr>
              <w:t>从行使工作职责、满足业务需求、拟解决的主要问题的角度说明项目的必要性及预期目标。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1235" w:hRule="atLeast"/>
          <w:jc w:val="center"/>
        </w:trPr>
        <w:tc>
          <w:tcPr>
            <w:tcW w:w="1556" w:type="dxa"/>
            <w:vMerge w:val="continue"/>
            <w:vAlign w:val="center"/>
          </w:tcPr>
          <w:p>
            <w:pPr>
              <w:jc w:val="center"/>
              <w:rPr>
                <w:rFonts w:hint="eastAsia" w:ascii="仿宋_GB2312" w:hAnsi="宋体" w:eastAsia="仿宋_GB2312"/>
                <w:sz w:val="24"/>
                <w:szCs w:val="24"/>
              </w:rPr>
            </w:pPr>
          </w:p>
        </w:tc>
        <w:tc>
          <w:tcPr>
            <w:tcW w:w="2550" w:type="dxa"/>
            <w:gridSpan w:val="3"/>
            <w:vAlign w:val="center"/>
          </w:tcPr>
          <w:p>
            <w:pPr>
              <w:spacing w:line="360" w:lineRule="exact"/>
              <w:jc w:val="center"/>
              <w:rPr>
                <w:rFonts w:hint="eastAsia" w:ascii="仿宋_GB2312" w:hAnsi="宋体" w:eastAsia="仿宋_GB2312"/>
                <w:sz w:val="24"/>
                <w:szCs w:val="24"/>
              </w:rPr>
            </w:pPr>
            <w:r>
              <w:rPr>
                <w:rFonts w:hint="eastAsia" w:ascii="仿宋_GB2312" w:hAnsi="宋体" w:eastAsia="仿宋_GB2312"/>
                <w:sz w:val="24"/>
                <w:szCs w:val="24"/>
              </w:rPr>
              <w:t>绩效指标</w:t>
            </w:r>
          </w:p>
          <w:p>
            <w:pPr>
              <w:spacing w:line="360" w:lineRule="exact"/>
              <w:jc w:val="center"/>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hAnsi="宋体" w:eastAsia="仿宋_GB2312"/>
                <w:sz w:val="24"/>
                <w:szCs w:val="24"/>
                <w:lang w:val="en-US" w:eastAsia="zh-CN"/>
              </w:rPr>
              <w:t>提供</w:t>
            </w:r>
            <w:r>
              <w:rPr>
                <w:rFonts w:hint="eastAsia" w:ascii="仿宋_GB2312" w:hAnsi="宋体" w:eastAsia="仿宋_GB2312"/>
                <w:sz w:val="24"/>
                <w:szCs w:val="24"/>
              </w:rPr>
              <w:t>具体、可量化</w:t>
            </w:r>
            <w:r>
              <w:rPr>
                <w:rFonts w:hint="eastAsia" w:ascii="仿宋_GB2312" w:hAnsi="宋体" w:eastAsia="仿宋_GB2312"/>
                <w:sz w:val="24"/>
                <w:szCs w:val="24"/>
                <w:lang w:val="en-US" w:eastAsia="zh-CN"/>
              </w:rPr>
              <w:t>的绩效指标</w:t>
            </w:r>
            <w:r>
              <w:rPr>
                <w:rFonts w:hint="eastAsia" w:ascii="仿宋_GB2312" w:hAnsi="宋体" w:eastAsia="仿宋_GB2312"/>
                <w:sz w:val="24"/>
                <w:szCs w:val="24"/>
              </w:rPr>
              <w:t>)</w:t>
            </w:r>
          </w:p>
        </w:tc>
        <w:tc>
          <w:tcPr>
            <w:tcW w:w="5672" w:type="dxa"/>
            <w:gridSpan w:val="7"/>
            <w:vAlign w:val="center"/>
          </w:tcPr>
          <w:p>
            <w:pPr>
              <w:spacing w:line="360" w:lineRule="exact"/>
              <w:jc w:val="center"/>
              <w:rPr>
                <w:rFonts w:hint="eastAsia"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439" w:hRule="atLeast"/>
          <w:jc w:val="center"/>
        </w:trPr>
        <w:tc>
          <w:tcPr>
            <w:tcW w:w="1556" w:type="dxa"/>
            <w:vMerge w:val="restart"/>
            <w:vAlign w:val="center"/>
          </w:tcPr>
          <w:p>
            <w:pPr>
              <w:widowControl/>
              <w:jc w:val="center"/>
              <w:rPr>
                <w:rFonts w:hint="eastAsia" w:ascii="仿宋_GB2312" w:hAnsi="宋体" w:eastAsia="仿宋_GB2312"/>
                <w:sz w:val="24"/>
                <w:szCs w:val="24"/>
              </w:rPr>
            </w:pPr>
            <w:r>
              <w:rPr>
                <w:rFonts w:hint="eastAsia" w:ascii="仿宋_GB2312" w:hAnsi="宋体" w:eastAsia="仿宋_GB2312"/>
                <w:sz w:val="24"/>
                <w:szCs w:val="24"/>
                <w:lang w:eastAsia="zh-CN"/>
              </w:rPr>
              <w:t>项目</w:t>
            </w:r>
            <w:r>
              <w:rPr>
                <w:rFonts w:hint="eastAsia" w:ascii="仿宋_GB2312" w:hAnsi="宋体" w:eastAsia="仿宋_GB2312"/>
                <w:sz w:val="24"/>
                <w:szCs w:val="24"/>
              </w:rPr>
              <w:t>建设依据</w:t>
            </w:r>
          </w:p>
        </w:tc>
        <w:tc>
          <w:tcPr>
            <w:tcW w:w="8222" w:type="dxa"/>
            <w:gridSpan w:val="10"/>
            <w:vAlign w:val="center"/>
          </w:tcPr>
          <w:p>
            <w:pPr>
              <w:spacing w:line="360" w:lineRule="auto"/>
              <w:ind w:firstLine="240" w:firstLineChars="100"/>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1.市委</w:t>
            </w:r>
            <w:r>
              <w:rPr>
                <w:rFonts w:hint="eastAsia" w:ascii="仿宋_GB2312" w:hAnsi="宋体" w:eastAsia="仿宋_GB2312"/>
                <w:sz w:val="24"/>
                <w:szCs w:val="24"/>
              </w:rPr>
              <w:t>、</w:t>
            </w:r>
            <w:r>
              <w:rPr>
                <w:rFonts w:hint="eastAsia" w:ascii="仿宋_GB2312" w:hAnsi="宋体" w:eastAsia="仿宋_GB2312"/>
                <w:sz w:val="24"/>
                <w:szCs w:val="24"/>
                <w:lang w:val="en-US" w:eastAsia="zh-CN"/>
              </w:rPr>
              <w:t>市政府或上级等有关部门</w:t>
            </w:r>
            <w:bookmarkStart w:id="0" w:name="_GoBack"/>
            <w:bookmarkEnd w:id="0"/>
            <w:r>
              <w:rPr>
                <w:rFonts w:hint="eastAsia" w:ascii="仿宋_GB2312" w:hAnsi="宋体" w:eastAsia="仿宋_GB2312"/>
                <w:sz w:val="24"/>
                <w:szCs w:val="24"/>
              </w:rPr>
              <w:t>同意</w:t>
            </w:r>
            <w:r>
              <w:rPr>
                <w:rFonts w:hint="eastAsia" w:ascii="仿宋_GB2312" w:hAnsi="宋体" w:eastAsia="仿宋_GB2312"/>
                <w:sz w:val="24"/>
                <w:szCs w:val="24"/>
                <w:lang w:eastAsia="zh-CN"/>
              </w:rPr>
              <w:t>项目</w:t>
            </w:r>
            <w:r>
              <w:rPr>
                <w:rFonts w:hint="eastAsia" w:ascii="仿宋_GB2312" w:hAnsi="宋体" w:eastAsia="仿宋_GB2312"/>
                <w:sz w:val="24"/>
                <w:szCs w:val="24"/>
              </w:rPr>
              <w:t>建设的依据</w:t>
            </w:r>
            <w:r>
              <w:rPr>
                <w:rFonts w:hint="eastAsia" w:ascii="仿宋_GB2312" w:hAnsi="宋体" w:eastAsia="仿宋_GB2312"/>
                <w:sz w:val="24"/>
                <w:szCs w:val="24"/>
                <w:lang w:eastAsia="zh-CN"/>
              </w:rPr>
              <w:t>：</w:t>
            </w:r>
            <w:r>
              <w:rPr>
                <w:rFonts w:hint="eastAsia" w:ascii="仿宋_GB2312" w:hAnsi="宋体" w:eastAsia="仿宋_GB2312"/>
                <w:sz w:val="24"/>
                <w:szCs w:val="24"/>
                <w:lang w:val="en-US" w:eastAsia="zh-CN"/>
              </w:rPr>
              <w:t>《文件名称》（文号）（需提供文件作为附件）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439" w:hRule="atLeast"/>
          <w:jc w:val="center"/>
        </w:trPr>
        <w:tc>
          <w:tcPr>
            <w:tcW w:w="1556" w:type="dxa"/>
            <w:vMerge w:val="continue"/>
            <w:vAlign w:val="center"/>
          </w:tcPr>
          <w:p>
            <w:pPr>
              <w:spacing w:line="360" w:lineRule="auto"/>
              <w:ind w:firstLine="210" w:firstLineChars="100"/>
            </w:pPr>
          </w:p>
        </w:tc>
        <w:tc>
          <w:tcPr>
            <w:tcW w:w="8222" w:type="dxa"/>
            <w:gridSpan w:val="10"/>
            <w:vAlign w:val="center"/>
          </w:tcPr>
          <w:p>
            <w:pPr>
              <w:numPr>
                <w:ilvl w:val="0"/>
                <w:numId w:val="0"/>
              </w:numPr>
              <w:spacing w:line="360" w:lineRule="auto"/>
              <w:ind w:firstLine="240" w:firstLineChars="100"/>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2.其他政策依据：《文件名称》（文号）（需提供文件作为附件）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439" w:hRule="atLeast"/>
          <w:jc w:val="center"/>
        </w:trPr>
        <w:tc>
          <w:tcPr>
            <w:tcW w:w="1556" w:type="dxa"/>
            <w:vMerge w:val="continue"/>
            <w:vAlign w:val="center"/>
          </w:tcPr>
          <w:p>
            <w:pPr>
              <w:spacing w:line="360" w:lineRule="auto"/>
              <w:ind w:firstLine="240" w:firstLineChars="100"/>
              <w:rPr>
                <w:rFonts w:hint="eastAsia" w:ascii="仿宋_GB2312" w:hAnsi="宋体" w:eastAsia="仿宋_GB2312"/>
                <w:sz w:val="24"/>
                <w:szCs w:val="24"/>
              </w:rPr>
            </w:pPr>
          </w:p>
        </w:tc>
        <w:tc>
          <w:tcPr>
            <w:tcW w:w="8222" w:type="dxa"/>
            <w:gridSpan w:val="10"/>
            <w:vAlign w:val="center"/>
          </w:tcPr>
          <w:p>
            <w:pPr>
              <w:numPr>
                <w:ilvl w:val="0"/>
                <w:numId w:val="0"/>
              </w:numPr>
              <w:spacing w:line="360" w:lineRule="auto"/>
              <w:ind w:firstLine="240" w:firstLineChars="100"/>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3.重要技术规范、设计标准：全套文件资料，及项目所涉及的关键内容的截图。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1892" w:hRule="atLeast"/>
          <w:jc w:val="center"/>
        </w:trPr>
        <w:tc>
          <w:tcPr>
            <w:tcW w:w="1556" w:type="dxa"/>
            <w:vAlign w:val="center"/>
          </w:tcPr>
          <w:p>
            <w:pPr>
              <w:widowControl/>
              <w:jc w:val="center"/>
              <w:rPr>
                <w:rFonts w:hint="eastAsia" w:ascii="仿宋_GB2312" w:hAnsi="宋体" w:eastAsia="仿宋_GB2312"/>
                <w:sz w:val="24"/>
                <w:szCs w:val="24"/>
              </w:rPr>
            </w:pPr>
            <w:r>
              <w:rPr>
                <w:rFonts w:hint="eastAsia" w:ascii="仿宋_GB2312" w:hAnsi="宋体" w:eastAsia="仿宋_GB2312"/>
                <w:sz w:val="24"/>
                <w:szCs w:val="24"/>
                <w:lang w:eastAsia="zh-CN"/>
              </w:rPr>
              <w:t>主管部门</w:t>
            </w:r>
            <w:r>
              <w:rPr>
                <w:rFonts w:hint="eastAsia" w:ascii="仿宋_GB2312" w:hAnsi="宋体" w:eastAsia="仿宋_GB2312"/>
                <w:sz w:val="24"/>
                <w:szCs w:val="24"/>
              </w:rPr>
              <w:t>意见</w:t>
            </w:r>
          </w:p>
        </w:tc>
        <w:tc>
          <w:tcPr>
            <w:tcW w:w="8222" w:type="dxa"/>
            <w:gridSpan w:val="10"/>
            <w:vAlign w:val="center"/>
          </w:tcPr>
          <w:p>
            <w:pPr>
              <w:pStyle w:val="2"/>
              <w:ind w:firstLine="480" w:firstLineChars="200"/>
              <w:rPr>
                <w:rFonts w:hint="eastAsia" w:eastAsia="仿宋_GB2312"/>
                <w:lang w:eastAsia="zh-CN"/>
              </w:rPr>
            </w:pPr>
            <w:r>
              <w:rPr>
                <w:rFonts w:hint="eastAsia" w:ascii="仿宋_GB2312" w:eastAsia="仿宋_GB2312"/>
                <w:sz w:val="24"/>
                <w:szCs w:val="24"/>
                <w:lang w:eastAsia="zh-CN"/>
              </w:rPr>
              <w:t>经审核，</w:t>
            </w:r>
            <w:r>
              <w:rPr>
                <w:rFonts w:hint="eastAsia" w:ascii="仿宋_GB2312" w:hAnsi="宋体" w:eastAsia="仿宋_GB2312"/>
                <w:sz w:val="24"/>
                <w:szCs w:val="24"/>
                <w:lang w:eastAsia="zh-CN"/>
              </w:rPr>
              <w:t>同意申报。</w:t>
            </w:r>
            <w:r>
              <w:rPr>
                <w:rFonts w:hint="eastAsia" w:ascii="仿宋_GB2312" w:hAnsi="宋体" w:eastAsia="仿宋_GB2312"/>
                <w:sz w:val="24"/>
                <w:szCs w:val="24"/>
              </w:rPr>
              <w:t xml:space="preserve"> </w:t>
            </w:r>
          </w:p>
          <w:p>
            <w:pPr>
              <w:spacing w:line="360" w:lineRule="exact"/>
              <w:rPr>
                <w:rFonts w:hint="eastAsia" w:ascii="仿宋_GB2312" w:hAnsi="宋体" w:eastAsia="仿宋_GB2312"/>
                <w:sz w:val="24"/>
                <w:szCs w:val="24"/>
              </w:rPr>
            </w:pPr>
          </w:p>
          <w:p>
            <w:pPr>
              <w:spacing w:line="360" w:lineRule="exact"/>
              <w:rPr>
                <w:rFonts w:hint="eastAsia" w:ascii="仿宋_GB2312" w:hAnsi="宋体" w:eastAsia="仿宋_GB2312"/>
                <w:sz w:val="24"/>
                <w:szCs w:val="24"/>
                <w:lang w:eastAsia="zh-CN"/>
              </w:rPr>
            </w:pPr>
            <w:r>
              <w:rPr>
                <w:rFonts w:hint="eastAsia" w:ascii="仿宋_GB2312" w:hAnsi="宋体" w:eastAsia="仿宋_GB2312"/>
                <w:sz w:val="24"/>
                <w:szCs w:val="24"/>
              </w:rPr>
              <w:t xml:space="preserve">                                       </w:t>
            </w:r>
            <w:r>
              <w:rPr>
                <w:rFonts w:hint="eastAsia" w:ascii="仿宋_GB2312" w:hAnsi="宋体" w:eastAsia="仿宋_GB2312"/>
                <w:sz w:val="24"/>
                <w:szCs w:val="24"/>
                <w:lang w:eastAsia="zh-CN"/>
              </w:rPr>
              <w:t>单位（盖章）：</w:t>
            </w:r>
          </w:p>
          <w:p>
            <w:pPr>
              <w:spacing w:line="360" w:lineRule="exact"/>
              <w:rPr>
                <w:rFonts w:hint="eastAsia" w:ascii="仿宋_GB2312" w:hAnsi="宋体" w:eastAsia="仿宋_GB2312"/>
                <w:sz w:val="24"/>
                <w:szCs w:val="24"/>
              </w:rPr>
            </w:pPr>
            <w:r>
              <w:rPr>
                <w:rFonts w:hint="eastAsia" w:ascii="仿宋_GB2312" w:hAnsi="宋体" w:eastAsia="仿宋_GB2312"/>
                <w:sz w:val="24"/>
                <w:szCs w:val="24"/>
                <w:lang w:val="en-US" w:eastAsia="zh-CN"/>
              </w:rPr>
              <w:t xml:space="preserve">                                       日期：</w:t>
            </w:r>
            <w:r>
              <w:rPr>
                <w:rFonts w:hint="eastAsia" w:ascii="仿宋_GB2312" w:hAnsi="宋体" w:eastAsia="仿宋_GB2312"/>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0" w:type="dxa"/>
          </w:tblCellMar>
        </w:tblPrEx>
        <w:trPr>
          <w:cantSplit/>
          <w:trHeight w:val="1892" w:hRule="atLeast"/>
          <w:jc w:val="center"/>
        </w:trPr>
        <w:tc>
          <w:tcPr>
            <w:tcW w:w="1556" w:type="dxa"/>
            <w:vAlign w:val="center"/>
          </w:tcPr>
          <w:p>
            <w:pPr>
              <w:widowControl/>
              <w:jc w:val="center"/>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市财政局意见</w:t>
            </w:r>
          </w:p>
        </w:tc>
        <w:tc>
          <w:tcPr>
            <w:tcW w:w="8222" w:type="dxa"/>
            <w:gridSpan w:val="10"/>
            <w:vAlign w:val="center"/>
          </w:tcPr>
          <w:p>
            <w:pPr>
              <w:pStyle w:val="2"/>
              <w:rPr>
                <w:rFonts w:hint="eastAsia"/>
                <w:lang w:val="en-US" w:eastAsia="zh-CN"/>
              </w:rPr>
            </w:pPr>
          </w:p>
          <w:p>
            <w:pPr>
              <w:pStyle w:val="2"/>
              <w:rPr>
                <w:rFonts w:hint="eastAsia"/>
                <w:lang w:val="en-US" w:eastAsia="zh-CN"/>
              </w:rPr>
            </w:pPr>
          </w:p>
          <w:p>
            <w:pPr>
              <w:spacing w:line="360" w:lineRule="exact"/>
              <w:rPr>
                <w:rFonts w:hint="eastAsia" w:ascii="仿宋_GB2312" w:hAnsi="宋体" w:eastAsia="仿宋_GB2312"/>
                <w:sz w:val="24"/>
                <w:szCs w:val="24"/>
                <w:lang w:eastAsia="zh-CN"/>
              </w:rPr>
            </w:pPr>
            <w:r>
              <w:rPr>
                <w:rFonts w:hint="eastAsia" w:ascii="仿宋_GB2312" w:hAnsi="宋体" w:eastAsia="仿宋_GB2312"/>
                <w:sz w:val="24"/>
                <w:szCs w:val="24"/>
              </w:rPr>
              <w:t xml:space="preserve">                                       </w:t>
            </w:r>
            <w:r>
              <w:rPr>
                <w:rFonts w:hint="eastAsia" w:ascii="仿宋_GB2312" w:hAnsi="宋体" w:eastAsia="仿宋_GB2312"/>
                <w:sz w:val="24"/>
                <w:szCs w:val="24"/>
                <w:lang w:eastAsia="zh-CN"/>
              </w:rPr>
              <w:t>单位（盖章）：</w:t>
            </w:r>
          </w:p>
          <w:p>
            <w:pPr>
              <w:pStyle w:val="2"/>
              <w:rPr>
                <w:rFonts w:hint="default"/>
                <w:lang w:val="en-US" w:eastAsia="zh-CN"/>
              </w:rPr>
            </w:pPr>
            <w:r>
              <w:rPr>
                <w:rFonts w:hint="eastAsia" w:ascii="仿宋_GB2312" w:hAnsi="宋体" w:eastAsia="仿宋_GB2312"/>
                <w:sz w:val="24"/>
                <w:szCs w:val="24"/>
                <w:lang w:val="en-US" w:eastAsia="zh-CN"/>
              </w:rPr>
              <w:t xml:space="preserve">                                       日期：</w:t>
            </w:r>
            <w:r>
              <w:rPr>
                <w:rFonts w:hint="eastAsia" w:ascii="仿宋_GB2312" w:hAnsi="宋体" w:eastAsia="仿宋_GB2312"/>
                <w:sz w:val="24"/>
                <w:szCs w:val="24"/>
              </w:rPr>
              <w:t xml:space="preserve">                 </w:t>
            </w:r>
          </w:p>
        </w:tc>
      </w:tr>
    </w:tbl>
    <w:p>
      <w:pPr>
        <w:pStyle w:val="2"/>
        <w:rPr>
          <w:rFonts w:hint="eastAsia" w:eastAsia="仿宋_GB2312"/>
          <w:lang w:eastAsia="zh-CN"/>
        </w:rPr>
      </w:pPr>
    </w:p>
    <w:p>
      <w:pPr>
        <w:pStyle w:val="2"/>
        <w:rPr>
          <w:rFonts w:hint="eastAsia" w:eastAsia="仿宋_GB2312"/>
          <w:lang w:eastAsia="zh-CN"/>
        </w:rPr>
      </w:pPr>
      <w:r>
        <w:rPr>
          <w:rFonts w:hint="eastAsia" w:eastAsia="仿宋_GB2312"/>
          <w:lang w:eastAsia="zh-CN"/>
        </w:rPr>
        <w:t>备注：</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0"/>
        <w:textAlignment w:val="auto"/>
        <w:rPr>
          <w:rFonts w:hint="eastAsia" w:eastAsia="仿宋_GB2312"/>
          <w:b/>
          <w:bCs/>
          <w:sz w:val="24"/>
          <w:szCs w:val="24"/>
          <w:lang w:eastAsia="zh-CN"/>
        </w:rPr>
      </w:pPr>
      <w:r>
        <w:rPr>
          <w:rFonts w:hint="eastAsia" w:eastAsia="仿宋_GB2312"/>
          <w:b/>
          <w:bCs/>
          <w:sz w:val="24"/>
          <w:szCs w:val="24"/>
          <w:lang w:val="en-US" w:eastAsia="zh-CN"/>
        </w:rPr>
        <w:t>1.项目中涉及的信息系统的</w:t>
      </w:r>
      <w:r>
        <w:rPr>
          <w:rFonts w:hint="eastAsia" w:eastAsia="仿宋_GB2312"/>
          <w:b/>
          <w:bCs/>
          <w:sz w:val="24"/>
          <w:szCs w:val="24"/>
          <w:lang w:eastAsia="zh-CN"/>
        </w:rPr>
        <w:t>名称需按照《广东省政务信息系统目录动态管理规范》命名，</w:t>
      </w:r>
      <w:r>
        <w:rPr>
          <w:rFonts w:hint="eastAsia" w:eastAsia="仿宋_GB2312"/>
          <w:b/>
          <w:bCs/>
          <w:sz w:val="24"/>
          <w:szCs w:val="24"/>
          <w:lang w:val="en-US" w:eastAsia="zh-CN"/>
        </w:rPr>
        <w:t>详见附件5附录5。</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0"/>
        <w:textAlignment w:val="auto"/>
        <w:rPr>
          <w:rFonts w:hint="eastAsia" w:eastAsia="仿宋_GB2312"/>
          <w:sz w:val="24"/>
          <w:szCs w:val="24"/>
          <w:lang w:eastAsia="zh-CN"/>
        </w:rPr>
      </w:pPr>
      <w:r>
        <w:rPr>
          <w:rFonts w:hint="eastAsia" w:eastAsia="仿宋_GB2312"/>
          <w:sz w:val="24"/>
          <w:szCs w:val="24"/>
          <w:lang w:val="en-US" w:eastAsia="zh-CN"/>
        </w:rPr>
        <w:t>2.</w:t>
      </w:r>
      <w:r>
        <w:rPr>
          <w:rFonts w:hint="eastAsia" w:eastAsia="仿宋_GB2312"/>
          <w:sz w:val="24"/>
          <w:szCs w:val="24"/>
          <w:lang w:eastAsia="zh-CN"/>
        </w:rPr>
        <w:t>项目申报单位指项目业主单位。</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0"/>
        <w:textAlignment w:val="auto"/>
        <w:rPr>
          <w:rFonts w:hint="default" w:eastAsia="仿宋_GB2312"/>
          <w:sz w:val="24"/>
          <w:szCs w:val="24"/>
          <w:lang w:val="en-US" w:eastAsia="zh-CN"/>
        </w:rPr>
      </w:pPr>
      <w:r>
        <w:rPr>
          <w:rFonts w:hint="eastAsia" w:eastAsia="仿宋_GB2312"/>
          <w:sz w:val="24"/>
          <w:szCs w:val="24"/>
          <w:lang w:val="en-US" w:eastAsia="zh-CN"/>
        </w:rPr>
        <w:t>3.“数字政府公共服务平台”包括但不限于广东政务服务网、粤省事、粤商通、粤政易、粤治慧、政务一体机等。</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0"/>
        <w:textAlignment w:val="auto"/>
        <w:rPr>
          <w:rFonts w:hint="default" w:eastAsia="仿宋_GB2312"/>
          <w:sz w:val="24"/>
          <w:szCs w:val="24"/>
          <w:lang w:val="en-US" w:eastAsia="zh-CN"/>
        </w:rPr>
      </w:pPr>
      <w:r>
        <w:rPr>
          <w:rFonts w:hint="eastAsia" w:eastAsia="仿宋_GB2312"/>
          <w:sz w:val="24"/>
          <w:szCs w:val="24"/>
          <w:lang w:val="en-US" w:eastAsia="zh-CN"/>
        </w:rPr>
        <w:t>4.“数字政府公共支撑平台”包括但不限于统一身份认证平台、统一申办受理平台、统一电子证照系统、统一电子印章平台、统一物流服务平台、统一政务服务工作门户、统一政务服务“好差评”系统、统一政务服务咨询投诉平台、统一办件过程数据采集等。</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YulhTQAAAAAwEAAA8AAAAAAAAAAQAgAAAAIgAAAGRycy9kb3ducmV2LnhtbFBLAQIUABQA&#10;AAAIAIdO4kBG31B8+AEAAAEEAAAOAAAAAAAAAAEAIAAAAB8BAABkcnMvZTJvRG9jLnhtbFBLBQYA&#10;AAAABgAGAFkBAACJ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xOGQyNjY5OWY5ZjY1YTIxMDA1NTA5NWNhYmY1M2EifQ=="/>
  </w:docVars>
  <w:rsids>
    <w:rsidRoot w:val="00403DD0"/>
    <w:rsid w:val="000013B9"/>
    <w:rsid w:val="00001BA5"/>
    <w:rsid w:val="00013BF9"/>
    <w:rsid w:val="0001403F"/>
    <w:rsid w:val="00044328"/>
    <w:rsid w:val="00055733"/>
    <w:rsid w:val="00055B8F"/>
    <w:rsid w:val="000878AE"/>
    <w:rsid w:val="00093C7E"/>
    <w:rsid w:val="000A4C99"/>
    <w:rsid w:val="000B3325"/>
    <w:rsid w:val="000E62DE"/>
    <w:rsid w:val="00122648"/>
    <w:rsid w:val="00124F63"/>
    <w:rsid w:val="00125574"/>
    <w:rsid w:val="00126272"/>
    <w:rsid w:val="001379A6"/>
    <w:rsid w:val="001404A8"/>
    <w:rsid w:val="00180AB3"/>
    <w:rsid w:val="00181643"/>
    <w:rsid w:val="001A1615"/>
    <w:rsid w:val="001A4FB9"/>
    <w:rsid w:val="001A6A8D"/>
    <w:rsid w:val="001B1AE6"/>
    <w:rsid w:val="001B2751"/>
    <w:rsid w:val="001C09C1"/>
    <w:rsid w:val="001C3F5F"/>
    <w:rsid w:val="001C713A"/>
    <w:rsid w:val="001E0F60"/>
    <w:rsid w:val="001F74E2"/>
    <w:rsid w:val="00215408"/>
    <w:rsid w:val="00217DE1"/>
    <w:rsid w:val="00221048"/>
    <w:rsid w:val="00283E21"/>
    <w:rsid w:val="00296572"/>
    <w:rsid w:val="002C5E6E"/>
    <w:rsid w:val="002E1B7A"/>
    <w:rsid w:val="002F5577"/>
    <w:rsid w:val="00330718"/>
    <w:rsid w:val="00342860"/>
    <w:rsid w:val="00342BA8"/>
    <w:rsid w:val="00347117"/>
    <w:rsid w:val="00350D9C"/>
    <w:rsid w:val="00367F4B"/>
    <w:rsid w:val="00372CB0"/>
    <w:rsid w:val="003804AA"/>
    <w:rsid w:val="00392127"/>
    <w:rsid w:val="003A37D8"/>
    <w:rsid w:val="003C2B90"/>
    <w:rsid w:val="003F54C8"/>
    <w:rsid w:val="00403DD0"/>
    <w:rsid w:val="004246FC"/>
    <w:rsid w:val="004371D2"/>
    <w:rsid w:val="0046279F"/>
    <w:rsid w:val="004B0BE9"/>
    <w:rsid w:val="004D6FF1"/>
    <w:rsid w:val="004F63F0"/>
    <w:rsid w:val="005027B4"/>
    <w:rsid w:val="005069CC"/>
    <w:rsid w:val="0050781B"/>
    <w:rsid w:val="00547077"/>
    <w:rsid w:val="00551516"/>
    <w:rsid w:val="005825E4"/>
    <w:rsid w:val="005845D5"/>
    <w:rsid w:val="00590526"/>
    <w:rsid w:val="00593027"/>
    <w:rsid w:val="005B0E6E"/>
    <w:rsid w:val="005B1255"/>
    <w:rsid w:val="005F0814"/>
    <w:rsid w:val="005F7A01"/>
    <w:rsid w:val="00605D01"/>
    <w:rsid w:val="00621A3E"/>
    <w:rsid w:val="006234F9"/>
    <w:rsid w:val="006317B1"/>
    <w:rsid w:val="00672A26"/>
    <w:rsid w:val="00680961"/>
    <w:rsid w:val="00683283"/>
    <w:rsid w:val="006A78B5"/>
    <w:rsid w:val="006B582E"/>
    <w:rsid w:val="006E507A"/>
    <w:rsid w:val="0071351F"/>
    <w:rsid w:val="00742ABA"/>
    <w:rsid w:val="0076048E"/>
    <w:rsid w:val="00785141"/>
    <w:rsid w:val="007A7718"/>
    <w:rsid w:val="007B5E80"/>
    <w:rsid w:val="007C2378"/>
    <w:rsid w:val="00810D50"/>
    <w:rsid w:val="008316E9"/>
    <w:rsid w:val="0083617B"/>
    <w:rsid w:val="008A372C"/>
    <w:rsid w:val="008C2232"/>
    <w:rsid w:val="008D1F3E"/>
    <w:rsid w:val="00904D03"/>
    <w:rsid w:val="009140E9"/>
    <w:rsid w:val="00921B7F"/>
    <w:rsid w:val="00927582"/>
    <w:rsid w:val="00940EBB"/>
    <w:rsid w:val="0094293B"/>
    <w:rsid w:val="009572AE"/>
    <w:rsid w:val="009A1BCD"/>
    <w:rsid w:val="009A4EB4"/>
    <w:rsid w:val="009C25C6"/>
    <w:rsid w:val="009E384E"/>
    <w:rsid w:val="00A538BE"/>
    <w:rsid w:val="00A54AB6"/>
    <w:rsid w:val="00A75EFD"/>
    <w:rsid w:val="00A83D25"/>
    <w:rsid w:val="00A9376C"/>
    <w:rsid w:val="00AC39E4"/>
    <w:rsid w:val="00AD7901"/>
    <w:rsid w:val="00AF1603"/>
    <w:rsid w:val="00AF4FF1"/>
    <w:rsid w:val="00B100F0"/>
    <w:rsid w:val="00B154DD"/>
    <w:rsid w:val="00B50A2F"/>
    <w:rsid w:val="00B6374F"/>
    <w:rsid w:val="00B65449"/>
    <w:rsid w:val="00B734B5"/>
    <w:rsid w:val="00BB4EF9"/>
    <w:rsid w:val="00BD285E"/>
    <w:rsid w:val="00BF4D60"/>
    <w:rsid w:val="00C248CA"/>
    <w:rsid w:val="00C50E59"/>
    <w:rsid w:val="00C76665"/>
    <w:rsid w:val="00C860CB"/>
    <w:rsid w:val="00CD1D30"/>
    <w:rsid w:val="00CD7E5A"/>
    <w:rsid w:val="00CF3FCB"/>
    <w:rsid w:val="00CF5F3F"/>
    <w:rsid w:val="00D03C84"/>
    <w:rsid w:val="00D351B0"/>
    <w:rsid w:val="00D362EF"/>
    <w:rsid w:val="00D37A18"/>
    <w:rsid w:val="00D44FBB"/>
    <w:rsid w:val="00D51E9D"/>
    <w:rsid w:val="00D5470D"/>
    <w:rsid w:val="00D568CE"/>
    <w:rsid w:val="00D7788C"/>
    <w:rsid w:val="00D86473"/>
    <w:rsid w:val="00DF0C78"/>
    <w:rsid w:val="00DF2733"/>
    <w:rsid w:val="00E3724C"/>
    <w:rsid w:val="00E5695D"/>
    <w:rsid w:val="00E7269E"/>
    <w:rsid w:val="00E8196F"/>
    <w:rsid w:val="00E822EC"/>
    <w:rsid w:val="00E97B44"/>
    <w:rsid w:val="00EA4E25"/>
    <w:rsid w:val="00EC7B8F"/>
    <w:rsid w:val="00ED19B5"/>
    <w:rsid w:val="00F03C7A"/>
    <w:rsid w:val="00F06F46"/>
    <w:rsid w:val="00F12742"/>
    <w:rsid w:val="00F52E06"/>
    <w:rsid w:val="00F60F3B"/>
    <w:rsid w:val="00F64CA9"/>
    <w:rsid w:val="00F73638"/>
    <w:rsid w:val="00FA0DD5"/>
    <w:rsid w:val="00FB310C"/>
    <w:rsid w:val="00FC5139"/>
    <w:rsid w:val="00FF7175"/>
    <w:rsid w:val="014F4436"/>
    <w:rsid w:val="01904637"/>
    <w:rsid w:val="02B11911"/>
    <w:rsid w:val="060B7949"/>
    <w:rsid w:val="06572E5C"/>
    <w:rsid w:val="06942519"/>
    <w:rsid w:val="06B70721"/>
    <w:rsid w:val="080E63E4"/>
    <w:rsid w:val="08280238"/>
    <w:rsid w:val="097549F0"/>
    <w:rsid w:val="09CA5B4D"/>
    <w:rsid w:val="09EB266A"/>
    <w:rsid w:val="0B7A69B0"/>
    <w:rsid w:val="0BFB177A"/>
    <w:rsid w:val="0C545836"/>
    <w:rsid w:val="0CD12320"/>
    <w:rsid w:val="0DDF4E51"/>
    <w:rsid w:val="0E39220B"/>
    <w:rsid w:val="0ECC1950"/>
    <w:rsid w:val="100E388D"/>
    <w:rsid w:val="13085E97"/>
    <w:rsid w:val="13FD4AA5"/>
    <w:rsid w:val="14A7137A"/>
    <w:rsid w:val="172A4DE7"/>
    <w:rsid w:val="17B158D1"/>
    <w:rsid w:val="17E56F60"/>
    <w:rsid w:val="1C183DA8"/>
    <w:rsid w:val="1EBF1DCE"/>
    <w:rsid w:val="1EE36349"/>
    <w:rsid w:val="1FCD6FEB"/>
    <w:rsid w:val="1FFF5403"/>
    <w:rsid w:val="21E65996"/>
    <w:rsid w:val="240A17C0"/>
    <w:rsid w:val="24A935FD"/>
    <w:rsid w:val="24BF2BD9"/>
    <w:rsid w:val="24C41CCE"/>
    <w:rsid w:val="27ED3483"/>
    <w:rsid w:val="27F430AB"/>
    <w:rsid w:val="284611E4"/>
    <w:rsid w:val="28646F3F"/>
    <w:rsid w:val="28683AAB"/>
    <w:rsid w:val="289B7C0D"/>
    <w:rsid w:val="2AE27D26"/>
    <w:rsid w:val="2BD507C1"/>
    <w:rsid w:val="2BE37752"/>
    <w:rsid w:val="2DE455D3"/>
    <w:rsid w:val="2E813A2E"/>
    <w:rsid w:val="300D4F0A"/>
    <w:rsid w:val="32CD134F"/>
    <w:rsid w:val="33291658"/>
    <w:rsid w:val="347C7BF2"/>
    <w:rsid w:val="35CF507F"/>
    <w:rsid w:val="364A0D83"/>
    <w:rsid w:val="3667175C"/>
    <w:rsid w:val="36EC1C61"/>
    <w:rsid w:val="379E3489"/>
    <w:rsid w:val="399A14F2"/>
    <w:rsid w:val="3A2D6818"/>
    <w:rsid w:val="3A7F8CF3"/>
    <w:rsid w:val="3AFFA2C2"/>
    <w:rsid w:val="3B700191"/>
    <w:rsid w:val="3C9B7643"/>
    <w:rsid w:val="3CE138EA"/>
    <w:rsid w:val="3D9A0018"/>
    <w:rsid w:val="3E5C5EC5"/>
    <w:rsid w:val="3E7D40DE"/>
    <w:rsid w:val="3EF4B1FA"/>
    <w:rsid w:val="405F0B7D"/>
    <w:rsid w:val="42E963CE"/>
    <w:rsid w:val="452623A1"/>
    <w:rsid w:val="469E527E"/>
    <w:rsid w:val="46C95B1B"/>
    <w:rsid w:val="47056E2E"/>
    <w:rsid w:val="477B3062"/>
    <w:rsid w:val="488937B4"/>
    <w:rsid w:val="495B3934"/>
    <w:rsid w:val="496A1ED7"/>
    <w:rsid w:val="4A92473F"/>
    <w:rsid w:val="4B245AD5"/>
    <w:rsid w:val="4B740E3B"/>
    <w:rsid w:val="4F1E7A50"/>
    <w:rsid w:val="509D52C4"/>
    <w:rsid w:val="563D14B1"/>
    <w:rsid w:val="57EE1129"/>
    <w:rsid w:val="58552D12"/>
    <w:rsid w:val="5A255886"/>
    <w:rsid w:val="5BEC1E60"/>
    <w:rsid w:val="5C2E2A53"/>
    <w:rsid w:val="5CE14A9E"/>
    <w:rsid w:val="5D5FE033"/>
    <w:rsid w:val="5EE2A0BF"/>
    <w:rsid w:val="60290759"/>
    <w:rsid w:val="60A23C01"/>
    <w:rsid w:val="61A515F6"/>
    <w:rsid w:val="61C0505B"/>
    <w:rsid w:val="62CA2245"/>
    <w:rsid w:val="65F7A706"/>
    <w:rsid w:val="662326FA"/>
    <w:rsid w:val="6632084A"/>
    <w:rsid w:val="66826F66"/>
    <w:rsid w:val="66C15AA7"/>
    <w:rsid w:val="67983B10"/>
    <w:rsid w:val="69652644"/>
    <w:rsid w:val="6C744A54"/>
    <w:rsid w:val="6E033F70"/>
    <w:rsid w:val="6E2F3C06"/>
    <w:rsid w:val="70053906"/>
    <w:rsid w:val="70F328C4"/>
    <w:rsid w:val="711C37D6"/>
    <w:rsid w:val="72AE5A41"/>
    <w:rsid w:val="740D514E"/>
    <w:rsid w:val="76D87ACB"/>
    <w:rsid w:val="77FFA922"/>
    <w:rsid w:val="79420505"/>
    <w:rsid w:val="79E26729"/>
    <w:rsid w:val="7A562B52"/>
    <w:rsid w:val="7AA433DC"/>
    <w:rsid w:val="7B9B298C"/>
    <w:rsid w:val="7C8B4D8A"/>
    <w:rsid w:val="7DD517C1"/>
    <w:rsid w:val="7E0E4770"/>
    <w:rsid w:val="7FBF565F"/>
    <w:rsid w:val="9FCF85F5"/>
    <w:rsid w:val="B75FB141"/>
    <w:rsid w:val="BFE73D38"/>
    <w:rsid w:val="CBFD312F"/>
    <w:rsid w:val="DDBA002B"/>
    <w:rsid w:val="DFFC87FB"/>
    <w:rsid w:val="EEF75531"/>
    <w:rsid w:val="F3FF1F01"/>
    <w:rsid w:val="F7EFA12B"/>
    <w:rsid w:val="FAFDFB72"/>
    <w:rsid w:val="FB38A008"/>
    <w:rsid w:val="FEF90E41"/>
    <w:rsid w:val="FF6CFBFA"/>
    <w:rsid w:val="FFFB508B"/>
    <w:rsid w:val="FFFBF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rPr>
      <w:rFonts w:ascii="宋体" w:hAnsi="宋体"/>
    </w:rPr>
  </w:style>
  <w:style w:type="paragraph" w:styleId="4">
    <w:name w:val="Balloon Text"/>
    <w:basedOn w:val="1"/>
    <w:link w:val="14"/>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itle"/>
    <w:basedOn w:val="1"/>
    <w:next w:val="1"/>
    <w:qFormat/>
    <w:uiPriority w:val="10"/>
    <w:pPr>
      <w:spacing w:before="240" w:after="60"/>
      <w:jc w:val="center"/>
      <w:outlineLvl w:val="0"/>
    </w:pPr>
    <w:rPr>
      <w:rFonts w:ascii="Cambria" w:hAnsi="Cambria"/>
      <w:b/>
      <w:bCs/>
      <w:sz w:val="32"/>
      <w:szCs w:val="32"/>
    </w:rPr>
  </w:style>
  <w:style w:type="table" w:styleId="9">
    <w:name w:val="Table Grid"/>
    <w:basedOn w:val="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1">
    <w:name w:val="列出段落1"/>
    <w:basedOn w:val="1"/>
    <w:qFormat/>
    <w:uiPriority w:val="34"/>
    <w:pPr>
      <w:ind w:firstLine="420" w:firstLineChars="200"/>
    </w:pPr>
  </w:style>
  <w:style w:type="character" w:customStyle="1" w:styleId="12">
    <w:name w:val="页眉 字符"/>
    <w:basedOn w:val="10"/>
    <w:link w:val="6"/>
    <w:semiHidden/>
    <w:qFormat/>
    <w:uiPriority w:val="99"/>
    <w:rPr>
      <w:rFonts w:ascii="Calibri" w:hAnsi="Calibri" w:eastAsia="宋体" w:cs="Times New Roman"/>
      <w:sz w:val="18"/>
      <w:szCs w:val="18"/>
    </w:rPr>
  </w:style>
  <w:style w:type="character" w:customStyle="1" w:styleId="13">
    <w:name w:val="页脚 字符"/>
    <w:basedOn w:val="10"/>
    <w:link w:val="5"/>
    <w:semiHidden/>
    <w:qFormat/>
    <w:uiPriority w:val="99"/>
    <w:rPr>
      <w:rFonts w:ascii="Calibri" w:hAnsi="Calibri" w:eastAsia="宋体" w:cs="Times New Roman"/>
      <w:sz w:val="18"/>
      <w:szCs w:val="18"/>
    </w:rPr>
  </w:style>
  <w:style w:type="character" w:customStyle="1" w:styleId="14">
    <w:name w:val="批注框文本 字符"/>
    <w:basedOn w:val="10"/>
    <w:link w:val="4"/>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3</Pages>
  <Words>1473</Words>
  <Characters>1517</Characters>
  <Lines>6</Lines>
  <Paragraphs>1</Paragraphs>
  <TotalTime>1</TotalTime>
  <ScaleCrop>false</ScaleCrop>
  <LinksUpToDate>false</LinksUpToDate>
  <CharactersWithSpaces>1775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2018-04-11T21:16:00Z</dcterms:created>
  <dc:creator>user</dc:creator>
  <cp:lastModifiedBy>章建龙</cp:lastModifiedBy>
  <cp:lastPrinted>2023-04-24T19:45:00Z</cp:lastPrinted>
  <dcterms:modified xsi:type="dcterms:W3CDTF">2023-11-24T09:53:21Z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23D0289F78E34A2BAD5D5C6C5CA84DED_13</vt:lpwstr>
  </property>
</Properties>
</file>