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24E0A">
      <w:pPr>
        <w:jc w:val="both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附件</w:t>
      </w:r>
      <w:r>
        <w:rPr>
          <w:rFonts w:hint="eastAsia"/>
          <w:b/>
          <w:bCs/>
          <w:sz w:val="28"/>
          <w:szCs w:val="36"/>
          <w:lang w:val="en-US" w:eastAsia="zh-CN"/>
        </w:rPr>
        <w:t xml:space="preserve">                 汕头市存量农房</w:t>
      </w:r>
      <w:r>
        <w:rPr>
          <w:rFonts w:hint="default"/>
          <w:b/>
          <w:bCs/>
          <w:sz w:val="28"/>
          <w:szCs w:val="36"/>
          <w:lang w:val="en-US" w:eastAsia="zh-CN"/>
        </w:rPr>
        <w:t>外立面品质提升</w:t>
      </w:r>
      <w:r>
        <w:rPr>
          <w:rFonts w:hint="eastAsia"/>
          <w:b/>
          <w:bCs/>
          <w:sz w:val="28"/>
          <w:szCs w:val="36"/>
          <w:lang w:val="en-US" w:eastAsia="zh-CN"/>
        </w:rPr>
        <w:t>（</w:t>
      </w:r>
      <w:r>
        <w:rPr>
          <w:rFonts w:hint="default"/>
          <w:b/>
          <w:bCs/>
          <w:sz w:val="28"/>
          <w:szCs w:val="36"/>
          <w:lang w:val="en-US" w:eastAsia="zh-CN"/>
        </w:rPr>
        <w:t>涂装</w:t>
      </w:r>
      <w:r>
        <w:rPr>
          <w:rFonts w:hint="eastAsia"/>
          <w:b/>
          <w:bCs/>
          <w:sz w:val="28"/>
          <w:szCs w:val="36"/>
          <w:lang w:val="en-US" w:eastAsia="zh-CN"/>
        </w:rPr>
        <w:t>）主要</w:t>
      </w:r>
      <w:r>
        <w:rPr>
          <w:rFonts w:hint="default"/>
          <w:b/>
          <w:bCs/>
          <w:sz w:val="28"/>
          <w:szCs w:val="36"/>
          <w:lang w:val="en-US" w:eastAsia="zh-CN"/>
        </w:rPr>
        <w:t>施工工法及参考单价</w:t>
      </w:r>
    </w:p>
    <w:tbl>
      <w:tblPr>
        <w:tblStyle w:val="5"/>
        <w:tblW w:w="142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794"/>
        <w:gridCol w:w="2701"/>
        <w:gridCol w:w="479"/>
        <w:gridCol w:w="1932"/>
        <w:gridCol w:w="1190"/>
        <w:gridCol w:w="964"/>
        <w:gridCol w:w="5467"/>
      </w:tblGrid>
      <w:tr w14:paraId="5403E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tblHeader/>
        </w:trPr>
        <w:tc>
          <w:tcPr>
            <w:tcW w:w="685" w:type="dxa"/>
            <w:vAlign w:val="center"/>
          </w:tcPr>
          <w:p w14:paraId="08BC1504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vertAlign w:val="baseline"/>
                <w:lang w:val="en-US" w:eastAsia="zh-CN"/>
              </w:rPr>
              <w:t>农房现状</w:t>
            </w:r>
          </w:p>
        </w:tc>
        <w:tc>
          <w:tcPr>
            <w:tcW w:w="794" w:type="dxa"/>
            <w:vAlign w:val="center"/>
          </w:tcPr>
          <w:p w14:paraId="20A95001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vertAlign w:val="baseline"/>
                <w:lang w:val="en-US" w:eastAsia="zh-CN"/>
              </w:rPr>
              <w:t>涂装方案</w:t>
            </w:r>
          </w:p>
        </w:tc>
        <w:tc>
          <w:tcPr>
            <w:tcW w:w="2701" w:type="dxa"/>
            <w:vAlign w:val="center"/>
          </w:tcPr>
          <w:p w14:paraId="143B6BDE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vertAlign w:val="baseline"/>
                <w:lang w:val="en-US" w:eastAsia="zh-CN"/>
              </w:rPr>
              <w:t>工艺做法</w:t>
            </w:r>
          </w:p>
        </w:tc>
        <w:tc>
          <w:tcPr>
            <w:tcW w:w="2411" w:type="dxa"/>
            <w:gridSpan w:val="2"/>
            <w:vAlign w:val="center"/>
          </w:tcPr>
          <w:p w14:paraId="0F49721B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vertAlign w:val="baseline"/>
                <w:lang w:val="en-US" w:eastAsia="zh-CN"/>
              </w:rPr>
              <w:t>项目费用名称</w:t>
            </w:r>
          </w:p>
        </w:tc>
        <w:tc>
          <w:tcPr>
            <w:tcW w:w="1190" w:type="dxa"/>
            <w:vAlign w:val="center"/>
          </w:tcPr>
          <w:p w14:paraId="0D5C5594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vertAlign w:val="baseline"/>
                <w:lang w:val="en-US" w:eastAsia="zh-CN"/>
              </w:rPr>
              <w:t>单项全费用单价（元/㎡）</w:t>
            </w:r>
          </w:p>
        </w:tc>
        <w:tc>
          <w:tcPr>
            <w:tcW w:w="964" w:type="dxa"/>
            <w:vAlign w:val="center"/>
          </w:tcPr>
          <w:p w14:paraId="76BDE76E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vertAlign w:val="baseline"/>
                <w:lang w:val="en-US" w:eastAsia="zh-CN"/>
              </w:rPr>
              <w:t>参考总单价（含税）</w:t>
            </w:r>
          </w:p>
        </w:tc>
        <w:tc>
          <w:tcPr>
            <w:tcW w:w="5467" w:type="dxa"/>
            <w:vAlign w:val="center"/>
          </w:tcPr>
          <w:p w14:paraId="41543BFD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vertAlign w:val="baseline"/>
                <w:lang w:val="en-US" w:eastAsia="zh-CN"/>
              </w:rPr>
              <w:t>注意事项</w:t>
            </w:r>
          </w:p>
        </w:tc>
      </w:tr>
      <w:tr w14:paraId="04CF0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685" w:type="dxa"/>
            <w:vMerge w:val="restart"/>
            <w:vAlign w:val="center"/>
          </w:tcPr>
          <w:p w14:paraId="4A4BC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抹灰墙面</w:t>
            </w:r>
          </w:p>
        </w:tc>
        <w:tc>
          <w:tcPr>
            <w:tcW w:w="794" w:type="dxa"/>
            <w:vMerge w:val="restart"/>
            <w:vAlign w:val="center"/>
          </w:tcPr>
          <w:p w14:paraId="5D717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  <w:t>（一）普通喷涂</w:t>
            </w:r>
          </w:p>
        </w:tc>
        <w:tc>
          <w:tcPr>
            <w:tcW w:w="2701" w:type="dxa"/>
            <w:vMerge w:val="restart"/>
            <w:vAlign w:val="center"/>
          </w:tcPr>
          <w:p w14:paraId="3FF3A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highlight w:val="none"/>
                <w:vertAlign w:val="baseline"/>
                <w:lang w:val="en-US" w:eastAsia="zh-CN"/>
              </w:rPr>
              <w:t>一、工艺流程：</w:t>
            </w:r>
          </w:p>
          <w:p w14:paraId="28095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  <w:t>墙面清洗→墙面修复→底漆→面漆</w:t>
            </w:r>
          </w:p>
          <w:p w14:paraId="2ECFD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highlight w:val="none"/>
                <w:vertAlign w:val="baseline"/>
                <w:lang w:val="en-US" w:eastAsia="zh-CN"/>
              </w:rPr>
              <w:t>二、工法步骤：</w:t>
            </w:r>
          </w:p>
          <w:p w14:paraId="4BD00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  <w:t>1.用高压水枪等清洗表面浮灰和油污；</w:t>
            </w:r>
          </w:p>
          <w:p w14:paraId="62B7A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  <w:t>2.对局部表面风化（空鼓、开裂）部位使用防水抗裂砂浆进行修复；</w:t>
            </w:r>
          </w:p>
          <w:p w14:paraId="5C8EA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  <w:t>3.喷或滚刷底层涂料一遍；</w:t>
            </w:r>
          </w:p>
          <w:p w14:paraId="59E95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  <w:t>4.喷或滚刷面层涂料二遍。</w:t>
            </w:r>
          </w:p>
        </w:tc>
        <w:tc>
          <w:tcPr>
            <w:tcW w:w="479" w:type="dxa"/>
            <w:vAlign w:val="center"/>
          </w:tcPr>
          <w:p w14:paraId="05E56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  <w:t>步骤1</w:t>
            </w:r>
          </w:p>
        </w:tc>
        <w:tc>
          <w:tcPr>
            <w:tcW w:w="1932" w:type="dxa"/>
            <w:vAlign w:val="center"/>
          </w:tcPr>
          <w:p w14:paraId="0A145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  <w:t>用高压水枪等清洗表面浮灰和油污；</w:t>
            </w:r>
          </w:p>
        </w:tc>
        <w:tc>
          <w:tcPr>
            <w:tcW w:w="1190" w:type="dxa"/>
            <w:vAlign w:val="center"/>
          </w:tcPr>
          <w:p w14:paraId="7CCDB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2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3.82-4.36</w:t>
            </w:r>
          </w:p>
        </w:tc>
        <w:tc>
          <w:tcPr>
            <w:tcW w:w="964" w:type="dxa"/>
            <w:vMerge w:val="restart"/>
            <w:vAlign w:val="center"/>
          </w:tcPr>
          <w:p w14:paraId="57DD8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highlight w:val="none"/>
                <w:vertAlign w:val="baseline"/>
                <w:lang w:val="en-US" w:eastAsia="zh-CN"/>
              </w:rPr>
              <w:t>53.30-66.96元/㎡</w:t>
            </w:r>
          </w:p>
        </w:tc>
        <w:tc>
          <w:tcPr>
            <w:tcW w:w="5467" w:type="dxa"/>
            <w:vMerge w:val="restart"/>
            <w:vAlign w:val="center"/>
          </w:tcPr>
          <w:p w14:paraId="04D0A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  <w:t>一、计量规则：</w:t>
            </w:r>
          </w:p>
          <w:p w14:paraId="5707E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4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  <w:t>涂料工程量按设计图示更新改造涂料部分展开面积以“㎡”计算。</w:t>
            </w:r>
          </w:p>
          <w:p w14:paraId="5BB82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  <w:t>工程量按如下考虑</w:t>
            </w:r>
          </w:p>
          <w:p w14:paraId="7DA8B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4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  <w:t>1.步骤2表面风化（空鼓、开裂）部位按0.2㎡，其余面积按1㎡。</w:t>
            </w:r>
          </w:p>
          <w:p w14:paraId="7FC18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4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  <w:t>2.涂料含满刮腻子二遍、打磨、刷涂料三遍、所有分隔缝、阳角线、滴水线。</w:t>
            </w:r>
          </w:p>
          <w:p w14:paraId="3224C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4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  <w:t>3.涂料深、浅颜色价格一致。</w:t>
            </w:r>
          </w:p>
          <w:p w14:paraId="798FE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4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  <w:t>4.抗裂砂浆中如需增加耐碱玻璃纤维网布，其价格需要另外计算（一层耐碱玻璃纤维网布全费用约9.99元/㎡），工程量按铺贴面积计算。</w:t>
            </w:r>
          </w:p>
          <w:p w14:paraId="6F8BB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4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  <w:t>5.参考单价包含税价（9%）、成品保护等，但不含脚手架。</w:t>
            </w:r>
          </w:p>
          <w:p w14:paraId="40B3D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4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  <w:t>6.按定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  <w:t>额组价的措施内容参考价格详见备注。</w:t>
            </w:r>
          </w:p>
        </w:tc>
      </w:tr>
      <w:tr w14:paraId="688ED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685" w:type="dxa"/>
            <w:vMerge w:val="continue"/>
            <w:vAlign w:val="center"/>
          </w:tcPr>
          <w:p w14:paraId="6A2BB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2"/>
                <w:highlight w:val="none"/>
              </w:rPr>
            </w:pPr>
          </w:p>
        </w:tc>
        <w:tc>
          <w:tcPr>
            <w:tcW w:w="794" w:type="dxa"/>
            <w:vMerge w:val="continue"/>
            <w:vAlign w:val="center"/>
          </w:tcPr>
          <w:p w14:paraId="159FE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2"/>
                <w:highlight w:val="none"/>
              </w:rPr>
            </w:pPr>
          </w:p>
        </w:tc>
        <w:tc>
          <w:tcPr>
            <w:tcW w:w="2701" w:type="dxa"/>
            <w:vMerge w:val="continue"/>
            <w:vAlign w:val="center"/>
          </w:tcPr>
          <w:p w14:paraId="6CE2F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2"/>
                <w:highlight w:val="none"/>
              </w:rPr>
            </w:pPr>
          </w:p>
        </w:tc>
        <w:tc>
          <w:tcPr>
            <w:tcW w:w="479" w:type="dxa"/>
            <w:vAlign w:val="center"/>
          </w:tcPr>
          <w:p w14:paraId="08F3D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  <w:t>步骤2</w:t>
            </w:r>
          </w:p>
        </w:tc>
        <w:tc>
          <w:tcPr>
            <w:tcW w:w="1932" w:type="dxa"/>
            <w:vAlign w:val="center"/>
          </w:tcPr>
          <w:p w14:paraId="0C83C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  <w:t>对局部表面风化（空鼓、开裂）部位使用防水抗裂砂浆进行修复；</w:t>
            </w:r>
          </w:p>
        </w:tc>
        <w:tc>
          <w:tcPr>
            <w:tcW w:w="1190" w:type="dxa"/>
            <w:vAlign w:val="center"/>
          </w:tcPr>
          <w:p w14:paraId="2E617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2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40.19-55.28</w:t>
            </w:r>
          </w:p>
        </w:tc>
        <w:tc>
          <w:tcPr>
            <w:tcW w:w="964" w:type="dxa"/>
            <w:vMerge w:val="continue"/>
            <w:vAlign w:val="center"/>
          </w:tcPr>
          <w:p w14:paraId="64C24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467" w:type="dxa"/>
            <w:vMerge w:val="continue"/>
            <w:vAlign w:val="center"/>
          </w:tcPr>
          <w:p w14:paraId="7F85C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03E82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685" w:type="dxa"/>
            <w:vMerge w:val="continue"/>
            <w:vAlign w:val="center"/>
          </w:tcPr>
          <w:p w14:paraId="0A705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94" w:type="dxa"/>
            <w:vMerge w:val="continue"/>
            <w:vAlign w:val="center"/>
          </w:tcPr>
          <w:p w14:paraId="472C1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01" w:type="dxa"/>
            <w:vMerge w:val="continue"/>
            <w:vAlign w:val="center"/>
          </w:tcPr>
          <w:p w14:paraId="5B202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79" w:type="dxa"/>
            <w:vAlign w:val="center"/>
          </w:tcPr>
          <w:p w14:paraId="0DF9B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  <w:t>步骤3-4</w:t>
            </w:r>
          </w:p>
        </w:tc>
        <w:tc>
          <w:tcPr>
            <w:tcW w:w="1932" w:type="dxa"/>
            <w:vAlign w:val="center"/>
          </w:tcPr>
          <w:p w14:paraId="605E1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  <w:t>喷或滚刷底层涂料一遍；</w:t>
            </w:r>
          </w:p>
          <w:p w14:paraId="21D6F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  <w:t>喷或滚刷面层涂料二遍。</w:t>
            </w:r>
          </w:p>
        </w:tc>
        <w:tc>
          <w:tcPr>
            <w:tcW w:w="1190" w:type="dxa"/>
            <w:vAlign w:val="center"/>
          </w:tcPr>
          <w:p w14:paraId="54BEE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2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41.44-51.54</w:t>
            </w:r>
          </w:p>
        </w:tc>
        <w:tc>
          <w:tcPr>
            <w:tcW w:w="964" w:type="dxa"/>
            <w:vMerge w:val="continue"/>
            <w:vAlign w:val="center"/>
          </w:tcPr>
          <w:p w14:paraId="4241C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467" w:type="dxa"/>
            <w:vMerge w:val="continue"/>
            <w:vAlign w:val="center"/>
          </w:tcPr>
          <w:p w14:paraId="56D11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3FA8C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685" w:type="dxa"/>
            <w:vMerge w:val="continue"/>
            <w:vAlign w:val="center"/>
          </w:tcPr>
          <w:p w14:paraId="0FF3A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94" w:type="dxa"/>
            <w:vMerge w:val="restart"/>
            <w:vAlign w:val="center"/>
          </w:tcPr>
          <w:p w14:paraId="40158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  <w:t>（二）真石漆</w:t>
            </w:r>
          </w:p>
        </w:tc>
        <w:tc>
          <w:tcPr>
            <w:tcW w:w="2701" w:type="dxa"/>
            <w:vMerge w:val="restart"/>
            <w:vAlign w:val="center"/>
          </w:tcPr>
          <w:p w14:paraId="68AAC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highlight w:val="none"/>
                <w:vertAlign w:val="baseline"/>
                <w:lang w:val="en-US" w:eastAsia="zh-CN"/>
              </w:rPr>
              <w:t>一、工艺流程：</w:t>
            </w:r>
          </w:p>
          <w:p w14:paraId="6F304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  <w:t>墙面清洗→墙面修复→底漆→面漆</w:t>
            </w:r>
          </w:p>
          <w:p w14:paraId="15280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highlight w:val="none"/>
                <w:vertAlign w:val="baseline"/>
                <w:lang w:val="en-US" w:eastAsia="zh-CN"/>
              </w:rPr>
              <w:t>二、工法步骤：</w:t>
            </w:r>
          </w:p>
          <w:p w14:paraId="72190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  <w:t>1.用高压水枪等清洗表面浮灰和油污；</w:t>
            </w:r>
          </w:p>
          <w:p w14:paraId="33F0F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  <w:t>2.对局部表面风化（空鼓、开裂）部位使用防水抗裂砂浆进行修复；</w:t>
            </w:r>
          </w:p>
          <w:p w14:paraId="3BB1F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  <w:t>3.滚刷底层涂料；</w:t>
            </w:r>
          </w:p>
          <w:p w14:paraId="048DA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  <w:t>4.喷涂主层涂料；</w:t>
            </w:r>
          </w:p>
          <w:p w14:paraId="43C1E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  <w:t>5.涂饰面层涂料二遍。</w:t>
            </w:r>
          </w:p>
        </w:tc>
        <w:tc>
          <w:tcPr>
            <w:tcW w:w="479" w:type="dxa"/>
            <w:shd w:val="clear" w:color="auto" w:fill="auto"/>
            <w:vAlign w:val="center"/>
          </w:tcPr>
          <w:p w14:paraId="48CD7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  <w:t>步骤1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6EACD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  <w:t>用高压水枪等清洗表面浮灰和油污；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43E8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3.82-4.36</w:t>
            </w:r>
          </w:p>
        </w:tc>
        <w:tc>
          <w:tcPr>
            <w:tcW w:w="964" w:type="dxa"/>
            <w:vMerge w:val="restart"/>
            <w:vAlign w:val="center"/>
          </w:tcPr>
          <w:p w14:paraId="7D03F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highlight w:val="none"/>
                <w:vertAlign w:val="baseline"/>
                <w:lang w:val="en-US" w:eastAsia="zh-CN"/>
              </w:rPr>
              <w:t>80.02-92.25元/㎡</w:t>
            </w:r>
          </w:p>
          <w:p w14:paraId="7A979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22"/>
                <w:szCs w:val="28"/>
                <w:highlight w:val="none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5467" w:type="dxa"/>
            <w:vMerge w:val="restart"/>
            <w:vAlign w:val="center"/>
          </w:tcPr>
          <w:p w14:paraId="64950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  <w:t>一、计量规则：</w:t>
            </w:r>
          </w:p>
          <w:p w14:paraId="4FA10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4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  <w:t>真石漆工程量按设计图示更新改造真石漆部分展开面积以“㎡”计算。</w:t>
            </w:r>
          </w:p>
          <w:p w14:paraId="4EAEAB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  <w:t>二、工程量按如下考虑</w:t>
            </w:r>
          </w:p>
          <w:p w14:paraId="61D87D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4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  <w:t>1.步骤2表面风化（空鼓、开裂）部位按0.2㎡，其余面积按1㎡。</w:t>
            </w:r>
          </w:p>
          <w:p w14:paraId="454A5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4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  <w:t>2.真石漆含满刮腻子二遍、打磨、刷底漆、真石漆、罩面漆、所有分隔缝、阳角线、滴水线。</w:t>
            </w:r>
          </w:p>
          <w:p w14:paraId="4EDE9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4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  <w:t>3.真石漆深、浅颜色价格一致。</w:t>
            </w:r>
          </w:p>
          <w:p w14:paraId="11C17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4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  <w:t>4.抗裂砂浆中如需增加耐碱玻璃纤维网布，其价格需要另外计算（一层耐碱玻璃纤维网布全费用约9.99元/㎡），工程量按铺贴面积计算。</w:t>
            </w:r>
          </w:p>
          <w:p w14:paraId="2F976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4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  <w:t>5.参考单价包含税价（9%）、成品保护等，但不含脚手架。</w:t>
            </w:r>
          </w:p>
          <w:p w14:paraId="5F283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4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  <w:t>6.按定额组价的措施内容参考价格详见备注。</w:t>
            </w:r>
          </w:p>
        </w:tc>
      </w:tr>
      <w:tr w14:paraId="70B81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685" w:type="dxa"/>
            <w:vMerge w:val="continue"/>
            <w:vAlign w:val="center"/>
          </w:tcPr>
          <w:p w14:paraId="6DF74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94" w:type="dxa"/>
            <w:vMerge w:val="continue"/>
            <w:vAlign w:val="center"/>
          </w:tcPr>
          <w:p w14:paraId="0CE60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01" w:type="dxa"/>
            <w:vMerge w:val="continue"/>
            <w:vAlign w:val="center"/>
          </w:tcPr>
          <w:p w14:paraId="74310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41873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  <w:t>步骤2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05BAA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  <w:t>对局部表面风化（空鼓、开裂）部位使用防水抗裂砂浆进行修复；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7D61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40.19-55.28</w:t>
            </w:r>
          </w:p>
        </w:tc>
        <w:tc>
          <w:tcPr>
            <w:tcW w:w="964" w:type="dxa"/>
            <w:vMerge w:val="continue"/>
            <w:vAlign w:val="center"/>
          </w:tcPr>
          <w:p w14:paraId="5CA5F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467" w:type="dxa"/>
            <w:vMerge w:val="continue"/>
            <w:vAlign w:val="center"/>
          </w:tcPr>
          <w:p w14:paraId="7E96A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558CF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</w:trPr>
        <w:tc>
          <w:tcPr>
            <w:tcW w:w="685" w:type="dxa"/>
            <w:vMerge w:val="continue"/>
            <w:vAlign w:val="center"/>
          </w:tcPr>
          <w:p w14:paraId="63663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94" w:type="dxa"/>
            <w:vMerge w:val="continue"/>
            <w:vAlign w:val="center"/>
          </w:tcPr>
          <w:p w14:paraId="3CDB1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01" w:type="dxa"/>
            <w:vMerge w:val="continue"/>
            <w:vAlign w:val="center"/>
          </w:tcPr>
          <w:p w14:paraId="40C4F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39F9D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  <w:t>步骤3-5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31BCD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  <w:t>滚刷底层涂料；</w:t>
            </w:r>
          </w:p>
          <w:p w14:paraId="63606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  <w:t>喷涂主层涂料；</w:t>
            </w:r>
          </w:p>
          <w:p w14:paraId="26D0D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  <w:t>涂饰面层涂料二遍。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D2D8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68.16-76.83</w:t>
            </w:r>
          </w:p>
        </w:tc>
        <w:tc>
          <w:tcPr>
            <w:tcW w:w="964" w:type="dxa"/>
            <w:vMerge w:val="continue"/>
            <w:vAlign w:val="center"/>
          </w:tcPr>
          <w:p w14:paraId="2A490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467" w:type="dxa"/>
            <w:vMerge w:val="continue"/>
            <w:vAlign w:val="center"/>
          </w:tcPr>
          <w:p w14:paraId="68591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43832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5" w:type="dxa"/>
            <w:vMerge w:val="restart"/>
            <w:shd w:val="clear" w:color="auto" w:fill="auto"/>
            <w:vAlign w:val="center"/>
          </w:tcPr>
          <w:p w14:paraId="37A40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  <w:t>裸砖墙面</w:t>
            </w:r>
          </w:p>
        </w:tc>
        <w:tc>
          <w:tcPr>
            <w:tcW w:w="794" w:type="dxa"/>
            <w:vMerge w:val="restart"/>
            <w:shd w:val="clear" w:color="auto" w:fill="auto"/>
            <w:vAlign w:val="center"/>
          </w:tcPr>
          <w:p w14:paraId="33134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  <w:t>（三）普通喷涂+轮廓勾勒</w:t>
            </w:r>
          </w:p>
        </w:tc>
        <w:tc>
          <w:tcPr>
            <w:tcW w:w="2701" w:type="dxa"/>
            <w:vMerge w:val="restart"/>
            <w:shd w:val="clear" w:color="auto" w:fill="auto"/>
            <w:vAlign w:val="center"/>
          </w:tcPr>
          <w:p w14:paraId="4CE01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highlight w:val="none"/>
                <w:vertAlign w:val="baseline"/>
                <w:lang w:val="en-US" w:eastAsia="zh-CN"/>
              </w:rPr>
              <w:t>一、工艺流程：</w:t>
            </w:r>
          </w:p>
          <w:p w14:paraId="2A591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  <w:t>墙面清理→基底处理→抹灰→底漆→面漆→勒脚（墙裙）和窗（门）套涂层处理</w:t>
            </w:r>
          </w:p>
          <w:p w14:paraId="4A56C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highlight w:val="none"/>
                <w:vertAlign w:val="baseline"/>
                <w:lang w:val="en-US" w:eastAsia="zh-CN"/>
              </w:rPr>
              <w:t>二、工法步骤：</w:t>
            </w:r>
          </w:p>
          <w:p w14:paraId="4637D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  <w:t>1.</w:t>
            </w:r>
            <w:r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  <w:t>清理表面浮灰和油污；</w:t>
            </w:r>
          </w:p>
          <w:p w14:paraId="5EF08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  <w:t>2.刷专用界面剂一遍或水泥浆掺108胶水拉毛；</w:t>
            </w:r>
          </w:p>
          <w:p w14:paraId="70E52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  <w:t>3.框架结构外墙不同材料交接处挂镀锌电焊网；</w:t>
            </w:r>
          </w:p>
          <w:p w14:paraId="6FB6E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  <w:t>4.15mm厚1:3水泥砂浆分层找平；</w:t>
            </w:r>
          </w:p>
          <w:p w14:paraId="39FD6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  <w:t>5.5mm厚聚合物干粉类水泥防水抗裂砂浆；</w:t>
            </w:r>
          </w:p>
          <w:p w14:paraId="78054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  <w:t>6.喷或滚刷底层涂料一遍；</w:t>
            </w:r>
          </w:p>
          <w:p w14:paraId="49CDF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  <w:t>7.喷或滚刷面层涂料二遍；</w:t>
            </w:r>
          </w:p>
          <w:p w14:paraId="42163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  <w:t>8.涂料勒脚（墙裙）高度为600mm和窗套宽度为200-300mm；滚刷底层涂料一遍；滚刷面层涂料二遍。</w:t>
            </w:r>
          </w:p>
        </w:tc>
        <w:tc>
          <w:tcPr>
            <w:tcW w:w="479" w:type="dxa"/>
            <w:shd w:val="clear" w:color="auto" w:fill="auto"/>
            <w:vAlign w:val="center"/>
          </w:tcPr>
          <w:p w14:paraId="71CD0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  <w:t>步骤1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442BE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  <w:t>清理表面浮灰和油污；</w:t>
            </w:r>
          </w:p>
        </w:tc>
        <w:tc>
          <w:tcPr>
            <w:tcW w:w="1190" w:type="dxa"/>
            <w:vMerge w:val="restart"/>
            <w:shd w:val="clear" w:color="auto" w:fill="auto"/>
            <w:vAlign w:val="center"/>
          </w:tcPr>
          <w:p w14:paraId="78E7F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3.82-4.36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 w14:paraId="6B254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highlight w:val="none"/>
                <w:vertAlign w:val="baseline"/>
                <w:lang w:val="en-US" w:eastAsia="zh-CN"/>
              </w:rPr>
              <w:t>148.92-157.78元/㎡</w:t>
            </w:r>
          </w:p>
          <w:p w14:paraId="44E7D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22"/>
                <w:szCs w:val="28"/>
                <w:highlight w:val="none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5467" w:type="dxa"/>
            <w:vMerge w:val="restart"/>
            <w:shd w:val="clear" w:color="auto" w:fill="auto"/>
            <w:vAlign w:val="center"/>
          </w:tcPr>
          <w:p w14:paraId="75FA9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  <w:t>一、计量规则：</w:t>
            </w:r>
          </w:p>
          <w:p w14:paraId="56552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4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  <w:t>涂料工程量按设计图示更新改造涂料部分展开面积以“㎡”计算。</w:t>
            </w:r>
          </w:p>
          <w:p w14:paraId="31DF15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  <w:t>工程量按如下考虑</w:t>
            </w:r>
          </w:p>
          <w:p w14:paraId="6D1F00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 w:firstLine="44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  <w:t>步骤3不同材料交接处镀锋电焊网为0.2m其余面积按1㎡。</w:t>
            </w:r>
          </w:p>
          <w:p w14:paraId="332FF3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 w:firstLine="44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  <w:t>步骤6-8 中勒脚（墙裙）涂料为0.08m，窗套涂料为0.05㎡，其余面积按1㎡。</w:t>
            </w:r>
          </w:p>
          <w:p w14:paraId="4E871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4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  <w:t>3.涂料含满刮腻子二遍、打磨、刷涂料三遍、所有分隔缝、阳角线、滴水线。</w:t>
            </w:r>
          </w:p>
          <w:p w14:paraId="12CA4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4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  <w:t>4.涂料深、浅颜色价格一致。</w:t>
            </w:r>
          </w:p>
          <w:p w14:paraId="0AE4C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4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  <w:t>5.抗裂砂浆中如需增加耐碱玻璃纤维网布，其价格需要另外计算（一层耐碱玻璃纤维网布全费用约9.99元/㎡），工程量按铺贴面积计算。</w:t>
            </w:r>
          </w:p>
          <w:p w14:paraId="7EA89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4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  <w:t>6.参考单价包含税价（9%）、成品保护等，但不含脚手架。</w:t>
            </w:r>
          </w:p>
          <w:p w14:paraId="27068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40" w:firstLineChars="20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  <w:t>7.按定额组价的措施内容参考价格详见备注。</w:t>
            </w:r>
          </w:p>
        </w:tc>
      </w:tr>
      <w:tr w14:paraId="1AFB3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685" w:type="dxa"/>
            <w:vMerge w:val="continue"/>
            <w:vAlign w:val="center"/>
          </w:tcPr>
          <w:p w14:paraId="416FF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94" w:type="dxa"/>
            <w:vMerge w:val="continue"/>
            <w:vAlign w:val="center"/>
          </w:tcPr>
          <w:p w14:paraId="6EC21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01" w:type="dxa"/>
            <w:vMerge w:val="continue"/>
            <w:vAlign w:val="center"/>
          </w:tcPr>
          <w:p w14:paraId="06E89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35BFD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  <w:t>步骤2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346DE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  <w:t>刷专用界面剂一遍或水泥浆掺108胶水拉毛；</w:t>
            </w:r>
          </w:p>
        </w:tc>
        <w:tc>
          <w:tcPr>
            <w:tcW w:w="1190" w:type="dxa"/>
            <w:vMerge w:val="continue"/>
            <w:shd w:val="clear" w:color="auto" w:fill="auto"/>
            <w:vAlign w:val="center"/>
          </w:tcPr>
          <w:p w14:paraId="605A3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 w14:paraId="69B0D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467" w:type="dxa"/>
            <w:vMerge w:val="continue"/>
            <w:shd w:val="clear" w:color="auto" w:fill="auto"/>
            <w:vAlign w:val="center"/>
          </w:tcPr>
          <w:p w14:paraId="234C3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C56C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685" w:type="dxa"/>
            <w:vMerge w:val="continue"/>
          </w:tcPr>
          <w:p w14:paraId="2286D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94" w:type="dxa"/>
            <w:vMerge w:val="continue"/>
          </w:tcPr>
          <w:p w14:paraId="794CF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01" w:type="dxa"/>
            <w:vMerge w:val="continue"/>
          </w:tcPr>
          <w:p w14:paraId="745ED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7CF93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  <w:t>步骤3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6F2CD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  <w:t>框架结构外墙不同材料交接处挂镀锌电焊网；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3D21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24.29</w:t>
            </w: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 w14:paraId="683AB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467" w:type="dxa"/>
            <w:vMerge w:val="continue"/>
            <w:shd w:val="clear" w:color="auto" w:fill="auto"/>
            <w:vAlign w:val="center"/>
          </w:tcPr>
          <w:p w14:paraId="636FA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3770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5" w:type="dxa"/>
            <w:vMerge w:val="continue"/>
          </w:tcPr>
          <w:p w14:paraId="1CD84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94" w:type="dxa"/>
            <w:vMerge w:val="continue"/>
          </w:tcPr>
          <w:p w14:paraId="419AC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01" w:type="dxa"/>
            <w:vMerge w:val="continue"/>
          </w:tcPr>
          <w:p w14:paraId="0140B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08845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  <w:t>步骤4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6F05D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  <w:t>15mm厚1:3水泥砂浆分层找平；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2922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44.75</w:t>
            </w: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 w14:paraId="6481C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467" w:type="dxa"/>
            <w:vMerge w:val="continue"/>
            <w:shd w:val="clear" w:color="auto" w:fill="auto"/>
            <w:vAlign w:val="center"/>
          </w:tcPr>
          <w:p w14:paraId="2B451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087E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685" w:type="dxa"/>
            <w:vMerge w:val="continue"/>
          </w:tcPr>
          <w:p w14:paraId="2EBDD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94" w:type="dxa"/>
            <w:vMerge w:val="continue"/>
          </w:tcPr>
          <w:p w14:paraId="17EDA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01" w:type="dxa"/>
            <w:vMerge w:val="continue"/>
          </w:tcPr>
          <w:p w14:paraId="6A45B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7A996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  <w:t>步骤5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677A9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  <w:t>5mm厚聚合物干粉类水泥防水抗裂砂浆；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0E4F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48.67-52.27</w:t>
            </w: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 w14:paraId="0038C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467" w:type="dxa"/>
            <w:vMerge w:val="continue"/>
            <w:shd w:val="clear" w:color="auto" w:fill="auto"/>
            <w:vAlign w:val="center"/>
          </w:tcPr>
          <w:p w14:paraId="6A5BA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FD11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1" w:hRule="atLeast"/>
        </w:trPr>
        <w:tc>
          <w:tcPr>
            <w:tcW w:w="685" w:type="dxa"/>
            <w:vMerge w:val="continue"/>
          </w:tcPr>
          <w:p w14:paraId="0113D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94" w:type="dxa"/>
            <w:vMerge w:val="continue"/>
          </w:tcPr>
          <w:p w14:paraId="62C20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701" w:type="dxa"/>
            <w:vMerge w:val="continue"/>
          </w:tcPr>
          <w:p w14:paraId="2B59F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795A4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  <w:t>步骤6-8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6441B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  <w:t>喷或滚刷底层涂料一遍；</w:t>
            </w:r>
          </w:p>
          <w:p w14:paraId="02C24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  <w:t>喷或滚刷面层涂料二遍；</w:t>
            </w:r>
          </w:p>
          <w:p w14:paraId="3749B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  <w:t>涂料勒脚（墙裙）高度为600mm和窗套宽度为200-300mm；滚刷底层涂料一遍；滚刷面层涂料二遍。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CE29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46.82-51.54</w:t>
            </w: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 w14:paraId="57259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467" w:type="dxa"/>
            <w:vMerge w:val="continue"/>
            <w:shd w:val="clear" w:color="auto" w:fill="auto"/>
            <w:vAlign w:val="center"/>
          </w:tcPr>
          <w:p w14:paraId="58E7C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C89D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685" w:type="dxa"/>
            <w:vMerge w:val="restart"/>
            <w:vAlign w:val="center"/>
          </w:tcPr>
          <w:p w14:paraId="597EC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  <w:t>裸砖墙面</w:t>
            </w:r>
          </w:p>
        </w:tc>
        <w:tc>
          <w:tcPr>
            <w:tcW w:w="794" w:type="dxa"/>
            <w:vMerge w:val="restart"/>
            <w:vAlign w:val="center"/>
          </w:tcPr>
          <w:p w14:paraId="5543D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  <w:t>（四）真石漆</w:t>
            </w:r>
          </w:p>
        </w:tc>
        <w:tc>
          <w:tcPr>
            <w:tcW w:w="2701" w:type="dxa"/>
            <w:vMerge w:val="restart"/>
            <w:vAlign w:val="center"/>
          </w:tcPr>
          <w:p w14:paraId="1D1DD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highlight w:val="none"/>
                <w:vertAlign w:val="baseline"/>
                <w:lang w:val="en-US" w:eastAsia="zh-CN"/>
              </w:rPr>
              <w:t>一、工艺流程：</w:t>
            </w:r>
          </w:p>
          <w:p w14:paraId="22E00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  <w:t>墙面清理→基底处理→抹灰→底漆→面漆</w:t>
            </w:r>
          </w:p>
          <w:p w14:paraId="17C32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highlight w:val="none"/>
                <w:vertAlign w:val="baseline"/>
                <w:lang w:val="en-US" w:eastAsia="zh-CN"/>
              </w:rPr>
              <w:t>二、工法步骤：</w:t>
            </w:r>
          </w:p>
          <w:p w14:paraId="3D2D5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  <w:t>1.</w:t>
            </w:r>
            <w:r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  <w:t>清理表面浮灰和油污；</w:t>
            </w:r>
          </w:p>
          <w:p w14:paraId="626AB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  <w:t>2.刷专用界面剂一遍或水泥浆掺108胶水拉毛；</w:t>
            </w:r>
          </w:p>
          <w:p w14:paraId="78160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  <w:t>3.框架结构外墙不同材料交接处挂镀锌电焊网；</w:t>
            </w:r>
          </w:p>
          <w:p w14:paraId="45769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  <w:t>4.15mm厚1:3水泥砂浆分层找平；</w:t>
            </w:r>
          </w:p>
          <w:p w14:paraId="2681D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  <w:t>5.5mm厚聚合物干粉类水泥防水抗裂砂浆；</w:t>
            </w:r>
          </w:p>
          <w:p w14:paraId="4917A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  <w:t>6.滚刷底层涂料；</w:t>
            </w:r>
          </w:p>
          <w:p w14:paraId="654E2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  <w:t>7.喷涂主层涂料；</w:t>
            </w:r>
          </w:p>
          <w:p w14:paraId="5A186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  <w:t>8.涂饰面层涂料二遍。</w:t>
            </w:r>
          </w:p>
        </w:tc>
        <w:tc>
          <w:tcPr>
            <w:tcW w:w="479" w:type="dxa"/>
            <w:shd w:val="clear" w:color="auto" w:fill="auto"/>
            <w:vAlign w:val="center"/>
          </w:tcPr>
          <w:p w14:paraId="2D219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  <w:t>步骤1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22BFC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  <w:t>清理表面浮灰和油污；</w:t>
            </w:r>
          </w:p>
        </w:tc>
        <w:tc>
          <w:tcPr>
            <w:tcW w:w="1190" w:type="dxa"/>
            <w:vMerge w:val="restart"/>
            <w:shd w:val="clear" w:color="auto" w:fill="auto"/>
            <w:vAlign w:val="center"/>
          </w:tcPr>
          <w:p w14:paraId="72B8C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3.82-4.36</w:t>
            </w:r>
          </w:p>
        </w:tc>
        <w:tc>
          <w:tcPr>
            <w:tcW w:w="964" w:type="dxa"/>
            <w:vMerge w:val="restart"/>
            <w:shd w:val="clear" w:color="auto" w:fill="auto"/>
            <w:vAlign w:val="center"/>
          </w:tcPr>
          <w:p w14:paraId="55D83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8"/>
                <w:highlight w:val="none"/>
                <w:vertAlign w:val="baseline"/>
                <w:lang w:val="en-US" w:eastAsia="zh-CN"/>
              </w:rPr>
              <w:t>170.26-183.07元/㎡</w:t>
            </w:r>
          </w:p>
        </w:tc>
        <w:tc>
          <w:tcPr>
            <w:tcW w:w="5467" w:type="dxa"/>
            <w:vMerge w:val="restart"/>
            <w:shd w:val="clear" w:color="auto" w:fill="auto"/>
            <w:vAlign w:val="center"/>
          </w:tcPr>
          <w:p w14:paraId="6F690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  <w:t>一、计量规则：</w:t>
            </w:r>
          </w:p>
          <w:p w14:paraId="4E5AD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4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  <w:t>真石漆工程量按设计图示更新改造涂料部分展开面积以“㎡”计算。</w:t>
            </w:r>
          </w:p>
          <w:p w14:paraId="3C5F2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  <w:t>二、工程量按如下考虑</w:t>
            </w:r>
          </w:p>
          <w:p w14:paraId="6B1335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 w:firstLine="44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  <w:t>1.步骤3不同材料交接处镀锋电焊网为0.2m其余面积按1㎡。</w:t>
            </w:r>
          </w:p>
          <w:p w14:paraId="66DB1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4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  <w:t>2.涂料含满刮腻子二遍、打磨、刷涂料三遍、所有分隔缝、阳角线、滴水线。</w:t>
            </w:r>
          </w:p>
          <w:p w14:paraId="121F2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4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  <w:t>3.涂料深、浅颜色价格一致。</w:t>
            </w:r>
          </w:p>
          <w:p w14:paraId="180A6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4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  <w:t>4.抗裂砂浆中如需增加耐碱玻璃纤维网布，其价格需要另外计算（一层耐碱玻璃纤维网布全费用约9.99元/㎡），工程量按铺贴面积计算。</w:t>
            </w:r>
          </w:p>
          <w:p w14:paraId="793E9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40" w:firstLineChars="200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  <w:t>5.参考单价包含税价（9%）、成品保护等，但不含脚手架。</w:t>
            </w:r>
          </w:p>
          <w:p w14:paraId="02B11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40" w:firstLineChars="20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highlight w:val="none"/>
                <w:vertAlign w:val="baseline"/>
                <w:lang w:val="en-US" w:eastAsia="zh-CN"/>
              </w:rPr>
              <w:t>6.按定额组价的措施内容参考价格详见备注。</w:t>
            </w:r>
          </w:p>
        </w:tc>
      </w:tr>
      <w:tr w14:paraId="10F70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dxa"/>
            <w:vMerge w:val="continue"/>
          </w:tcPr>
          <w:p w14:paraId="23F8414C"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4" w:type="dxa"/>
            <w:vMerge w:val="continue"/>
            <w:vAlign w:val="center"/>
          </w:tcPr>
          <w:p w14:paraId="4A88E5FE"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01" w:type="dxa"/>
            <w:vMerge w:val="continue"/>
            <w:vAlign w:val="center"/>
          </w:tcPr>
          <w:p w14:paraId="4BEA580B">
            <w:pPr>
              <w:jc w:val="both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72589B3B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2"/>
                <w:szCs w:val="28"/>
                <w:vertAlign w:val="baseline"/>
                <w:lang w:val="en-US" w:eastAsia="zh-CN" w:bidi="ar-SA"/>
              </w:rPr>
              <w:t>步骤2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75C6C927">
            <w:pPr>
              <w:jc w:val="both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刷专用界面剂一遍或水泥浆掺108胶水拉毛；</w:t>
            </w:r>
          </w:p>
        </w:tc>
        <w:tc>
          <w:tcPr>
            <w:tcW w:w="1190" w:type="dxa"/>
            <w:vMerge w:val="continue"/>
            <w:shd w:val="clear" w:color="auto" w:fill="auto"/>
            <w:vAlign w:val="center"/>
          </w:tcPr>
          <w:p w14:paraId="2D037E1A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2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shd w:val="clear" w:color="auto" w:fill="auto"/>
            <w:vAlign w:val="center"/>
          </w:tcPr>
          <w:p w14:paraId="39472172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5467" w:type="dxa"/>
            <w:vMerge w:val="continue"/>
            <w:shd w:val="clear" w:color="auto" w:fill="auto"/>
            <w:vAlign w:val="center"/>
          </w:tcPr>
          <w:p w14:paraId="3CC82F1E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</w:p>
        </w:tc>
      </w:tr>
      <w:tr w14:paraId="34684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dxa"/>
            <w:vMerge w:val="continue"/>
          </w:tcPr>
          <w:p w14:paraId="6C4AD2FF"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4" w:type="dxa"/>
            <w:vMerge w:val="continue"/>
            <w:vAlign w:val="center"/>
          </w:tcPr>
          <w:p w14:paraId="74AC3463"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01" w:type="dxa"/>
            <w:vMerge w:val="continue"/>
            <w:vAlign w:val="center"/>
          </w:tcPr>
          <w:p w14:paraId="53DF4117">
            <w:pPr>
              <w:jc w:val="both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273FD118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2"/>
                <w:szCs w:val="28"/>
                <w:vertAlign w:val="baseline"/>
                <w:lang w:val="en-US" w:eastAsia="zh-CN" w:bidi="ar-SA"/>
              </w:rPr>
              <w:t>步骤3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272EE4F8">
            <w:pPr>
              <w:jc w:val="both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框架结构外墙不同材料交接处挂镀锌电焊网；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F6F3A82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2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22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24.29</w:t>
            </w:r>
          </w:p>
        </w:tc>
        <w:tc>
          <w:tcPr>
            <w:tcW w:w="964" w:type="dxa"/>
            <w:vMerge w:val="continue"/>
            <w:vAlign w:val="center"/>
          </w:tcPr>
          <w:p w14:paraId="4D3CB148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5467" w:type="dxa"/>
            <w:vMerge w:val="continue"/>
            <w:vAlign w:val="center"/>
          </w:tcPr>
          <w:p w14:paraId="0214DEFA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</w:p>
        </w:tc>
      </w:tr>
      <w:tr w14:paraId="6E613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685" w:type="dxa"/>
            <w:vMerge w:val="continue"/>
          </w:tcPr>
          <w:p w14:paraId="090CE9C2"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4" w:type="dxa"/>
            <w:vMerge w:val="continue"/>
            <w:vAlign w:val="center"/>
          </w:tcPr>
          <w:p w14:paraId="04F9B12D"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01" w:type="dxa"/>
            <w:vMerge w:val="continue"/>
            <w:vAlign w:val="center"/>
          </w:tcPr>
          <w:p w14:paraId="70EA11DF">
            <w:pPr>
              <w:jc w:val="both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70DB003F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2"/>
                <w:szCs w:val="28"/>
                <w:vertAlign w:val="baseline"/>
                <w:lang w:val="en-US" w:eastAsia="zh-CN" w:bidi="ar-SA"/>
              </w:rPr>
              <w:t>步骤4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754EC8F8">
            <w:pPr>
              <w:jc w:val="both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15mm厚1:3水泥砂浆分层找平；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62D19BA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2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22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44.75</w:t>
            </w:r>
          </w:p>
        </w:tc>
        <w:tc>
          <w:tcPr>
            <w:tcW w:w="964" w:type="dxa"/>
            <w:vMerge w:val="continue"/>
            <w:vAlign w:val="center"/>
          </w:tcPr>
          <w:p w14:paraId="4296F103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5467" w:type="dxa"/>
            <w:vMerge w:val="continue"/>
            <w:vAlign w:val="center"/>
          </w:tcPr>
          <w:p w14:paraId="4C846603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</w:p>
        </w:tc>
      </w:tr>
      <w:tr w14:paraId="35A36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5" w:type="dxa"/>
            <w:vMerge w:val="continue"/>
          </w:tcPr>
          <w:p w14:paraId="03EF4BBA"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4" w:type="dxa"/>
            <w:vMerge w:val="continue"/>
            <w:vAlign w:val="center"/>
          </w:tcPr>
          <w:p w14:paraId="0FC6D580"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01" w:type="dxa"/>
            <w:vMerge w:val="continue"/>
            <w:vAlign w:val="center"/>
          </w:tcPr>
          <w:p w14:paraId="705B0F7E">
            <w:pPr>
              <w:jc w:val="both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496F8D55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2"/>
                <w:szCs w:val="28"/>
                <w:vertAlign w:val="baseline"/>
                <w:lang w:val="en-US" w:eastAsia="zh-CN" w:bidi="ar-SA"/>
              </w:rPr>
              <w:t>步骤5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102A9C3C">
            <w:pPr>
              <w:jc w:val="both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5mm厚聚合物干粉类水泥防水抗裂砂浆；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62A4FC0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2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22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48.67-52.277</w:t>
            </w:r>
          </w:p>
        </w:tc>
        <w:tc>
          <w:tcPr>
            <w:tcW w:w="964" w:type="dxa"/>
            <w:vMerge w:val="continue"/>
            <w:vAlign w:val="center"/>
          </w:tcPr>
          <w:p w14:paraId="5FEC02A8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5467" w:type="dxa"/>
            <w:vMerge w:val="continue"/>
            <w:vAlign w:val="center"/>
          </w:tcPr>
          <w:p w14:paraId="0A7C3528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</w:p>
        </w:tc>
      </w:tr>
      <w:tr w14:paraId="5072A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85" w:type="dxa"/>
            <w:vMerge w:val="continue"/>
          </w:tcPr>
          <w:p w14:paraId="51F774A9"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4" w:type="dxa"/>
            <w:vMerge w:val="continue"/>
            <w:vAlign w:val="center"/>
          </w:tcPr>
          <w:p w14:paraId="0FF94240">
            <w:pPr>
              <w:jc w:val="center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01" w:type="dxa"/>
            <w:vMerge w:val="continue"/>
            <w:vAlign w:val="center"/>
          </w:tcPr>
          <w:p w14:paraId="0EC94F3F">
            <w:pPr>
              <w:jc w:val="both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3CCF9A80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2"/>
                <w:szCs w:val="28"/>
                <w:vertAlign w:val="baseline"/>
                <w:lang w:val="en-US" w:eastAsia="zh-CN" w:bidi="ar-SA"/>
              </w:rPr>
              <w:t>步骤6-8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05F8086E">
            <w:pPr>
              <w:jc w:val="both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滚刷底层涂料；</w:t>
            </w:r>
          </w:p>
          <w:p w14:paraId="634B3197">
            <w:pPr>
              <w:jc w:val="both"/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喷涂主层涂料；</w:t>
            </w:r>
          </w:p>
          <w:p w14:paraId="41B9038A">
            <w:pPr>
              <w:jc w:val="both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8"/>
                <w:vertAlign w:val="baseline"/>
                <w:lang w:val="en-US" w:eastAsia="zh-CN"/>
              </w:rPr>
              <w:t>涂饰面层涂料二遍。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FF9400D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2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2"/>
                <w:sz w:val="22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68.16-76.83</w:t>
            </w:r>
          </w:p>
        </w:tc>
        <w:tc>
          <w:tcPr>
            <w:tcW w:w="964" w:type="dxa"/>
            <w:vMerge w:val="continue"/>
            <w:vAlign w:val="center"/>
          </w:tcPr>
          <w:p w14:paraId="31C17627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5467" w:type="dxa"/>
            <w:vMerge w:val="continue"/>
            <w:vAlign w:val="center"/>
          </w:tcPr>
          <w:p w14:paraId="4C697A1F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</w:p>
        </w:tc>
      </w:tr>
    </w:tbl>
    <w:p w14:paraId="67277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cs="Times New Roman"/>
          <w:b/>
          <w:bCs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2"/>
          <w:szCs w:val="28"/>
          <w:lang w:val="en-US" w:eastAsia="zh-CN"/>
        </w:rPr>
        <w:t>备注：</w:t>
      </w:r>
    </w:p>
    <w:p w14:paraId="6010A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0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  <w:lang w:val="en-US" w:eastAsia="zh-CN"/>
        </w:rPr>
        <w:t>1.价格参照汕头市2024年第四季度建设工程主要材料参考价格，缺项部分参考市场价进行计算。</w:t>
      </w:r>
    </w:p>
    <w:p w14:paraId="19FB73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0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  <w:lang w:val="en-US" w:eastAsia="zh-CN"/>
        </w:rPr>
        <w:t>2.装修综合钢铁脚手架4.5米内，全费用单价18.02元/㎡（脚手架使用期按24天考虑，税金9%；工程量按《广东省房屋建筑与装饰工程综合定额2018》规则计算）。</w:t>
      </w:r>
    </w:p>
    <w:p w14:paraId="070BC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0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  <w:lang w:val="en-US" w:eastAsia="zh-CN"/>
        </w:rPr>
        <w:t>3.装修综合钢铁脚手架12.5米内，全费用单价30.51元/㎡（脚手架使用期按24天考虑，税金9%；工程量按《广东省房屋建筑与装饰工程综合定额2018》规则计算）。</w:t>
      </w:r>
    </w:p>
    <w:p w14:paraId="62503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0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  <w:lang w:val="en-US" w:eastAsia="zh-CN"/>
        </w:rPr>
        <w:t>4.装修综合钢铁脚手架20.5米内，全费用单价37.60元/㎡（脚手架使用期按24天考虑，税金9%；工程量按《广东省房屋建筑与装饰工程综合定额2018》规则计算）。</w:t>
      </w:r>
    </w:p>
    <w:p w14:paraId="04316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0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 w:eastAsia="zh-CN"/>
        </w:rPr>
        <w:t>5.全费用单价包含系数部分措施费、预算包干费、税金。</w:t>
      </w:r>
    </w:p>
    <w:p w14:paraId="6A019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0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 w:eastAsia="zh-CN"/>
        </w:rPr>
        <w:t>6.以上单价综合考虑了不限于房屋现状、材料品牌、材料档次、施工机具、施工环境、施工时间等，所以存在一定的价格幅度。</w:t>
      </w:r>
    </w:p>
    <w:sectPr>
      <w:footerReference r:id="rId3" w:type="default"/>
      <w:pgSz w:w="16838" w:h="11906" w:orient="landscape"/>
      <w:pgMar w:top="1134" w:right="1440" w:bottom="1134" w:left="144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8BC08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BCC766">
                          <w:pPr>
                            <w:pStyle w:val="2"/>
                            <w:rPr>
                              <w:sz w:val="21"/>
                              <w:szCs w:val="32"/>
                            </w:rPr>
                          </w:pPr>
                          <w:r>
                            <w:rPr>
                              <w:sz w:val="21"/>
                              <w:szCs w:val="32"/>
                            </w:rPr>
                            <w:t xml:space="preserve">第 </w:t>
                          </w:r>
                          <w:r>
                            <w:rPr>
                              <w:sz w:val="21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32"/>
                            </w:rPr>
                            <w:t>1</w:t>
                          </w:r>
                          <w:r>
                            <w:rPr>
                              <w:sz w:val="21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32"/>
                            </w:rPr>
                            <w:t xml:space="preserve"> 页 共 </w:t>
                          </w:r>
                          <w:r>
                            <w:rPr>
                              <w:sz w:val="21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32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21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32"/>
                            </w:rPr>
                            <w:t>4</w:t>
                          </w:r>
                          <w:r>
                            <w:rPr>
                              <w:sz w:val="21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3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BCC766">
                    <w:pPr>
                      <w:pStyle w:val="2"/>
                      <w:rPr>
                        <w:sz w:val="21"/>
                        <w:szCs w:val="32"/>
                      </w:rPr>
                    </w:pPr>
                    <w:r>
                      <w:rPr>
                        <w:sz w:val="21"/>
                        <w:szCs w:val="32"/>
                      </w:rPr>
                      <w:t xml:space="preserve">第 </w:t>
                    </w:r>
                    <w:r>
                      <w:rPr>
                        <w:sz w:val="21"/>
                        <w:szCs w:val="32"/>
                      </w:rPr>
                      <w:fldChar w:fldCharType="begin"/>
                    </w:r>
                    <w:r>
                      <w:rPr>
                        <w:sz w:val="21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32"/>
                      </w:rPr>
                      <w:fldChar w:fldCharType="separate"/>
                    </w:r>
                    <w:r>
                      <w:rPr>
                        <w:sz w:val="21"/>
                        <w:szCs w:val="32"/>
                      </w:rPr>
                      <w:t>1</w:t>
                    </w:r>
                    <w:r>
                      <w:rPr>
                        <w:sz w:val="21"/>
                        <w:szCs w:val="32"/>
                      </w:rPr>
                      <w:fldChar w:fldCharType="end"/>
                    </w:r>
                    <w:r>
                      <w:rPr>
                        <w:sz w:val="21"/>
                        <w:szCs w:val="32"/>
                      </w:rPr>
                      <w:t xml:space="preserve"> 页 共 </w:t>
                    </w:r>
                    <w:r>
                      <w:rPr>
                        <w:sz w:val="21"/>
                        <w:szCs w:val="32"/>
                      </w:rPr>
                      <w:fldChar w:fldCharType="begin"/>
                    </w:r>
                    <w:r>
                      <w:rPr>
                        <w:sz w:val="21"/>
                        <w:szCs w:val="32"/>
                      </w:rPr>
                      <w:instrText xml:space="preserve"> NUMPAGES  \* MERGEFORMAT </w:instrText>
                    </w:r>
                    <w:r>
                      <w:rPr>
                        <w:sz w:val="21"/>
                        <w:szCs w:val="32"/>
                      </w:rPr>
                      <w:fldChar w:fldCharType="separate"/>
                    </w:r>
                    <w:r>
                      <w:rPr>
                        <w:sz w:val="21"/>
                        <w:szCs w:val="32"/>
                      </w:rPr>
                      <w:t>4</w:t>
                    </w:r>
                    <w:r>
                      <w:rPr>
                        <w:sz w:val="21"/>
                        <w:szCs w:val="32"/>
                      </w:rPr>
                      <w:fldChar w:fldCharType="end"/>
                    </w:r>
                    <w:r>
                      <w:rPr>
                        <w:sz w:val="21"/>
                        <w:szCs w:val="3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C4BEFC"/>
    <w:multiLevelType w:val="singleLevel"/>
    <w:tmpl w:val="8AC4BEF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640E9F9"/>
    <w:multiLevelType w:val="singleLevel"/>
    <w:tmpl w:val="1640E9F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01675"/>
    <w:rsid w:val="011F029A"/>
    <w:rsid w:val="019A0A09"/>
    <w:rsid w:val="01AC4C6D"/>
    <w:rsid w:val="025263E9"/>
    <w:rsid w:val="03A72764"/>
    <w:rsid w:val="0410030A"/>
    <w:rsid w:val="04AF4B6F"/>
    <w:rsid w:val="04BD38C2"/>
    <w:rsid w:val="05832D5D"/>
    <w:rsid w:val="05A71881"/>
    <w:rsid w:val="05FB0B46"/>
    <w:rsid w:val="066E5B12"/>
    <w:rsid w:val="06750302"/>
    <w:rsid w:val="06BB7311"/>
    <w:rsid w:val="06C40F24"/>
    <w:rsid w:val="06DB6705"/>
    <w:rsid w:val="07AC3951"/>
    <w:rsid w:val="07E46B86"/>
    <w:rsid w:val="07EA0E72"/>
    <w:rsid w:val="080D690E"/>
    <w:rsid w:val="0858632F"/>
    <w:rsid w:val="0896285B"/>
    <w:rsid w:val="08BD121B"/>
    <w:rsid w:val="08C205C1"/>
    <w:rsid w:val="097B41C8"/>
    <w:rsid w:val="09DE658C"/>
    <w:rsid w:val="0A297383"/>
    <w:rsid w:val="0A4A5BF8"/>
    <w:rsid w:val="0A692F63"/>
    <w:rsid w:val="0AD55E09"/>
    <w:rsid w:val="0B5E098F"/>
    <w:rsid w:val="0C920307"/>
    <w:rsid w:val="0C9870EE"/>
    <w:rsid w:val="0CD15B87"/>
    <w:rsid w:val="0CD34CBA"/>
    <w:rsid w:val="0CD71937"/>
    <w:rsid w:val="0D0F4ED6"/>
    <w:rsid w:val="0DEA202A"/>
    <w:rsid w:val="0E7F2521"/>
    <w:rsid w:val="0EB33357"/>
    <w:rsid w:val="0FBD6414"/>
    <w:rsid w:val="10B154F6"/>
    <w:rsid w:val="116021A5"/>
    <w:rsid w:val="11AD1ABA"/>
    <w:rsid w:val="13191D25"/>
    <w:rsid w:val="13227B8D"/>
    <w:rsid w:val="13294F44"/>
    <w:rsid w:val="13733702"/>
    <w:rsid w:val="14432035"/>
    <w:rsid w:val="144C0485"/>
    <w:rsid w:val="145C01B3"/>
    <w:rsid w:val="157D3325"/>
    <w:rsid w:val="15BF393E"/>
    <w:rsid w:val="15C63D1D"/>
    <w:rsid w:val="16CB3BE4"/>
    <w:rsid w:val="16F72C63"/>
    <w:rsid w:val="176B0033"/>
    <w:rsid w:val="17A06298"/>
    <w:rsid w:val="19385069"/>
    <w:rsid w:val="1A18186E"/>
    <w:rsid w:val="1A997188"/>
    <w:rsid w:val="1B0F6FB3"/>
    <w:rsid w:val="1B3A09EC"/>
    <w:rsid w:val="1B5E59A7"/>
    <w:rsid w:val="1B762CF0"/>
    <w:rsid w:val="1BA230F8"/>
    <w:rsid w:val="1BD468A2"/>
    <w:rsid w:val="1C2B3BA7"/>
    <w:rsid w:val="1D327C03"/>
    <w:rsid w:val="1D5B42F9"/>
    <w:rsid w:val="1DE25CF6"/>
    <w:rsid w:val="1DED0A84"/>
    <w:rsid w:val="1EB76D94"/>
    <w:rsid w:val="1F084204"/>
    <w:rsid w:val="1F31278E"/>
    <w:rsid w:val="1FA06C89"/>
    <w:rsid w:val="1FB11E16"/>
    <w:rsid w:val="1FC87893"/>
    <w:rsid w:val="1FF02946"/>
    <w:rsid w:val="1FF72EA1"/>
    <w:rsid w:val="204F6FA1"/>
    <w:rsid w:val="20616F2F"/>
    <w:rsid w:val="20C60443"/>
    <w:rsid w:val="20DC7264"/>
    <w:rsid w:val="20E44237"/>
    <w:rsid w:val="21BC6F83"/>
    <w:rsid w:val="21FF2389"/>
    <w:rsid w:val="222B6DCD"/>
    <w:rsid w:val="228C3A98"/>
    <w:rsid w:val="22A7378F"/>
    <w:rsid w:val="22AD4B1E"/>
    <w:rsid w:val="22DA2031"/>
    <w:rsid w:val="231F682B"/>
    <w:rsid w:val="23314541"/>
    <w:rsid w:val="23871813"/>
    <w:rsid w:val="23E826CC"/>
    <w:rsid w:val="243C25FD"/>
    <w:rsid w:val="246228F3"/>
    <w:rsid w:val="24D64800"/>
    <w:rsid w:val="24FA6CB4"/>
    <w:rsid w:val="254141FD"/>
    <w:rsid w:val="254F010E"/>
    <w:rsid w:val="25FE2A30"/>
    <w:rsid w:val="26077513"/>
    <w:rsid w:val="26321F0A"/>
    <w:rsid w:val="265754CC"/>
    <w:rsid w:val="26A06E73"/>
    <w:rsid w:val="26E3571A"/>
    <w:rsid w:val="278423A7"/>
    <w:rsid w:val="27DA4607"/>
    <w:rsid w:val="282E6701"/>
    <w:rsid w:val="285C14C0"/>
    <w:rsid w:val="2AA33A14"/>
    <w:rsid w:val="2B4101B8"/>
    <w:rsid w:val="2B4C6AC2"/>
    <w:rsid w:val="2B920D55"/>
    <w:rsid w:val="2BA20995"/>
    <w:rsid w:val="2C0130CB"/>
    <w:rsid w:val="2D1162A8"/>
    <w:rsid w:val="2D533C3E"/>
    <w:rsid w:val="2D903096"/>
    <w:rsid w:val="2E1C39FD"/>
    <w:rsid w:val="2E980D78"/>
    <w:rsid w:val="30AE38E8"/>
    <w:rsid w:val="311C0792"/>
    <w:rsid w:val="313755DD"/>
    <w:rsid w:val="31413C35"/>
    <w:rsid w:val="31E83DC4"/>
    <w:rsid w:val="32125713"/>
    <w:rsid w:val="3220530C"/>
    <w:rsid w:val="32FA6245"/>
    <w:rsid w:val="332130EA"/>
    <w:rsid w:val="33CA3782"/>
    <w:rsid w:val="33F36B91"/>
    <w:rsid w:val="34883DA3"/>
    <w:rsid w:val="34AE56C2"/>
    <w:rsid w:val="34BE1601"/>
    <w:rsid w:val="34D50C70"/>
    <w:rsid w:val="35590908"/>
    <w:rsid w:val="3579665E"/>
    <w:rsid w:val="35BE7316"/>
    <w:rsid w:val="36344C06"/>
    <w:rsid w:val="366B79B5"/>
    <w:rsid w:val="36C95F72"/>
    <w:rsid w:val="36CE10FC"/>
    <w:rsid w:val="373A4BE4"/>
    <w:rsid w:val="37611FA6"/>
    <w:rsid w:val="37692E75"/>
    <w:rsid w:val="38765C86"/>
    <w:rsid w:val="38BA3528"/>
    <w:rsid w:val="38E057F5"/>
    <w:rsid w:val="391D4354"/>
    <w:rsid w:val="392F6FDB"/>
    <w:rsid w:val="393F076E"/>
    <w:rsid w:val="397824A2"/>
    <w:rsid w:val="3C036298"/>
    <w:rsid w:val="3D0221DE"/>
    <w:rsid w:val="3D3305EA"/>
    <w:rsid w:val="3D8243F4"/>
    <w:rsid w:val="3E80785E"/>
    <w:rsid w:val="3EF3434F"/>
    <w:rsid w:val="3EFE79BB"/>
    <w:rsid w:val="3FAA595A"/>
    <w:rsid w:val="3FAF7CCF"/>
    <w:rsid w:val="40AC3EF0"/>
    <w:rsid w:val="40CE487E"/>
    <w:rsid w:val="42293D69"/>
    <w:rsid w:val="422C1AAB"/>
    <w:rsid w:val="42470693"/>
    <w:rsid w:val="447F0984"/>
    <w:rsid w:val="44F11799"/>
    <w:rsid w:val="45053C7C"/>
    <w:rsid w:val="46072613"/>
    <w:rsid w:val="46C20A0C"/>
    <w:rsid w:val="477C4DCF"/>
    <w:rsid w:val="47F941DE"/>
    <w:rsid w:val="48251FA5"/>
    <w:rsid w:val="488A3088"/>
    <w:rsid w:val="499D73BF"/>
    <w:rsid w:val="4A227A1C"/>
    <w:rsid w:val="4A8471A8"/>
    <w:rsid w:val="4A9D2749"/>
    <w:rsid w:val="4C862297"/>
    <w:rsid w:val="4D052FC8"/>
    <w:rsid w:val="4D453CD6"/>
    <w:rsid w:val="4ECC7F56"/>
    <w:rsid w:val="4F2064F4"/>
    <w:rsid w:val="4F8F2B04"/>
    <w:rsid w:val="50255CA6"/>
    <w:rsid w:val="50810E77"/>
    <w:rsid w:val="50B56CF8"/>
    <w:rsid w:val="51DF2696"/>
    <w:rsid w:val="52C2246A"/>
    <w:rsid w:val="53065322"/>
    <w:rsid w:val="535D1AC5"/>
    <w:rsid w:val="53953895"/>
    <w:rsid w:val="53FC2850"/>
    <w:rsid w:val="54381799"/>
    <w:rsid w:val="5441752C"/>
    <w:rsid w:val="54433EFC"/>
    <w:rsid w:val="54772093"/>
    <w:rsid w:val="54DA0EF3"/>
    <w:rsid w:val="559C371C"/>
    <w:rsid w:val="56156292"/>
    <w:rsid w:val="56737851"/>
    <w:rsid w:val="56A619D5"/>
    <w:rsid w:val="56FA66C4"/>
    <w:rsid w:val="571F7091"/>
    <w:rsid w:val="57833AC4"/>
    <w:rsid w:val="57DF67DE"/>
    <w:rsid w:val="57E235E5"/>
    <w:rsid w:val="58871392"/>
    <w:rsid w:val="58B5267D"/>
    <w:rsid w:val="58D740C7"/>
    <w:rsid w:val="594F15EA"/>
    <w:rsid w:val="59646F71"/>
    <w:rsid w:val="59AE17BF"/>
    <w:rsid w:val="5A47702B"/>
    <w:rsid w:val="5A731BCE"/>
    <w:rsid w:val="5A7816CE"/>
    <w:rsid w:val="5AAE0E58"/>
    <w:rsid w:val="5ABF2E0F"/>
    <w:rsid w:val="5B075BA9"/>
    <w:rsid w:val="5B231846"/>
    <w:rsid w:val="5B7F093D"/>
    <w:rsid w:val="5BDC684B"/>
    <w:rsid w:val="5C2F421A"/>
    <w:rsid w:val="5C534529"/>
    <w:rsid w:val="5C5E4709"/>
    <w:rsid w:val="5CE62B2B"/>
    <w:rsid w:val="5D7B4737"/>
    <w:rsid w:val="5DA77754"/>
    <w:rsid w:val="5DBB5D65"/>
    <w:rsid w:val="5E4B56DD"/>
    <w:rsid w:val="5EF446F3"/>
    <w:rsid w:val="5F57386C"/>
    <w:rsid w:val="5FCB7DAE"/>
    <w:rsid w:val="61633B0B"/>
    <w:rsid w:val="61EF537D"/>
    <w:rsid w:val="625E763E"/>
    <w:rsid w:val="628D57F7"/>
    <w:rsid w:val="62A72C16"/>
    <w:rsid w:val="62AB5051"/>
    <w:rsid w:val="63C473F0"/>
    <w:rsid w:val="643E4F52"/>
    <w:rsid w:val="64610CE9"/>
    <w:rsid w:val="64885A6B"/>
    <w:rsid w:val="64BC4534"/>
    <w:rsid w:val="64EA6FB0"/>
    <w:rsid w:val="65C459D3"/>
    <w:rsid w:val="65CD0D2C"/>
    <w:rsid w:val="660B04C3"/>
    <w:rsid w:val="664769BF"/>
    <w:rsid w:val="67054C2D"/>
    <w:rsid w:val="689662D4"/>
    <w:rsid w:val="690232EF"/>
    <w:rsid w:val="6937162F"/>
    <w:rsid w:val="694F6C67"/>
    <w:rsid w:val="6953779A"/>
    <w:rsid w:val="6A550E6A"/>
    <w:rsid w:val="6ACD4FE6"/>
    <w:rsid w:val="6AF7127C"/>
    <w:rsid w:val="6B1C36D8"/>
    <w:rsid w:val="6BA85E23"/>
    <w:rsid w:val="6BB40298"/>
    <w:rsid w:val="6C45090D"/>
    <w:rsid w:val="6E0D0C89"/>
    <w:rsid w:val="6E391F20"/>
    <w:rsid w:val="6E55366C"/>
    <w:rsid w:val="6F620159"/>
    <w:rsid w:val="6F811C8E"/>
    <w:rsid w:val="6F9F5D09"/>
    <w:rsid w:val="6FAC6A2B"/>
    <w:rsid w:val="6FB778D0"/>
    <w:rsid w:val="702D4C13"/>
    <w:rsid w:val="70801624"/>
    <w:rsid w:val="709C1A26"/>
    <w:rsid w:val="70AF4FD5"/>
    <w:rsid w:val="70C44AD9"/>
    <w:rsid w:val="70D864B3"/>
    <w:rsid w:val="71290DE0"/>
    <w:rsid w:val="712B2DAA"/>
    <w:rsid w:val="71946E44"/>
    <w:rsid w:val="71A703F9"/>
    <w:rsid w:val="71FE226D"/>
    <w:rsid w:val="72592FF0"/>
    <w:rsid w:val="728132C4"/>
    <w:rsid w:val="745D771F"/>
    <w:rsid w:val="74D13C69"/>
    <w:rsid w:val="75F61BD9"/>
    <w:rsid w:val="75FD4B5A"/>
    <w:rsid w:val="76535130"/>
    <w:rsid w:val="771E6C8B"/>
    <w:rsid w:val="77AF3E74"/>
    <w:rsid w:val="77DE3F76"/>
    <w:rsid w:val="78541B7A"/>
    <w:rsid w:val="78F817C4"/>
    <w:rsid w:val="79004F96"/>
    <w:rsid w:val="790E0E19"/>
    <w:rsid w:val="79295E21"/>
    <w:rsid w:val="7B05466C"/>
    <w:rsid w:val="7B3C77DE"/>
    <w:rsid w:val="7B8721B4"/>
    <w:rsid w:val="7C2725C3"/>
    <w:rsid w:val="7C321675"/>
    <w:rsid w:val="7C5A4544"/>
    <w:rsid w:val="7C7C270C"/>
    <w:rsid w:val="7C8D4A8A"/>
    <w:rsid w:val="7D8817EE"/>
    <w:rsid w:val="7E2C65B8"/>
    <w:rsid w:val="7E357016"/>
    <w:rsid w:val="7E5356EF"/>
    <w:rsid w:val="7E6B47E6"/>
    <w:rsid w:val="7FB2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2386</Words>
  <Characters>2758</Characters>
  <Lines>0</Lines>
  <Paragraphs>0</Paragraphs>
  <TotalTime>6</TotalTime>
  <ScaleCrop>false</ScaleCrop>
  <LinksUpToDate>false</LinksUpToDate>
  <CharactersWithSpaces>2778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2025-01-10T02:50:00Z</dcterms:created>
  <dc:creator>ZJ1705</dc:creator>
  <cp:lastModifiedBy>ZJ1705</cp:lastModifiedBy>
  <cp:lastPrinted>2025-01-15T04:10:00Z</cp:lastPrinted>
  <dcterms:modified xsi:type="dcterms:W3CDTF">2025-03-21T03:12:14Z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eyJoZGlkIjoiZGFlZTA5MGM5YjEwYWRkY2RmZTQ3OTE1ZDM4OWMzZTUifQ==</vt:lpwstr>
  </property>
  <property fmtid="{D5CDD505-2E9C-101B-9397-08002B2CF9AE}" pid="4" name="ICV">
    <vt:lpwstr>8C8CB5669B4845B5AD9EB2C21173B2D6_13</vt:lpwstr>
  </property>
</Properties>
</file>