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2020-2022年汕头市文化广电旅游体育局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委托培养青少年体育后备人才工作方案</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为进一步完善我市竞技体育发展架构，充分发挥社会资源和人才优势，拓宽我市青少年体育后备人才培养渠道，提高青少年体育技能和训练水平，形成更加健全的竞技体育发展体系，积极备战第十六届省运会，</w:t>
      </w:r>
      <w:r>
        <w:rPr>
          <w:rFonts w:hint="eastAsia" w:ascii="仿宋" w:hAnsi="仿宋" w:eastAsia="仿宋" w:cs="仿宋"/>
          <w:sz w:val="32"/>
          <w:szCs w:val="32"/>
          <w:lang w:val="en-US" w:eastAsia="zh-CN"/>
        </w:rPr>
        <w:t>力争在省运会取得较好成绩</w:t>
      </w:r>
      <w:r>
        <w:rPr>
          <w:rFonts w:hint="eastAsia" w:ascii="仿宋" w:hAnsi="仿宋" w:eastAsia="仿宋" w:cs="仿宋"/>
          <w:sz w:val="32"/>
          <w:szCs w:val="32"/>
        </w:rPr>
        <w:t>，制订本方案。</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第一条 委托培养单位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选择部分条件较好的</w:t>
      </w:r>
      <w:bookmarkStart w:id="0" w:name="_GoBack"/>
      <w:bookmarkEnd w:id="0"/>
      <w:r>
        <w:rPr>
          <w:rFonts w:hint="eastAsia" w:ascii="仿宋" w:hAnsi="仿宋" w:eastAsia="仿宋" w:cs="仿宋"/>
          <w:sz w:val="32"/>
          <w:szCs w:val="32"/>
        </w:rPr>
        <w:t>市级体育单项协会或市级以上（含市级）青少年体育俱乐部（下文简称委托培养单位）开展青少年体育后备人才委托培养工作。委托培养单位必须具备以下基本条件：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（一）具有单位法人资格和完善的组织机构。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（二）具有能够长期从事人才培训的场地、设施、设备、器材。培训场地可以是拥有独立产权、长期租赁、依托其它单位等形式，场地器材设施</w:t>
      </w:r>
      <w:r>
        <w:rPr>
          <w:rFonts w:hint="eastAsia" w:ascii="仿宋" w:hAnsi="仿宋" w:eastAsia="仿宋" w:cs="仿宋"/>
          <w:sz w:val="32"/>
          <w:szCs w:val="32"/>
          <w:lang w:val="en-US" w:eastAsia="zh-CN"/>
        </w:rPr>
        <w:t>能</w:t>
      </w:r>
      <w:r>
        <w:rPr>
          <w:rFonts w:hint="eastAsia" w:ascii="仿宋" w:hAnsi="仿宋" w:eastAsia="仿宋" w:cs="仿宋"/>
          <w:sz w:val="32"/>
          <w:szCs w:val="32"/>
        </w:rPr>
        <w:t>满足基本训练要求。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（三）具有固定的从事人才培训的教练员。教练员可以</w:t>
      </w:r>
      <w:r>
        <w:rPr>
          <w:rFonts w:hint="eastAsia" w:ascii="仿宋" w:hAnsi="仿宋" w:eastAsia="仿宋" w:cs="仿宋"/>
          <w:sz w:val="32"/>
          <w:szCs w:val="32"/>
          <w:lang w:val="en-US" w:eastAsia="zh-CN"/>
        </w:rPr>
        <w:t>是</w:t>
      </w:r>
      <w:r>
        <w:rPr>
          <w:rFonts w:hint="eastAsia" w:ascii="仿宋" w:hAnsi="仿宋" w:eastAsia="仿宋" w:cs="仿宋"/>
          <w:sz w:val="32"/>
          <w:szCs w:val="32"/>
        </w:rPr>
        <w:t>专职、聘用</w:t>
      </w:r>
      <w:r>
        <w:rPr>
          <w:rFonts w:hint="eastAsia" w:ascii="仿宋" w:hAnsi="仿宋" w:eastAsia="仿宋" w:cs="仿宋"/>
          <w:sz w:val="32"/>
          <w:szCs w:val="32"/>
          <w:lang w:val="en-US" w:eastAsia="zh-CN"/>
        </w:rPr>
        <w:t>或</w:t>
      </w:r>
      <w:r>
        <w:rPr>
          <w:rFonts w:hint="eastAsia" w:ascii="仿宋" w:hAnsi="仿宋" w:eastAsia="仿宋" w:cs="仿宋"/>
          <w:sz w:val="32"/>
          <w:szCs w:val="32"/>
        </w:rPr>
        <w:t>兼职。委托培养单位应与教练员签订用人协议，且无薪金纠纷。</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第二条 委托培养项目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市文化广电旅游体育局根据项目布局确定承担项目、委托培养单位数量，根据综合性运动会参赛任务需要，进行调整和增加，第一批委托培养项目主要针对我市目前未开展业余训练的项目，包括武术散打、空手道、轮滑、自行车、拳击等。</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第三条 委托培养目标任务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（一）签订委托协议当年须组织不少于15 人的队伍参加常年训练（含联合培训），训练时间每周不少于4次，每次不少于1.5小时。运动员必须代表汕头市注册并符合参加省运会（竞技体育组，下同）比赛资格。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（二）在2021年广东省锦标赛中获得1项以上（含）单项前四名、3项以上（含）单项前八名。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（三）在2022年广东省第十六届运动会比赛中获得1枚奖牌、20分以上。</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第四条 管理要求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（一）委托培养单位与市文化广电旅游体育局签订委托培养协议，并明确培养单位应承担的任务、数量、标准、绩效目标</w:t>
      </w:r>
      <w:r>
        <w:rPr>
          <w:rFonts w:hint="eastAsia" w:ascii="仿宋" w:hAnsi="仿宋" w:eastAsia="仿宋" w:cs="仿宋"/>
          <w:sz w:val="32"/>
          <w:szCs w:val="32"/>
          <w:lang w:eastAsia="zh-CN"/>
        </w:rPr>
        <w:t>等</w:t>
      </w:r>
      <w:r>
        <w:rPr>
          <w:rFonts w:hint="eastAsia" w:ascii="仿宋" w:hAnsi="仿宋" w:eastAsia="仿宋" w:cs="仿宋"/>
          <w:sz w:val="32"/>
          <w:szCs w:val="32"/>
        </w:rPr>
        <w:t>约定内容。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（二）委托培养项目运动员及带训教练员的注册、参赛、奖励等工作根据市文化广电旅游体育局相关规定执行，委托培养项目的日常训练、管理、食宿、保险、学籍、安全等问题由委托培养单位自行解决和负责。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（三）委托培养单位应充分保证青少年体育后备人才训练时间和训练质量，确保实现省运会成绩目标。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委托培养单位应自觉接受市文化广电旅游体育局的监管，每年12月31日前向市文化广电旅游体育局提交委托培养工作年度总结报告（包括青少年体育后备人才、教练员花名册、训练与参赛情况、资金使用情况、存在问题与解决方案</w:t>
      </w:r>
      <w:r>
        <w:rPr>
          <w:rFonts w:hint="eastAsia" w:ascii="仿宋" w:hAnsi="仿宋" w:eastAsia="仿宋" w:cs="仿宋"/>
          <w:sz w:val="32"/>
          <w:szCs w:val="32"/>
          <w:lang w:eastAsia="zh-CN"/>
        </w:rPr>
        <w:t>及</w:t>
      </w:r>
      <w:r>
        <w:rPr>
          <w:rFonts w:hint="eastAsia" w:ascii="仿宋" w:hAnsi="仿宋" w:eastAsia="仿宋" w:cs="仿宋"/>
          <w:sz w:val="32"/>
          <w:szCs w:val="32"/>
        </w:rPr>
        <w:t>建议等）。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（五）委托培养单位因违反兴奋剂、赛风赛纪管理规定而被通报批评或因管理不善发生安全事故并造成不良影响的，市文化广电旅游体育局将取消其委托培养资格。</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第五条 经费保障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（一）市文化广电旅游体育局每年给予每个委托培养项目</w:t>
      </w:r>
      <w:r>
        <w:rPr>
          <w:rFonts w:hint="eastAsia" w:ascii="仿宋" w:hAnsi="仿宋" w:eastAsia="仿宋" w:cs="仿宋"/>
          <w:sz w:val="32"/>
          <w:szCs w:val="32"/>
          <w:lang w:val="en-US" w:eastAsia="zh-CN"/>
        </w:rPr>
        <w:t>5</w:t>
      </w:r>
      <w:r>
        <w:rPr>
          <w:rFonts w:hint="eastAsia" w:ascii="仿宋" w:hAnsi="仿宋" w:eastAsia="仿宋" w:cs="仿宋"/>
          <w:sz w:val="32"/>
          <w:szCs w:val="32"/>
        </w:rPr>
        <w:t>万元训练补助经费，主要用于购买训练器材、改善训练场地设施、引进高水平教练员和运动员、参加外训培训等，不足部分由委托培养单位自筹解决。</w:t>
      </w:r>
    </w:p>
    <w:p>
      <w:pPr>
        <w:pStyle w:val="9"/>
        <w:spacing w:line="560" w:lineRule="atLeast"/>
        <w:ind w:firstLine="640" w:firstLineChars="200"/>
        <w:rPr>
          <w:rFonts w:ascii="仿宋" w:hAnsi="仿宋" w:eastAsia="仿宋"/>
          <w:sz w:val="32"/>
          <w:szCs w:val="32"/>
        </w:rPr>
      </w:pPr>
      <w:r>
        <w:rPr>
          <w:rFonts w:hint="eastAsia" w:ascii="仿宋" w:hAnsi="仿宋" w:eastAsia="仿宋" w:cs="仿宋"/>
          <w:sz w:val="32"/>
          <w:szCs w:val="32"/>
        </w:rPr>
        <w:t>（二）委托培养项目参加广东省年度锦标赛的经费，按《</w:t>
      </w:r>
      <w:r>
        <w:rPr>
          <w:rFonts w:hint="eastAsia" w:ascii="仿宋" w:hAnsi="仿宋" w:eastAsia="仿宋"/>
          <w:sz w:val="32"/>
          <w:szCs w:val="32"/>
        </w:rPr>
        <w:t>汕头市文化广电旅游体育局运动队出队参赛管理制度</w:t>
      </w:r>
      <w:r>
        <w:rPr>
          <w:rFonts w:hint="eastAsia" w:ascii="仿宋" w:hAnsi="仿宋" w:eastAsia="仿宋" w:cs="仿宋"/>
          <w:sz w:val="32"/>
          <w:szCs w:val="32"/>
        </w:rPr>
        <w:t>》执行，参加省运会的经费由市文化广电旅游体育局负责。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（三）各委托培养单位应保证训练经费专款专用，不得用于与训练、比赛无关的开支。</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第六条 奖励</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（一）委托培养单位每年能够完成年度任务</w:t>
      </w:r>
      <w:r>
        <w:rPr>
          <w:rFonts w:hint="eastAsia" w:ascii="仿宋" w:hAnsi="仿宋" w:eastAsia="仿宋" w:cs="仿宋"/>
          <w:sz w:val="32"/>
          <w:szCs w:val="32"/>
          <w:lang w:eastAsia="zh-CN"/>
        </w:rPr>
        <w:t>的</w:t>
      </w:r>
      <w:r>
        <w:rPr>
          <w:rFonts w:hint="eastAsia" w:ascii="仿宋" w:hAnsi="仿宋" w:eastAsia="仿宋" w:cs="仿宋"/>
          <w:sz w:val="32"/>
          <w:szCs w:val="32"/>
        </w:rPr>
        <w:t>，给予5个市级运动员伙食指标奖励（900元/人/月）</w:t>
      </w:r>
      <w:r>
        <w:rPr>
          <w:rFonts w:hint="eastAsia" w:ascii="仿宋" w:hAnsi="仿宋" w:eastAsia="仿宋" w:cs="仿宋"/>
          <w:bCs/>
          <w:sz w:val="32"/>
          <w:szCs w:val="32"/>
        </w:rPr>
        <w:t>，主要用于运动员营养、培训等方面</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按签订协议期间的实际月数计算</w:t>
      </w:r>
      <w:r>
        <w:rPr>
          <w:rFonts w:hint="eastAsia" w:ascii="仿宋" w:hAnsi="仿宋" w:eastAsia="仿宋" w:cs="仿宋"/>
          <w:bCs/>
          <w:sz w:val="32"/>
          <w:szCs w:val="32"/>
          <w:lang w:eastAsia="zh-CN"/>
        </w:rPr>
        <w:t>）</w:t>
      </w:r>
      <w:r>
        <w:rPr>
          <w:rFonts w:hint="eastAsia" w:ascii="仿宋" w:hAnsi="仿宋" w:eastAsia="仿宋" w:cs="仿宋"/>
          <w:bCs/>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（二）委托培养单位运动员在2022年广东省第十六届运动会上获得金牌</w:t>
      </w:r>
      <w:r>
        <w:rPr>
          <w:rFonts w:hint="eastAsia" w:ascii="仿宋" w:hAnsi="仿宋" w:eastAsia="仿宋" w:cs="仿宋"/>
          <w:sz w:val="32"/>
          <w:szCs w:val="32"/>
          <w:lang w:eastAsia="zh-CN"/>
        </w:rPr>
        <w:t>的</w:t>
      </w:r>
      <w:r>
        <w:rPr>
          <w:rFonts w:hint="eastAsia" w:ascii="仿宋" w:hAnsi="仿宋" w:eastAsia="仿宋" w:cs="仿宋"/>
          <w:sz w:val="32"/>
          <w:szCs w:val="32"/>
        </w:rPr>
        <w:t>，给予委托培养单位100000元/枚奖励。</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（三）委托项目运动员及其教练员在各类赛事中获得成绩给予的奖励，按《汕头市文化广电旅游体育局关于我市青少年体育工作奖励办法》执行。</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第七条 中止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委托培养单位未完成年度任务者，市文化广电旅游体育局视情况可中止合作关系。</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第八条 申报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符合委托培养条件的单位，请于2020年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日前将申报材料报市文化广电旅游体育局竞技训练科。需提供如下申报资料：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（一）委托培养单位申报表。</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（二）社会团体法人登记证书/民办非企事业单位登记证书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（三）法人身份证复印件（双面）。</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（四）</w:t>
      </w:r>
      <w:r>
        <w:rPr>
          <w:rFonts w:hint="eastAsia" w:ascii="仿宋" w:hAnsi="仿宋" w:eastAsia="仿宋" w:cs="仿宋_GB2312"/>
          <w:sz w:val="32"/>
          <w:szCs w:val="32"/>
        </w:rPr>
        <w:t>训练场地使用证明（如果房产属于发起人的，请提供房产证明复印件；如果是租赁或合作的，请提供相关证明）。</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（五）教练员、运动员资料、花名册。</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第九条 本</w:t>
      </w:r>
      <w:r>
        <w:rPr>
          <w:rFonts w:hint="eastAsia" w:ascii="仿宋" w:hAnsi="仿宋" w:eastAsia="仿宋" w:cs="仿宋"/>
          <w:b/>
          <w:sz w:val="32"/>
          <w:szCs w:val="32"/>
          <w:lang w:eastAsia="zh-CN"/>
        </w:rPr>
        <w:t>方案</w:t>
      </w:r>
      <w:r>
        <w:rPr>
          <w:rFonts w:hint="eastAsia" w:ascii="仿宋" w:hAnsi="仿宋" w:eastAsia="仿宋" w:cs="仿宋"/>
          <w:b/>
          <w:sz w:val="32"/>
          <w:szCs w:val="32"/>
        </w:rPr>
        <w:t>由汕头市文化广电旅游体育局负责解释。</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第十条 本</w:t>
      </w:r>
      <w:r>
        <w:rPr>
          <w:rFonts w:hint="eastAsia" w:ascii="仿宋" w:hAnsi="仿宋" w:eastAsia="仿宋" w:cs="仿宋"/>
          <w:b/>
          <w:sz w:val="32"/>
          <w:szCs w:val="32"/>
          <w:lang w:eastAsia="zh-CN"/>
        </w:rPr>
        <w:t>方案自</w:t>
      </w:r>
      <w:r>
        <w:rPr>
          <w:rFonts w:hint="eastAsia" w:ascii="仿宋" w:hAnsi="仿宋" w:eastAsia="仿宋" w:cs="仿宋"/>
          <w:b/>
          <w:sz w:val="32"/>
          <w:szCs w:val="32"/>
          <w:lang w:val="en-US" w:eastAsia="zh-CN"/>
        </w:rPr>
        <w:t>签订协议之</w:t>
      </w:r>
      <w:r>
        <w:rPr>
          <w:rFonts w:hint="eastAsia" w:ascii="仿宋" w:hAnsi="仿宋" w:eastAsia="仿宋" w:cs="仿宋"/>
          <w:b/>
          <w:sz w:val="32"/>
          <w:szCs w:val="32"/>
        </w:rPr>
        <w:t>日起至</w:t>
      </w:r>
      <w:r>
        <w:rPr>
          <w:rFonts w:hint="eastAsia" w:ascii="仿宋" w:hAnsi="仿宋" w:eastAsia="仿宋" w:cs="仿宋"/>
          <w:b/>
          <w:sz w:val="32"/>
          <w:szCs w:val="32"/>
          <w:lang w:val="en-US" w:eastAsia="zh-CN"/>
        </w:rPr>
        <w:t>广东省第十六届运动会结束</w:t>
      </w:r>
      <w:r>
        <w:rPr>
          <w:rFonts w:hint="eastAsia" w:ascii="仿宋" w:hAnsi="仿宋" w:eastAsia="仿宋" w:cs="仿宋"/>
          <w:b/>
          <w:sz w:val="32"/>
          <w:szCs w:val="32"/>
        </w:rPr>
        <w:t>止。</w:t>
      </w:r>
    </w:p>
    <w:p>
      <w:pPr>
        <w:spacing w:line="560" w:lineRule="exact"/>
        <w:ind w:firstLine="640" w:firstLineChars="200"/>
        <w:rPr>
          <w:rFonts w:ascii="仿宋" w:hAnsi="仿宋" w:eastAsia="仿宋" w:cs="仿宋"/>
          <w:sz w:val="32"/>
          <w:szCs w:val="32"/>
        </w:rPr>
      </w:pPr>
    </w:p>
    <w:p>
      <w:pPr>
        <w:spacing w:line="560" w:lineRule="exact"/>
        <w:ind w:left="1598" w:leftChars="304" w:hanging="960" w:hangingChars="300"/>
        <w:rPr>
          <w:rFonts w:hint="eastAsia" w:ascii="仿宋" w:hAnsi="仿宋" w:eastAsia="仿宋" w:cs="仿宋"/>
          <w:sz w:val="32"/>
          <w:szCs w:val="32"/>
        </w:rPr>
      </w:pPr>
      <w:r>
        <w:rPr>
          <w:rFonts w:hint="eastAsia" w:ascii="仿宋" w:hAnsi="仿宋" w:eastAsia="仿宋" w:cs="仿宋"/>
          <w:sz w:val="32"/>
          <w:szCs w:val="32"/>
        </w:rPr>
        <w:t>附件：汕头市文化广电旅游体育局委托培养青少年体育后备人才工作申报表</w:t>
      </w:r>
    </w:p>
    <w:p>
      <w:pPr>
        <w:spacing w:line="560" w:lineRule="exact"/>
        <w:ind w:firstLine="640" w:firstLineChars="200"/>
        <w:rPr>
          <w:rFonts w:hint="eastAsia" w:ascii="仿宋" w:hAnsi="仿宋" w:eastAsia="仿宋" w:cs="仿宋"/>
          <w:sz w:val="32"/>
          <w:szCs w:val="32"/>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7CF5ED2"/>
    <w:rsid w:val="00030CD5"/>
    <w:rsid w:val="00072A8D"/>
    <w:rsid w:val="000D31CF"/>
    <w:rsid w:val="00192E70"/>
    <w:rsid w:val="001B6807"/>
    <w:rsid w:val="001B74B2"/>
    <w:rsid w:val="00232EEF"/>
    <w:rsid w:val="002830BC"/>
    <w:rsid w:val="00375587"/>
    <w:rsid w:val="00425D95"/>
    <w:rsid w:val="00452EDB"/>
    <w:rsid w:val="004E52E0"/>
    <w:rsid w:val="00501F3A"/>
    <w:rsid w:val="005B2849"/>
    <w:rsid w:val="006D7EA9"/>
    <w:rsid w:val="007532EE"/>
    <w:rsid w:val="00825220"/>
    <w:rsid w:val="00913949"/>
    <w:rsid w:val="00930422"/>
    <w:rsid w:val="0098357F"/>
    <w:rsid w:val="009A2D30"/>
    <w:rsid w:val="009D1D76"/>
    <w:rsid w:val="00A048EA"/>
    <w:rsid w:val="00A20E78"/>
    <w:rsid w:val="00A21746"/>
    <w:rsid w:val="00AA74A7"/>
    <w:rsid w:val="00B2591E"/>
    <w:rsid w:val="00CB567B"/>
    <w:rsid w:val="00CF63D8"/>
    <w:rsid w:val="00D66EE3"/>
    <w:rsid w:val="00EC43A4"/>
    <w:rsid w:val="00F70E79"/>
    <w:rsid w:val="03302786"/>
    <w:rsid w:val="08715CCD"/>
    <w:rsid w:val="0B2448BA"/>
    <w:rsid w:val="0F5839F1"/>
    <w:rsid w:val="122622E7"/>
    <w:rsid w:val="144D486A"/>
    <w:rsid w:val="1F7B08C1"/>
    <w:rsid w:val="202376BB"/>
    <w:rsid w:val="20280C31"/>
    <w:rsid w:val="21E7038A"/>
    <w:rsid w:val="24102462"/>
    <w:rsid w:val="2756664E"/>
    <w:rsid w:val="28E21702"/>
    <w:rsid w:val="2E9B4705"/>
    <w:rsid w:val="353D6A92"/>
    <w:rsid w:val="3D8F561E"/>
    <w:rsid w:val="3DF17010"/>
    <w:rsid w:val="41975D23"/>
    <w:rsid w:val="4B4508AC"/>
    <w:rsid w:val="4B9D3961"/>
    <w:rsid w:val="4CCB716B"/>
    <w:rsid w:val="4DDC3DFE"/>
    <w:rsid w:val="54B511AA"/>
    <w:rsid w:val="57CF5ED2"/>
    <w:rsid w:val="5DCE5A01"/>
    <w:rsid w:val="5E251F20"/>
    <w:rsid w:val="63921242"/>
    <w:rsid w:val="66DF029B"/>
    <w:rsid w:val="670B5AB6"/>
    <w:rsid w:val="68D87BCE"/>
    <w:rsid w:val="69001BFF"/>
    <w:rsid w:val="6F8555C4"/>
    <w:rsid w:val="75354DEA"/>
    <w:rsid w:val="7CF168E4"/>
    <w:rsid w:val="7F1F4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List Paragraph"/>
    <w:basedOn w:val="1"/>
    <w:unhideWhenUsed/>
    <w:qFormat/>
    <w:uiPriority w:val="99"/>
    <w:pPr>
      <w:ind w:firstLine="420" w:firstLineChars="200"/>
    </w:pPr>
  </w:style>
  <w:style w:type="paragraph" w:customStyle="1" w:styleId="9">
    <w:name w:val="p0"/>
    <w:basedOn w:val="1"/>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4</Pages>
  <Words>278</Words>
  <Characters>1587</Characters>
  <Lines>13</Lines>
  <Paragraphs>3</Paragraphs>
  <TotalTime>1</TotalTime>
  <ScaleCrop>false</ScaleCrop>
  <LinksUpToDate>false</LinksUpToDate>
  <CharactersWithSpaces>1862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2020-03-13T10:07:00Z</dcterms:created>
  <dc:creator>Administrator</dc:creator>
  <cp:lastModifiedBy>user</cp:lastModifiedBy>
  <cp:lastPrinted>2020-07-30T09:22:00Z</cp:lastPrinted>
  <dcterms:modified xsi:type="dcterms:W3CDTF">2022-04-06T12:45:16Z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