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09" w:rsidRDefault="00211A09" w:rsidP="00211A09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211A09" w:rsidRDefault="00211A09" w:rsidP="00211A09">
      <w:pPr>
        <w:spacing w:line="560" w:lineRule="exact"/>
        <w:ind w:firstLineChars="350" w:firstLine="1540"/>
        <w:rPr>
          <w:rFonts w:ascii="Times New Roman" w:eastAsia="方正小标宋简体" w:hAnsi="Times New Roman" w:cs="方正小标宋简体" w:hint="eastAsia"/>
          <w:sz w:val="44"/>
          <w:szCs w:val="44"/>
        </w:rPr>
      </w:pPr>
    </w:p>
    <w:p w:rsidR="00211A09" w:rsidRDefault="00211A09" w:rsidP="00211A09">
      <w:pPr>
        <w:spacing w:line="560" w:lineRule="exact"/>
        <w:ind w:firstLineChars="350" w:firstLine="1540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汕头市年度旅行社等级评定流程</w:t>
      </w:r>
    </w:p>
    <w:p w:rsidR="00211A09" w:rsidRDefault="00211A09" w:rsidP="00211A09">
      <w:pPr>
        <w:spacing w:line="560" w:lineRule="exact"/>
        <w:rPr>
          <w:rFonts w:ascii="Times New Roman" w:eastAsia="仿宋" w:hAnsi="Times New Roman" w:cs="仿宋"/>
          <w:sz w:val="32"/>
          <w:szCs w:val="32"/>
        </w:rPr>
      </w:pP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根据广东省旅行社等级评定有关要求，参照《广东省旅行社等级评定流程》，汕头市旅行社等级评定工作按照“申请—受理—查核—审定—公示—批复—公布—核发证书及牌匾”的流程进行。</w:t>
      </w:r>
    </w:p>
    <w:p w:rsidR="00211A09" w:rsidRDefault="00211A09" w:rsidP="00211A09">
      <w:pPr>
        <w:spacing w:line="560" w:lineRule="exact"/>
        <w:ind w:firstLineChars="200" w:firstLine="643"/>
        <w:rPr>
          <w:rFonts w:ascii="Times New Roman" w:eastAsia="仿宋_GB2312" w:hAnsi="Times New Roman" w:cs="仿宋"/>
          <w:b/>
          <w:sz w:val="32"/>
          <w:szCs w:val="32"/>
        </w:rPr>
      </w:pPr>
      <w:r>
        <w:rPr>
          <w:rFonts w:ascii="Times New Roman" w:eastAsia="仿宋_GB2312" w:hAnsi="Times New Roman" w:cs="仿宋" w:hint="eastAsia"/>
          <w:b/>
          <w:sz w:val="32"/>
          <w:szCs w:val="32"/>
        </w:rPr>
        <w:t>申请</w:t>
      </w: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参评旅行社按照自愿原则，向汕头市旅行社等级评定委员会（以下简称“市旅评委”）提交等级评定申请报告、自我声明和有关材料。</w:t>
      </w:r>
    </w:p>
    <w:p w:rsidR="00211A09" w:rsidRDefault="00211A09" w:rsidP="00211A09">
      <w:pPr>
        <w:spacing w:line="560" w:lineRule="exact"/>
        <w:ind w:firstLineChars="200" w:firstLine="643"/>
        <w:rPr>
          <w:rFonts w:ascii="Times New Roman" w:eastAsia="仿宋_GB2312" w:hAnsi="Times New Roman" w:cs="仿宋"/>
          <w:b/>
          <w:sz w:val="32"/>
          <w:szCs w:val="32"/>
        </w:rPr>
      </w:pPr>
      <w:r>
        <w:rPr>
          <w:rFonts w:ascii="Times New Roman" w:eastAsia="仿宋_GB2312" w:hAnsi="Times New Roman" w:cs="仿宋" w:hint="eastAsia"/>
          <w:b/>
          <w:sz w:val="32"/>
          <w:szCs w:val="32"/>
        </w:rPr>
        <w:t>受理</w:t>
      </w: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在各区（县）局初审提交后，市旅评委在</w:t>
      </w:r>
      <w:r>
        <w:rPr>
          <w:rFonts w:ascii="Times New Roman" w:eastAsia="仿宋_GB2312" w:hAnsi="Times New Roman" w:cs="仿宋" w:hint="eastAsia"/>
          <w:sz w:val="32"/>
          <w:szCs w:val="32"/>
        </w:rPr>
        <w:t>10</w:t>
      </w:r>
      <w:r>
        <w:rPr>
          <w:rFonts w:ascii="Times New Roman" w:eastAsia="仿宋_GB2312" w:hAnsi="Times New Roman" w:cs="仿宋" w:hint="eastAsia"/>
          <w:sz w:val="32"/>
          <w:szCs w:val="32"/>
        </w:rPr>
        <w:t>个工作日内</w:t>
      </w:r>
      <w:proofErr w:type="gramStart"/>
      <w:r>
        <w:rPr>
          <w:rFonts w:ascii="Times New Roman" w:eastAsia="仿宋_GB2312" w:hAnsi="Times New Roman" w:cs="仿宋" w:hint="eastAsia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仿宋" w:hint="eastAsia"/>
          <w:sz w:val="32"/>
          <w:szCs w:val="32"/>
        </w:rPr>
        <w:t>是否同意受理的答复。材料不齐全或欠缺的，市旅评委通知申请单位补正完善材料。申请条件不达标的，市旅评委退回申请并明确告知。</w:t>
      </w:r>
    </w:p>
    <w:p w:rsidR="00211A09" w:rsidRDefault="00211A09" w:rsidP="00211A09">
      <w:pPr>
        <w:spacing w:line="560" w:lineRule="exact"/>
        <w:ind w:firstLineChars="200" w:firstLine="643"/>
        <w:rPr>
          <w:rFonts w:ascii="Times New Roman" w:eastAsia="仿宋_GB2312" w:hAnsi="Times New Roman" w:cs="仿宋"/>
          <w:b/>
          <w:sz w:val="32"/>
          <w:szCs w:val="32"/>
        </w:rPr>
      </w:pPr>
      <w:r>
        <w:rPr>
          <w:rFonts w:ascii="Times New Roman" w:eastAsia="仿宋_GB2312" w:hAnsi="Times New Roman" w:cs="仿宋" w:hint="eastAsia"/>
          <w:b/>
          <w:sz w:val="32"/>
          <w:szCs w:val="32"/>
        </w:rPr>
        <w:t>查核审定</w:t>
      </w: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受理申请后，</w:t>
      </w:r>
      <w:r>
        <w:rPr>
          <w:rFonts w:ascii="Times New Roman" w:eastAsia="仿宋_GB2312" w:hAnsi="Times New Roman" w:cs="仿宋" w:hint="eastAsia"/>
          <w:sz w:val="32"/>
          <w:szCs w:val="32"/>
        </w:rPr>
        <w:t>3A</w:t>
      </w:r>
      <w:r>
        <w:rPr>
          <w:rFonts w:ascii="Times New Roman" w:eastAsia="仿宋_GB2312" w:hAnsi="Times New Roman" w:cs="仿宋" w:hint="eastAsia"/>
          <w:sz w:val="32"/>
          <w:szCs w:val="32"/>
        </w:rPr>
        <w:t>及以下等级的申请，市旅评委将组织旅行社等级评定人员（简称“旅评员”）进行评定，评定结果报省旅评委备案。</w:t>
      </w:r>
      <w:r>
        <w:rPr>
          <w:rFonts w:ascii="Times New Roman" w:eastAsia="仿宋_GB2312" w:hAnsi="Times New Roman" w:cs="仿宋" w:hint="eastAsia"/>
          <w:sz w:val="32"/>
          <w:szCs w:val="32"/>
        </w:rPr>
        <w:t>4A</w:t>
      </w:r>
      <w:r>
        <w:rPr>
          <w:rFonts w:ascii="Times New Roman" w:eastAsia="仿宋_GB2312" w:hAnsi="Times New Roman" w:cs="仿宋" w:hint="eastAsia"/>
          <w:sz w:val="32"/>
          <w:szCs w:val="32"/>
        </w:rPr>
        <w:t>及以上等级的申请，市旅评委将在申请表上同意盖章、连同有关材料上报省旅评委，由省旅评委进行评定。</w:t>
      </w: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proofErr w:type="gramStart"/>
      <w:r>
        <w:rPr>
          <w:rFonts w:ascii="Times New Roman" w:eastAsia="仿宋_GB2312" w:hAnsi="Times New Roman" w:cs="仿宋" w:hint="eastAsia"/>
          <w:sz w:val="32"/>
          <w:szCs w:val="32"/>
        </w:rPr>
        <w:t>旅评员</w:t>
      </w:r>
      <w:proofErr w:type="gramEnd"/>
      <w:r>
        <w:rPr>
          <w:rFonts w:ascii="Times New Roman" w:eastAsia="仿宋_GB2312" w:hAnsi="Times New Roman" w:cs="仿宋" w:hint="eastAsia"/>
          <w:sz w:val="32"/>
          <w:szCs w:val="32"/>
        </w:rPr>
        <w:t>以材料查核和现场查核相结合的方式对申请进</w:t>
      </w:r>
      <w:r>
        <w:rPr>
          <w:rFonts w:ascii="Times New Roman" w:eastAsia="仿宋_GB2312" w:hAnsi="Times New Roman" w:cs="仿宋" w:hint="eastAsia"/>
          <w:sz w:val="32"/>
          <w:szCs w:val="32"/>
        </w:rPr>
        <w:lastRenderedPageBreak/>
        <w:t>行逐个评定检查。</w:t>
      </w: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proofErr w:type="gramStart"/>
      <w:r>
        <w:rPr>
          <w:rFonts w:ascii="Times New Roman" w:eastAsia="仿宋_GB2312" w:hAnsi="Times New Roman" w:cs="仿宋" w:hint="eastAsia"/>
          <w:sz w:val="32"/>
          <w:szCs w:val="32"/>
        </w:rPr>
        <w:t>旅评员</w:t>
      </w:r>
      <w:proofErr w:type="gramEnd"/>
      <w:r>
        <w:rPr>
          <w:rFonts w:ascii="Times New Roman" w:eastAsia="仿宋_GB2312" w:hAnsi="Times New Roman" w:cs="仿宋" w:hint="eastAsia"/>
          <w:sz w:val="32"/>
          <w:szCs w:val="32"/>
        </w:rPr>
        <w:t>将评定检查结果报市旅评委。</w:t>
      </w: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市旅评委对评定检查结果进行审核认定。</w:t>
      </w:r>
    </w:p>
    <w:p w:rsidR="00211A09" w:rsidRDefault="00211A09" w:rsidP="00211A09">
      <w:pPr>
        <w:spacing w:line="560" w:lineRule="exact"/>
        <w:ind w:firstLineChars="200" w:firstLine="643"/>
        <w:rPr>
          <w:rFonts w:ascii="Times New Roman" w:eastAsia="仿宋_GB2312" w:hAnsi="Times New Roman" w:cs="仿宋"/>
          <w:b/>
          <w:sz w:val="32"/>
          <w:szCs w:val="32"/>
        </w:rPr>
      </w:pPr>
      <w:r>
        <w:rPr>
          <w:rFonts w:ascii="Times New Roman" w:eastAsia="仿宋_GB2312" w:hAnsi="Times New Roman" w:cs="仿宋" w:hint="eastAsia"/>
          <w:b/>
          <w:sz w:val="32"/>
          <w:szCs w:val="32"/>
        </w:rPr>
        <w:t>公示</w:t>
      </w: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已通过评审达标的</w:t>
      </w:r>
      <w:r>
        <w:rPr>
          <w:rFonts w:ascii="Times New Roman" w:eastAsia="仿宋_GB2312" w:hAnsi="Times New Roman" w:cs="仿宋" w:hint="eastAsia"/>
          <w:sz w:val="32"/>
          <w:szCs w:val="32"/>
        </w:rPr>
        <w:t>3A</w:t>
      </w:r>
      <w:r>
        <w:rPr>
          <w:rFonts w:ascii="Times New Roman" w:eastAsia="仿宋_GB2312" w:hAnsi="Times New Roman" w:cs="仿宋" w:hint="eastAsia"/>
          <w:sz w:val="32"/>
          <w:szCs w:val="32"/>
        </w:rPr>
        <w:t>及以下等级旅行社，由市旅评委</w:t>
      </w:r>
      <w:proofErr w:type="gramStart"/>
      <w:r>
        <w:rPr>
          <w:rFonts w:ascii="Times New Roman" w:eastAsia="仿宋_GB2312" w:hAnsi="Times New Roman" w:cs="仿宋" w:hint="eastAsia"/>
          <w:sz w:val="32"/>
          <w:szCs w:val="32"/>
        </w:rPr>
        <w:t>通过官网公示</w:t>
      </w:r>
      <w:proofErr w:type="gramEnd"/>
      <w:r>
        <w:rPr>
          <w:rFonts w:ascii="Times New Roman" w:eastAsia="仿宋_GB2312" w:hAnsi="Times New Roman" w:cs="仿宋" w:hint="eastAsia"/>
          <w:sz w:val="32"/>
          <w:szCs w:val="32"/>
        </w:rPr>
        <w:t>，公示期为</w:t>
      </w:r>
      <w:r>
        <w:rPr>
          <w:rFonts w:ascii="Times New Roman" w:eastAsia="仿宋_GB2312" w:hAnsi="Times New Roman" w:cs="仿宋" w:hint="eastAsia"/>
          <w:sz w:val="32"/>
          <w:szCs w:val="32"/>
        </w:rPr>
        <w:t>5</w:t>
      </w:r>
      <w:r>
        <w:rPr>
          <w:rFonts w:ascii="Times New Roman" w:eastAsia="仿宋_GB2312" w:hAnsi="Times New Roman" w:cs="仿宋" w:hint="eastAsia"/>
          <w:sz w:val="32"/>
          <w:szCs w:val="32"/>
        </w:rPr>
        <w:t>个工作日。</w:t>
      </w:r>
    </w:p>
    <w:p w:rsidR="00211A09" w:rsidRDefault="00211A09" w:rsidP="00211A09">
      <w:pPr>
        <w:spacing w:line="560" w:lineRule="exact"/>
        <w:ind w:firstLineChars="200" w:firstLine="643"/>
        <w:rPr>
          <w:rFonts w:ascii="Times New Roman" w:eastAsia="仿宋_GB2312" w:hAnsi="Times New Roman" w:cs="仿宋"/>
          <w:b/>
          <w:sz w:val="32"/>
          <w:szCs w:val="32"/>
        </w:rPr>
      </w:pPr>
      <w:r>
        <w:rPr>
          <w:rFonts w:ascii="Times New Roman" w:eastAsia="仿宋_GB2312" w:hAnsi="Times New Roman" w:cs="仿宋" w:hint="eastAsia"/>
          <w:b/>
          <w:sz w:val="32"/>
          <w:szCs w:val="32"/>
        </w:rPr>
        <w:t>公布及核发证书牌匾</w:t>
      </w: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经公示无异议的，由省旅评委批准并及时公布，核发证书及牌匾。</w:t>
      </w:r>
    </w:p>
    <w:p w:rsidR="00211A09" w:rsidRDefault="00211A09" w:rsidP="00211A09">
      <w:pPr>
        <w:spacing w:line="560" w:lineRule="exact"/>
        <w:jc w:val="center"/>
        <w:rPr>
          <w:rFonts w:ascii="Times New Roman" w:eastAsia="仿宋_GB2312" w:hAnsi="Times New Roman" w:cs="仿宋" w:hint="eastAsia"/>
          <w:b/>
          <w:sz w:val="44"/>
          <w:szCs w:val="44"/>
        </w:rPr>
      </w:pPr>
    </w:p>
    <w:p w:rsidR="00211A09" w:rsidRDefault="00211A09" w:rsidP="00211A09">
      <w:pPr>
        <w:spacing w:line="560" w:lineRule="exact"/>
        <w:jc w:val="center"/>
        <w:rPr>
          <w:rFonts w:ascii="Times New Roman" w:eastAsia="仿宋_GB2312" w:hAnsi="Times New Roman" w:cs="仿宋" w:hint="eastAsia"/>
          <w:b/>
          <w:sz w:val="44"/>
          <w:szCs w:val="44"/>
        </w:rPr>
      </w:pPr>
    </w:p>
    <w:p w:rsidR="00211A09" w:rsidRDefault="00211A09" w:rsidP="00211A09">
      <w:pPr>
        <w:spacing w:line="560" w:lineRule="exact"/>
        <w:jc w:val="center"/>
        <w:rPr>
          <w:rFonts w:ascii="Times New Roman" w:eastAsia="仿宋_GB2312" w:hAnsi="Times New Roman" w:cs="仿宋" w:hint="eastAsia"/>
          <w:b/>
          <w:sz w:val="44"/>
          <w:szCs w:val="44"/>
        </w:rPr>
      </w:pPr>
    </w:p>
    <w:p w:rsidR="00211A09" w:rsidRDefault="00211A09" w:rsidP="00211A09">
      <w:pPr>
        <w:spacing w:line="560" w:lineRule="exact"/>
        <w:jc w:val="center"/>
        <w:rPr>
          <w:rFonts w:ascii="Times New Roman" w:eastAsia="仿宋_GB2312" w:hAnsi="Times New Roman" w:cs="仿宋" w:hint="eastAsia"/>
          <w:b/>
          <w:sz w:val="44"/>
          <w:szCs w:val="44"/>
        </w:rPr>
      </w:pPr>
    </w:p>
    <w:p w:rsidR="00211A09" w:rsidRDefault="00211A09" w:rsidP="00211A09">
      <w:pPr>
        <w:spacing w:line="560" w:lineRule="exact"/>
        <w:jc w:val="center"/>
        <w:rPr>
          <w:rFonts w:ascii="Times New Roman" w:eastAsia="仿宋_GB2312" w:hAnsi="Times New Roman" w:cs="仿宋" w:hint="eastAsia"/>
          <w:b/>
          <w:sz w:val="44"/>
          <w:szCs w:val="44"/>
        </w:rPr>
      </w:pPr>
    </w:p>
    <w:p w:rsidR="00211A09" w:rsidRDefault="00211A09" w:rsidP="00211A09">
      <w:pPr>
        <w:spacing w:line="560" w:lineRule="exact"/>
        <w:jc w:val="center"/>
        <w:rPr>
          <w:rFonts w:ascii="Times New Roman" w:eastAsia="仿宋_GB2312" w:hAnsi="Times New Roman" w:cs="仿宋" w:hint="eastAsia"/>
          <w:b/>
          <w:sz w:val="44"/>
          <w:szCs w:val="44"/>
        </w:rPr>
      </w:pPr>
    </w:p>
    <w:p w:rsidR="00211A09" w:rsidRDefault="00211A09" w:rsidP="00211A09">
      <w:pPr>
        <w:spacing w:line="560" w:lineRule="exact"/>
        <w:jc w:val="center"/>
        <w:rPr>
          <w:rFonts w:ascii="Times New Roman" w:eastAsia="仿宋_GB2312" w:hAnsi="Times New Roman" w:cs="仿宋" w:hint="eastAsia"/>
          <w:b/>
          <w:sz w:val="44"/>
          <w:szCs w:val="44"/>
        </w:rPr>
      </w:pPr>
    </w:p>
    <w:p w:rsidR="00211A09" w:rsidRDefault="00211A09" w:rsidP="00211A09">
      <w:pPr>
        <w:spacing w:line="560" w:lineRule="exact"/>
        <w:jc w:val="center"/>
        <w:rPr>
          <w:rFonts w:ascii="Times New Roman" w:eastAsia="仿宋_GB2312" w:hAnsi="Times New Roman" w:cs="仿宋" w:hint="eastAsia"/>
          <w:b/>
          <w:sz w:val="44"/>
          <w:szCs w:val="44"/>
        </w:rPr>
      </w:pPr>
    </w:p>
    <w:p w:rsidR="00211A09" w:rsidRDefault="00211A09" w:rsidP="00211A09">
      <w:pPr>
        <w:spacing w:line="560" w:lineRule="exact"/>
        <w:jc w:val="center"/>
        <w:rPr>
          <w:rFonts w:ascii="Times New Roman" w:eastAsia="仿宋_GB2312" w:hAnsi="Times New Roman" w:cs="仿宋" w:hint="eastAsia"/>
          <w:b/>
          <w:sz w:val="44"/>
          <w:szCs w:val="44"/>
        </w:rPr>
      </w:pPr>
    </w:p>
    <w:p w:rsidR="00211A09" w:rsidRDefault="00211A09" w:rsidP="00211A09">
      <w:pPr>
        <w:spacing w:line="560" w:lineRule="exact"/>
        <w:jc w:val="center"/>
        <w:rPr>
          <w:rFonts w:ascii="Times New Roman" w:eastAsia="仿宋_GB2312" w:hAnsi="Times New Roman" w:cs="仿宋" w:hint="eastAsia"/>
          <w:b/>
          <w:sz w:val="44"/>
          <w:szCs w:val="44"/>
        </w:rPr>
      </w:pPr>
    </w:p>
    <w:p w:rsidR="00211A09" w:rsidRDefault="00211A09" w:rsidP="00211A09">
      <w:pPr>
        <w:spacing w:line="560" w:lineRule="exact"/>
        <w:jc w:val="center"/>
        <w:rPr>
          <w:rFonts w:ascii="Times New Roman" w:eastAsia="仿宋_GB2312" w:hAnsi="Times New Roman" w:cs="仿宋" w:hint="eastAsia"/>
          <w:b/>
          <w:sz w:val="44"/>
          <w:szCs w:val="44"/>
        </w:rPr>
      </w:pPr>
    </w:p>
    <w:p w:rsidR="00211A09" w:rsidRDefault="00211A09" w:rsidP="00211A09">
      <w:pPr>
        <w:spacing w:line="560" w:lineRule="exact"/>
        <w:jc w:val="center"/>
        <w:rPr>
          <w:rFonts w:ascii="Times New Roman" w:eastAsia="仿宋_GB2312" w:hAnsi="Times New Roman" w:cs="仿宋" w:hint="eastAsia"/>
          <w:b/>
          <w:sz w:val="44"/>
          <w:szCs w:val="44"/>
        </w:rPr>
      </w:pPr>
    </w:p>
    <w:p w:rsidR="00211A09" w:rsidRDefault="00211A09" w:rsidP="00211A09">
      <w:pPr>
        <w:spacing w:line="560" w:lineRule="exact"/>
        <w:jc w:val="center"/>
        <w:rPr>
          <w:rFonts w:ascii="Times New Roman" w:eastAsia="仿宋_GB2312" w:hAnsi="Times New Roman" w:cs="仿宋" w:hint="eastAsia"/>
          <w:b/>
          <w:sz w:val="44"/>
          <w:szCs w:val="44"/>
        </w:rPr>
      </w:pPr>
    </w:p>
    <w:p w:rsidR="00211A09" w:rsidRDefault="00211A09" w:rsidP="00211A09">
      <w:pPr>
        <w:spacing w:line="560" w:lineRule="exact"/>
        <w:jc w:val="center"/>
        <w:rPr>
          <w:rFonts w:ascii="Times New Roman" w:eastAsia="仿宋_GB2312" w:hAnsi="Times New Roman" w:cs="仿宋" w:hint="eastAsia"/>
          <w:b/>
          <w:sz w:val="44"/>
          <w:szCs w:val="44"/>
        </w:rPr>
      </w:pPr>
    </w:p>
    <w:p w:rsidR="00211A09" w:rsidRDefault="00211A09" w:rsidP="00211A09">
      <w:pPr>
        <w:spacing w:line="560" w:lineRule="exact"/>
        <w:jc w:val="center"/>
        <w:rPr>
          <w:rFonts w:ascii="Times New Roman" w:eastAsia="仿宋_GB2312" w:hAnsi="Times New Roman" w:cs="仿宋" w:hint="eastAsia"/>
          <w:b/>
          <w:sz w:val="44"/>
          <w:szCs w:val="44"/>
        </w:rPr>
      </w:pPr>
    </w:p>
    <w:p w:rsidR="00211A09" w:rsidRDefault="00211A09" w:rsidP="00211A09">
      <w:pPr>
        <w:spacing w:line="560" w:lineRule="exact"/>
        <w:jc w:val="center"/>
        <w:rPr>
          <w:rFonts w:ascii="Times New Roman" w:eastAsia="仿宋_GB2312" w:hAnsi="Times New Roman" w:cs="仿宋" w:hint="eastAsia"/>
          <w:b/>
          <w:sz w:val="44"/>
          <w:szCs w:val="44"/>
        </w:rPr>
      </w:pPr>
      <w:r>
        <w:rPr>
          <w:rFonts w:ascii="Times New Roman" w:eastAsia="仿宋_GB2312" w:hAnsi="Times New Roman" w:cs="仿宋" w:hint="eastAsia"/>
          <w:b/>
          <w:sz w:val="44"/>
          <w:szCs w:val="44"/>
        </w:rPr>
        <w:lastRenderedPageBreak/>
        <w:t>流程图</w:t>
      </w:r>
    </w:p>
    <w:p w:rsidR="00211A09" w:rsidRDefault="00211A09" w:rsidP="00211A09">
      <w:pPr>
        <w:spacing w:line="200" w:lineRule="exact"/>
        <w:ind w:firstLineChars="200" w:firstLine="883"/>
        <w:jc w:val="center"/>
        <w:rPr>
          <w:rFonts w:ascii="Times New Roman" w:eastAsia="仿宋_GB2312" w:hAnsi="Times New Roman" w:cs="仿宋" w:hint="eastAsia"/>
          <w:b/>
          <w:sz w:val="44"/>
          <w:szCs w:val="44"/>
        </w:rPr>
      </w:pP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4" o:spid="_x0000_s1033" type="#_x0000_t32" style="position:absolute;left:0;text-align:left;margin-left:363.9pt;margin-top:24.55pt;width:0;height:225.75pt;z-index:251667456" o:connectortype="straight"/>
        </w:pict>
      </w:r>
      <w:r>
        <w:rPr>
          <w:rFonts w:ascii="Times New Roman" w:eastAsia="仿宋_GB2312" w:hAnsi="Times New Roman" w:cs="仿宋"/>
          <w:sz w:val="32"/>
          <w:szCs w:val="32"/>
        </w:rPr>
        <w:pict>
          <v:shape id="自选图形 12" o:spid="_x0000_s1032" type="#_x0000_t32" style="position:absolute;left:0;text-align:left;margin-left:288.9pt;margin-top:24.55pt;width:75pt;height:0;flip:x;z-index:251666432" o:connectortype="straight">
            <v:stroke endarrow="block"/>
          </v:shape>
        </w:pict>
      </w:r>
      <w:r>
        <w:rPr>
          <w:rFonts w:ascii="Times New Roman" w:eastAsia="仿宋_GB2312" w:hAnsi="Times New Roman" w:cs="仿宋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7" type="#_x0000_t202" style="position:absolute;left:0;text-align:left;margin-left:186.9pt;margin-top:11.05pt;width:83.25pt;height:33pt;z-index:251661312" strokecolor="white">
            <v:textbox>
              <w:txbxContent>
                <w:p w:rsidR="00211A09" w:rsidRDefault="00211A09" w:rsidP="00211A09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申请</w:t>
                  </w:r>
                </w:p>
              </w:txbxContent>
            </v:textbox>
          </v:shape>
        </w:pict>
      </w:r>
      <w:r>
        <w:rPr>
          <w:rFonts w:ascii="Times New Roman" w:eastAsia="仿宋_GB2312" w:hAnsi="Times New Roman" w:cs="仿宋"/>
          <w:sz w:val="32"/>
          <w:szCs w:val="32"/>
        </w:rPr>
        <w:pict>
          <v:rect id="矩形 2" o:spid="_x0000_s1026" style="position:absolute;left:0;text-align:left;margin-left:168.9pt;margin-top:6.55pt;width:120pt;height:41.25pt;z-index:251660288">
            <v:textbox>
              <w:txbxContent>
                <w:p w:rsidR="00211A09" w:rsidRDefault="00211A09" w:rsidP="00211A09"/>
              </w:txbxContent>
            </v:textbox>
          </v:rect>
        </w:pict>
      </w: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/>
          <w:sz w:val="32"/>
          <w:szCs w:val="32"/>
        </w:rPr>
        <w:pict>
          <v:shape id="自选图形 4" o:spid="_x0000_s1028" type="#_x0000_t32" style="position:absolute;left:0;text-align:left;margin-left:230.4pt;margin-top:19.8pt;width:.05pt;height:41.25pt;z-index:251662336" o:connectortype="straight">
            <v:stroke endarrow="block"/>
          </v:shape>
        </w:pict>
      </w: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/>
          <w:sz w:val="32"/>
          <w:szCs w:val="32"/>
        </w:rPr>
        <w:pict>
          <v:shape id="文本框 6" o:spid="_x0000_s1030" type="#_x0000_t202" style="position:absolute;left:0;text-align:left;margin-left:163.65pt;margin-top:13.3pt;width:140.25pt;height:54.75pt;z-index:251664384" strokecolor="white">
            <v:textbox>
              <w:txbxContent>
                <w:p w:rsidR="00211A09" w:rsidRDefault="00211A09" w:rsidP="00211A09">
                  <w:pPr>
                    <w:spacing w:line="300" w:lineRule="exact"/>
                    <w:jc w:val="lef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市旅评委审查提交的申请资料，决定是否受理并回复</w:t>
                  </w:r>
                </w:p>
              </w:txbxContent>
            </v:textbox>
          </v:shape>
        </w:pict>
      </w:r>
      <w:r>
        <w:rPr>
          <w:rFonts w:ascii="Times New Roman" w:eastAsia="仿宋_GB2312" w:hAnsi="Times New Roman" w:cs="仿宋"/>
          <w:sz w:val="32"/>
          <w:szCs w:val="32"/>
        </w:rPr>
        <w:pict>
          <v:rect id="矩形 5" o:spid="_x0000_s1029" style="position:absolute;left:0;text-align:left;margin-left:155.4pt;margin-top:5.05pt;width:154.5pt;height:66.75pt;z-index:251663360">
            <v:textbox>
              <w:txbxContent>
                <w:p w:rsidR="00211A09" w:rsidRDefault="00211A09" w:rsidP="00211A09"/>
              </w:txbxContent>
            </v:textbox>
          </v:rect>
        </w:pict>
      </w: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/>
          <w:sz w:val="32"/>
          <w:szCs w:val="32"/>
        </w:rPr>
        <w:pict>
          <v:shape id="自选图形 7" o:spid="_x0000_s1031" type="#_x0000_t32" style="position:absolute;left:0;text-align:left;margin-left:234.9pt;margin-top:15.8pt;width:.05pt;height:30pt;z-index:251665408" o:connectortype="straight">
            <v:stroke endarrow="block"/>
          </v:shape>
        </w:pict>
      </w: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/>
          <w:sz w:val="32"/>
          <w:szCs w:val="32"/>
        </w:rPr>
        <w:pict>
          <v:shape id="自选图形 21" o:spid="_x0000_s1038" type="#_x0000_t32" style="position:absolute;left:0;text-align:left;margin-left:323.4pt;margin-top:17.8pt;width:0;height:64.5pt;z-index:251672576" o:connectortype="straight">
            <v:stroke endarrow="block"/>
          </v:shape>
        </w:pict>
      </w:r>
      <w:r>
        <w:rPr>
          <w:rFonts w:ascii="Times New Roman" w:eastAsia="仿宋_GB2312" w:hAnsi="Times New Roman" w:cs="仿宋"/>
          <w:sz w:val="32"/>
          <w:szCs w:val="32"/>
        </w:rPr>
        <w:pict>
          <v:shape id="自选图形 19" o:spid="_x0000_s1036" type="#_x0000_t32" style="position:absolute;left:0;text-align:left;margin-left:136.45pt;margin-top:17.8pt;width:186.95pt;height:.05pt;z-index:251670528" o:connectortype="straight"/>
        </w:pict>
      </w:r>
      <w:r>
        <w:rPr>
          <w:rFonts w:ascii="Times New Roman" w:eastAsia="仿宋_GB2312" w:hAnsi="Times New Roman" w:cs="仿宋"/>
          <w:sz w:val="32"/>
          <w:szCs w:val="32"/>
        </w:rPr>
        <w:pict>
          <v:shape id="自选图形 20" o:spid="_x0000_s1037" type="#_x0000_t32" style="position:absolute;left:0;text-align:left;margin-left:136.45pt;margin-top:17.8pt;width:0;height:38.25pt;z-index:251671552" o:connectortype="straight">
            <v:stroke endarrow="block"/>
          </v:shape>
        </w:pict>
      </w: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/>
          <w:sz w:val="32"/>
          <w:szCs w:val="32"/>
        </w:rPr>
        <w:pict>
          <v:rect id="矩形 15" o:spid="_x0000_s1034" style="position:absolute;left:0;text-align:left;margin-left:303.9pt;margin-top:26.3pt;width:136.45pt;height:51.15pt;z-index:251668480">
            <v:textbox>
              <w:txbxContent>
                <w:p w:rsidR="00211A09" w:rsidRDefault="00211A09" w:rsidP="00211A09"/>
              </w:txbxContent>
            </v:textbox>
          </v:rect>
        </w:pict>
      </w:r>
      <w:r>
        <w:rPr>
          <w:rFonts w:ascii="Times New Roman" w:eastAsia="仿宋_GB2312" w:hAnsi="Times New Roman" w:cs="仿宋"/>
          <w:sz w:val="32"/>
          <w:szCs w:val="32"/>
        </w:rPr>
        <w:pict>
          <v:shape id="文本框 23" o:spid="_x0000_s1040" type="#_x0000_t202" style="position:absolute;left:0;text-align:left;margin-left:44.4pt;margin-top:10.55pt;width:186pt;height:25.75pt;z-index:251674624" strokecolor="white">
            <v:textbox>
              <w:txbxContent>
                <w:p w:rsidR="00211A09" w:rsidRDefault="00211A09" w:rsidP="00211A09">
                  <w:pPr>
                    <w:spacing w:line="3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受理。旅行社准备材料送审。</w:t>
                  </w:r>
                </w:p>
              </w:txbxContent>
            </v:textbox>
          </v:shape>
        </w:pict>
      </w:r>
      <w:r>
        <w:rPr>
          <w:rFonts w:ascii="Times New Roman" w:eastAsia="仿宋_GB2312" w:hAnsi="Times New Roman" w:cs="仿宋"/>
          <w:sz w:val="32"/>
          <w:szCs w:val="32"/>
        </w:rPr>
        <w:pict>
          <v:rect id="矩形 22" o:spid="_x0000_s1039" style="position:absolute;left:0;text-align:left;margin-left:35.4pt;margin-top:.05pt;width:199.55pt;height:44.1pt;z-index:251673600">
            <v:textbox>
              <w:txbxContent>
                <w:p w:rsidR="00211A09" w:rsidRDefault="00211A09" w:rsidP="00211A09"/>
              </w:txbxContent>
            </v:textbox>
          </v:rect>
        </w:pict>
      </w: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/>
          <w:sz w:val="32"/>
          <w:szCs w:val="32"/>
        </w:rPr>
        <w:pict>
          <v:shape id="文本框 17" o:spid="_x0000_s1035" type="#_x0000_t202" style="position:absolute;left:0;text-align:left;margin-left:309.9pt;margin-top:2.8pt;width:122.95pt;height:40.35pt;z-index:251669504" strokecolor="white">
            <v:textbox>
              <w:txbxContent>
                <w:p w:rsidR="00211A09" w:rsidRDefault="00211A09" w:rsidP="00211A09">
                  <w:pPr>
                    <w:spacing w:line="300" w:lineRule="exact"/>
                    <w:jc w:val="left"/>
                    <w:rPr>
                      <w:rFonts w:ascii="黑体" w:eastAsia="黑体" w:hAnsi="黑体" w:hint="eastAsia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不受理。退回并通知旅行社。</w:t>
                  </w:r>
                </w:p>
              </w:txbxContent>
            </v:textbox>
          </v:shape>
        </w:pict>
      </w:r>
      <w:r>
        <w:rPr>
          <w:rFonts w:ascii="Times New Roman" w:eastAsia="仿宋_GB2312" w:hAnsi="Times New Roman" w:cs="仿宋"/>
          <w:sz w:val="32"/>
          <w:szCs w:val="32"/>
        </w:rPr>
        <w:pict>
          <v:shape id="自选图形 25" o:spid="_x0000_s1041" type="#_x0000_t32" style="position:absolute;left:0;text-align:left;margin-left:136.45pt;margin-top:16.15pt;width:0;height:27pt;z-index:251675648" o:connectortype="straight">
            <v:stroke endarrow="block"/>
          </v:shape>
        </w:pict>
      </w: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/>
          <w:sz w:val="32"/>
          <w:szCs w:val="32"/>
        </w:rPr>
        <w:pict>
          <v:shape id="文本框 27" o:spid="_x0000_s1043" type="#_x0000_t202" style="position:absolute;left:0;text-align:left;margin-left:44.4pt;margin-top:21.45pt;width:186pt;height:53.25pt;z-index:251677696" strokecolor="white">
            <v:textbox>
              <w:txbxContent>
                <w:p w:rsidR="00211A09" w:rsidRDefault="00211A09" w:rsidP="00211A09">
                  <w:pPr>
                    <w:spacing w:line="3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查核审定。审阅文字材料与现场查核相结合进行评审核查。</w:t>
                  </w:r>
                </w:p>
              </w:txbxContent>
            </v:textbox>
          </v:shape>
        </w:pict>
      </w:r>
      <w:r>
        <w:rPr>
          <w:rFonts w:ascii="Times New Roman" w:eastAsia="仿宋_GB2312" w:hAnsi="Times New Roman" w:cs="仿宋"/>
          <w:sz w:val="32"/>
          <w:szCs w:val="32"/>
        </w:rPr>
        <w:pict>
          <v:rect id="矩形 26" o:spid="_x0000_s1042" style="position:absolute;left:0;text-align:left;margin-left:35.4pt;margin-top:15.15pt;width:199.5pt;height:64.5pt;z-index:251676672"/>
        </w:pict>
      </w: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/>
          <w:sz w:val="32"/>
          <w:szCs w:val="32"/>
        </w:rPr>
        <w:pict>
          <v:shape id="自选图形 29" o:spid="_x0000_s1044" type="#_x0000_t32" style="position:absolute;left:0;text-align:left;margin-left:136.45pt;margin-top:23.65pt;width:0;height:25.5pt;z-index:251678720" o:connectortype="straight">
            <v:stroke endarrow="block"/>
          </v:shape>
        </w:pict>
      </w: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/>
          <w:sz w:val="32"/>
          <w:szCs w:val="32"/>
        </w:rPr>
        <w:pict>
          <v:shape id="文本框 31" o:spid="_x0000_s1046" type="#_x0000_t202" style="position:absolute;left:0;text-align:left;margin-left:44.4pt;margin-top:26.25pt;width:180.85pt;height:46.8pt;z-index:251680768" strokecolor="white">
            <v:textbox>
              <w:txbxContent>
                <w:p w:rsidR="00211A09" w:rsidRDefault="00211A09" w:rsidP="00211A09">
                  <w:pPr>
                    <w:spacing w:line="3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公示。已通过评审达标的旅行社在官方网站进行公示。</w:t>
                  </w:r>
                </w:p>
              </w:txbxContent>
            </v:textbox>
          </v:shape>
        </w:pict>
      </w:r>
      <w:r>
        <w:rPr>
          <w:rFonts w:ascii="Times New Roman" w:eastAsia="仿宋_GB2312" w:hAnsi="Times New Roman" w:cs="仿宋"/>
          <w:sz w:val="32"/>
          <w:szCs w:val="32"/>
        </w:rPr>
        <w:pict>
          <v:rect id="矩形 30" o:spid="_x0000_s1045" style="position:absolute;left:0;text-align:left;margin-left:35.4pt;margin-top:21.15pt;width:199.55pt;height:62.25pt;z-index:251679744"/>
        </w:pict>
      </w: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/>
          <w:sz w:val="32"/>
          <w:szCs w:val="32"/>
        </w:rPr>
        <w:pict>
          <v:shape id="自选图形 32" o:spid="_x0000_s1047" type="#_x0000_t32" style="position:absolute;left:0;text-align:left;margin-left:136.45pt;margin-top:27.4pt;width:0;height:26.25pt;z-index:251681792" o:connectortype="straight">
            <v:stroke endarrow="block"/>
          </v:shape>
        </w:pict>
      </w: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/>
          <w:sz w:val="32"/>
          <w:szCs w:val="32"/>
        </w:rPr>
        <w:pict>
          <v:rect id="矩形 33" o:spid="_x0000_s1048" style="position:absolute;left:0;text-align:left;margin-left:35.4pt;margin-top:25.65pt;width:199.55pt;height:65.8pt;z-index:251682816"/>
        </w:pict>
      </w:r>
    </w:p>
    <w:p w:rsidR="00211A09" w:rsidRDefault="00211A09" w:rsidP="00211A09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/>
          <w:sz w:val="32"/>
          <w:szCs w:val="32"/>
        </w:rPr>
        <w:pict>
          <v:shape id="文本框 34" o:spid="_x0000_s1049" type="#_x0000_t202" style="position:absolute;left:0;text-align:left;margin-left:44.4pt;margin-top:4.95pt;width:180.85pt;height:53.95pt;z-index:251683840" strokecolor="white">
            <v:textbox>
              <w:txbxContent>
                <w:p w:rsidR="00211A09" w:rsidRDefault="00211A09" w:rsidP="00211A09">
                  <w:pPr>
                    <w:spacing w:line="3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批复、公布、授牌。报省旅评委</w:t>
                  </w:r>
                  <w:proofErr w:type="gramStart"/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作出</w:t>
                  </w:r>
                  <w:proofErr w:type="gramEnd"/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批准并向社会公布结果。颁证授牌。</w:t>
                  </w:r>
                </w:p>
              </w:txbxContent>
            </v:textbox>
          </v:shape>
        </w:pict>
      </w:r>
    </w:p>
    <w:p w:rsidR="00211A09" w:rsidRDefault="00211A09" w:rsidP="00211A09">
      <w:pPr>
        <w:spacing w:line="560" w:lineRule="exact"/>
        <w:rPr>
          <w:rFonts w:ascii="Times New Roman" w:eastAsia="仿宋_GB2312" w:hAnsi="Times New Roman" w:cs="仿宋"/>
          <w:sz w:val="32"/>
          <w:szCs w:val="32"/>
        </w:rPr>
      </w:pPr>
    </w:p>
    <w:p w:rsidR="00211A09" w:rsidRDefault="00211A09" w:rsidP="00211A09">
      <w:pPr>
        <w:spacing w:line="560" w:lineRule="exact"/>
        <w:rPr>
          <w:rFonts w:ascii="Times New Roman" w:eastAsia="仿宋_GB2312" w:hAnsi="Times New Roman" w:cs="仿宋" w:hint="eastAsia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pict>
          <v:shape id="自选图形 35" o:spid="_x0000_s1050" type="#_x0000_t32" style="position:absolute;left:0;text-align:left;margin-left:136.45pt;margin-top:9.4pt;width:0;height:24.9pt;z-index:251684864" o:connectortype="straight">
            <v:stroke endarrow="block"/>
          </v:shape>
        </w:pict>
      </w:r>
    </w:p>
    <w:p w:rsidR="00211A09" w:rsidRDefault="00211A09" w:rsidP="00211A09">
      <w:pPr>
        <w:spacing w:line="560" w:lineRule="exact"/>
        <w:rPr>
          <w:rFonts w:ascii="Times New Roman" w:eastAsia="仿宋_GB2312" w:hAnsi="Times New Roman" w:cs="仿宋" w:hint="eastAsia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pict>
          <v:shape id="文本框 37" o:spid="_x0000_s1052" type="#_x0000_t202" style="position:absolute;left:0;text-align:left;margin-left:35.4pt;margin-top:6.3pt;width:199.55pt;height:31.8pt;z-index:251686912">
            <v:textbox>
              <w:txbxContent>
                <w:p w:rsidR="00211A09" w:rsidRDefault="00211A09" w:rsidP="00211A09">
                  <w:pPr>
                    <w:spacing w:line="3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媒体宣传扩大影响</w:t>
                  </w:r>
                </w:p>
              </w:txbxContent>
            </v:textbox>
          </v:shape>
        </w:pict>
      </w:r>
      <w:r>
        <w:rPr>
          <w:rFonts w:ascii="Times New Roman" w:eastAsia="仿宋_GB2312" w:hAnsi="Times New Roman" w:cs="仿宋" w:hint="eastAsia"/>
          <w:sz w:val="32"/>
          <w:szCs w:val="32"/>
        </w:rPr>
        <w:pict>
          <v:rect id="矩形 36" o:spid="_x0000_s1051" style="position:absolute;left:0;text-align:left;margin-left:35.35pt;margin-top:13.55pt;width:199.55pt;height:44.2pt;z-index:251685888" strokecolor="white"/>
        </w:pict>
      </w:r>
    </w:p>
    <w:p w:rsidR="00823A10" w:rsidRPr="00211A09" w:rsidRDefault="00701840"/>
    <w:sectPr w:rsidR="00823A10" w:rsidRPr="00211A09" w:rsidSect="00300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1A09"/>
    <w:rsid w:val="00211A09"/>
    <w:rsid w:val="00300DC3"/>
    <w:rsid w:val="003B00C3"/>
    <w:rsid w:val="005B7C9C"/>
    <w:rsid w:val="0070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自选图形 4"/>
        <o:r id="V:Rule2" type="connector" idref="#自选图形 7"/>
        <o:r id="V:Rule3" type="connector" idref="#自选图形 12"/>
        <o:r id="V:Rule4" type="connector" idref="#自选图形 14"/>
        <o:r id="V:Rule5" type="connector" idref="#自选图形 19"/>
        <o:r id="V:Rule6" type="connector" idref="#自选图形 20"/>
        <o:r id="V:Rule7" type="connector" idref="#自选图形 21"/>
        <o:r id="V:Rule8" type="connector" idref="#自选图形 25"/>
        <o:r id="V:Rule9" type="connector" idref="#自选图形 29"/>
        <o:r id="V:Rule10" type="connector" idref="#自选图形 32"/>
        <o:r id="V:Rule11" type="connector" idref="#自选图形 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2022-02-28T02:08:00Z</dcterms:created>
  <dcterms:modified xsi:type="dcterms:W3CDTF">2022-02-28T02:09:00Z</dcterms:modified>
</cp:coreProperties>
</file>