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汕头市统计局属下汕头市社会经济调查队</w:t>
      </w:r>
      <w:r>
        <w:rPr>
          <w:rFonts w:hint="eastAsia" w:ascii="黑体" w:hAnsi="黑体" w:eastAsia="黑体" w:cs="宋体"/>
          <w:sz w:val="32"/>
          <w:szCs w:val="32"/>
        </w:rPr>
        <w:t>2021年公开招聘全日制硕士研究生面试考生面试须知及保密义务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>
      <w:pPr>
        <w:spacing w:line="60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一、考生须保证网络信号良好畅通，按约定时间连线等候面试，在面试开始前 10 分钟可进入候考，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面试开始前1分钟面试平台进入通道将关闭，未能进入面试平台的，按自动放弃面试资格处理（操作流程详见https://d.zdzp.cn/?1016）。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二、考生注册职得招聘账号，从测试到正式面试必须统一使用同一个号码。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三、考生设备系统时间必须保持与北京时间同步，因不同步导致无法参与面试的情况由考生负责。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四、考生面试期间不准透露个人信息（包括但不限于个人姓名、工作单位、毕业院校、所学专业以及其他社会关系等信息），违者将取消面试成绩。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五、考生面试的时候需保持头像在屏幕内，并不要佩戴口罩等遮挡头像的装饰，不能穿戴有标志性制服或图案衣服，面试期间不要佩戴耳机，双手放在摄像头可见位置。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六、考生在视频面试期间必须以普通话回答问题，答题时人像要清晰显示，发音要清楚。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七、答题时</w:t>
      </w:r>
      <w:r>
        <w:rPr>
          <w:rFonts w:hint="eastAsia" w:ascii="宋体" w:hAnsi="宋体" w:cs="宋体"/>
          <w:color w:val="auto"/>
          <w:sz w:val="28"/>
          <w:szCs w:val="28"/>
        </w:rPr>
        <w:t>间为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8"/>
          <w:szCs w:val="28"/>
        </w:rPr>
        <w:t>分钟，共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</w:rPr>
        <w:t>道</w:t>
      </w:r>
      <w:r>
        <w:rPr>
          <w:rFonts w:hint="eastAsia" w:ascii="宋体" w:hAnsi="宋体" w:cs="宋体"/>
          <w:sz w:val="28"/>
          <w:szCs w:val="28"/>
        </w:rPr>
        <w:t>题。考生要把握好面试时长，答题完毕可提前提交结束面试，不得延时作答。答题时间到，系统将强制提交结束面试。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八、请在面试前要认真做好测试和模拟演练，严格按照指引完成面试。若因考生原因未能如期参加完成面试，或通讯设备未能保持畅通导致未能完成面试，后果由考生自行承担。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九、面试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结束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个工作日内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面试成绩及入围体检人选将在原发布面试公告的网站发布，请考生留意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、请考生严格遵守国家保密法律、规章，自觉履行保密义务。不向任何人透露、暗示有关试题内容及其他有关信息。不在私人通信及公开发表的文章、著作、演讲中涉及本次面试工作的组织方式、试题内容以及有关的秘密事项。违反上述须知，需承担法律责任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十一、为了您的面试顺利，请您尽量参加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cs="宋体"/>
          <w:sz w:val="28"/>
          <w:szCs w:val="28"/>
        </w:rPr>
        <w:t>场测试。测试结束后，将以短信方式告知您测试情况。操作流程及测试时间安排详见公告附件。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00C0"/>
    <w:rsid w:val="00BA6C64"/>
    <w:rsid w:val="41C96338"/>
    <w:rsid w:val="42DB00C0"/>
    <w:rsid w:val="44464D2C"/>
    <w:rsid w:val="7A3B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2021-02-23T13:58:00Z</dcterms:created>
  <dc:creator>少芸</dc:creator>
  <cp:lastModifiedBy>Administrator</cp:lastModifiedBy>
  <dcterms:modified xsi:type="dcterms:W3CDTF">2021-02-26T09:36:13Z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