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视频面试考生须知</w:t>
      </w:r>
    </w:p>
    <w:p>
      <w:pPr>
        <w:pStyle w:val="4"/>
        <w:spacing w:before="1"/>
        <w:rPr>
          <w:rFonts w:ascii="黑体"/>
          <w:sz w:val="51"/>
        </w:rPr>
      </w:pPr>
    </w:p>
    <w:p>
      <w:pPr>
        <w:pStyle w:val="4"/>
        <w:spacing w:line="321" w:lineRule="auto"/>
        <w:ind w:left="120" w:right="163" w:firstLine="559"/>
      </w:pPr>
      <w:r>
        <w:rPr>
          <w:spacing w:val="-3"/>
        </w:rPr>
        <w:t xml:space="preserve">一、考生须保证网络信号良好畅通，按约定时间连线等候面试， </w:t>
      </w:r>
      <w:r>
        <w:rPr>
          <w:spacing w:val="-12"/>
        </w:rPr>
        <w:t xml:space="preserve">在面试开始前 </w:t>
      </w:r>
      <w:r>
        <w:t>1</w:t>
      </w:r>
      <w:r>
        <w:rPr>
          <w:rFonts w:hint="eastAsia"/>
          <w:lang w:val="en-US" w:eastAsia="zh-CN"/>
        </w:rPr>
        <w:t>0</w:t>
      </w:r>
      <w:r>
        <w:rPr>
          <w:spacing w:val="-13"/>
        </w:rPr>
        <w:t xml:space="preserve"> 分钟可进入等候，</w:t>
      </w:r>
      <w:r>
        <w:rPr>
          <w:rFonts w:hint="eastAsia"/>
          <w:spacing w:val="-13"/>
          <w:lang w:val="en-US" w:eastAsia="zh-CN"/>
        </w:rPr>
        <w:t>面试开始前1分钟面试平台进入通道将关闭</w:t>
      </w:r>
      <w:r>
        <w:rPr>
          <w:rFonts w:hint="eastAsia"/>
          <w:spacing w:val="-13"/>
          <w:lang w:eastAsia="zh-CN"/>
        </w:rPr>
        <w:t>，</w:t>
      </w:r>
      <w:r>
        <w:rPr>
          <w:spacing w:val="-11"/>
        </w:rPr>
        <w:t>考试开始仍未能进入面试平台的，按自动放弃面试资格</w:t>
      </w:r>
      <w:r>
        <w:rPr>
          <w:spacing w:val="-6"/>
        </w:rPr>
        <w:t>处理。</w:t>
      </w:r>
    </w:p>
    <w:p>
      <w:pPr>
        <w:pStyle w:val="4"/>
        <w:spacing w:line="321" w:lineRule="auto"/>
        <w:ind w:left="120" w:right="257" w:firstLine="559"/>
        <w:rPr>
          <w:spacing w:val="-4"/>
        </w:rPr>
      </w:pPr>
      <w:r>
        <w:rPr>
          <w:spacing w:val="-10"/>
        </w:rPr>
        <w:t>二、考生注册职得招聘网站账号，从调试到正式面试都统一用同</w:t>
      </w:r>
      <w:r>
        <w:rPr>
          <w:spacing w:val="-4"/>
        </w:rPr>
        <w:t>一个号码。</w:t>
      </w:r>
    </w:p>
    <w:p>
      <w:pPr>
        <w:pStyle w:val="4"/>
        <w:spacing w:line="321" w:lineRule="auto"/>
        <w:ind w:left="120" w:right="257" w:firstLine="559"/>
        <w:rPr>
          <w:rFonts w:hint="default" w:eastAsia="仿宋"/>
          <w:spacing w:val="-4"/>
          <w:lang w:val="en-US" w:eastAsia="zh-CN"/>
        </w:rPr>
      </w:pPr>
      <w:r>
        <w:rPr>
          <w:spacing w:val="-3"/>
        </w:rPr>
        <w:t>三、</w:t>
      </w:r>
      <w:r>
        <w:rPr>
          <w:rFonts w:hint="eastAsia"/>
          <w:spacing w:val="-3"/>
          <w:lang w:val="en-US" w:eastAsia="zh-CN"/>
        </w:rPr>
        <w:t>考生设备系统时间必须保持与北京时间同步，不同步导致无法参与面试的情况由考生负责。</w:t>
      </w:r>
    </w:p>
    <w:p>
      <w:pPr>
        <w:pStyle w:val="4"/>
        <w:spacing w:line="321" w:lineRule="auto"/>
        <w:ind w:left="679" w:right="257"/>
        <w:rPr>
          <w:spacing w:val="-3"/>
        </w:rPr>
      </w:pPr>
      <w:r>
        <w:rPr>
          <w:spacing w:val="-8"/>
        </w:rPr>
        <w:t>四、</w:t>
      </w:r>
      <w:r>
        <w:rPr>
          <w:spacing w:val="-3"/>
        </w:rPr>
        <w:t>考生考试期间不准透露个人信息，违者将取消考试成绩。</w:t>
      </w:r>
    </w:p>
    <w:p>
      <w:pPr>
        <w:pStyle w:val="4"/>
        <w:spacing w:line="321" w:lineRule="auto"/>
        <w:ind w:left="679" w:right="257"/>
      </w:pPr>
      <w:r>
        <w:rPr>
          <w:spacing w:val="-3"/>
        </w:rPr>
        <w:t>五</w:t>
      </w:r>
      <w:r>
        <w:rPr>
          <w:spacing w:val="-8"/>
        </w:rPr>
        <w:t>、考生面试的时候需保持头像在屏幕内，并不要佩戴口罩等遮</w:t>
      </w:r>
    </w:p>
    <w:p>
      <w:pPr>
        <w:pStyle w:val="4"/>
        <w:spacing w:line="321" w:lineRule="auto"/>
        <w:ind w:left="120" w:right="255"/>
      </w:pPr>
      <w:r>
        <w:rPr>
          <w:spacing w:val="-10"/>
        </w:rPr>
        <w:t>挡头像的装饰，不能穿戴标志性衣服，面试期间不要佩戴耳机，双</w:t>
      </w:r>
      <w:r>
        <w:rPr>
          <w:spacing w:val="-4"/>
        </w:rPr>
        <w:t>手放在摄像头可见位置。</w:t>
      </w:r>
    </w:p>
    <w:p>
      <w:pPr>
        <w:pStyle w:val="4"/>
        <w:spacing w:line="321" w:lineRule="auto"/>
        <w:ind w:left="120" w:right="115" w:firstLine="559"/>
        <w:jc w:val="both"/>
      </w:pPr>
      <w:r>
        <w:rPr>
          <w:spacing w:val="-14"/>
        </w:rPr>
        <w:t>六、</w:t>
      </w:r>
      <w:r>
        <w:rPr>
          <w:spacing w:val="-3"/>
        </w:rPr>
        <w:t xml:space="preserve">考生必须以普通话视频回答问题，答题时人像要清晰显示， </w:t>
      </w:r>
      <w:r>
        <w:rPr>
          <w:spacing w:val="-28"/>
          <w:w w:val="100"/>
        </w:rPr>
        <w:t>发音要清楚。在面试中，每答完一道题，考生应回答“该题答题完毕”，</w:t>
      </w:r>
      <w:r>
        <w:rPr>
          <w:spacing w:val="-6"/>
        </w:rPr>
        <w:t>再转入下一题作答。</w:t>
      </w:r>
    </w:p>
    <w:p>
      <w:pPr>
        <w:pStyle w:val="4"/>
        <w:spacing w:line="321" w:lineRule="auto"/>
        <w:ind w:left="120" w:right="257" w:firstLine="559"/>
        <w:jc w:val="both"/>
      </w:pPr>
      <w:r>
        <w:rPr>
          <w:spacing w:val="-10"/>
        </w:rPr>
        <w:t>七、</w:t>
      </w:r>
      <w:r>
        <w:rPr>
          <w:spacing w:val="-14"/>
        </w:rPr>
        <w:t>答题时间为</w:t>
      </w:r>
      <w:r>
        <w:rPr>
          <w:rFonts w:hint="eastAsia"/>
          <w:spacing w:val="-14"/>
          <w:lang w:val="en-US" w:eastAsia="zh-CN"/>
        </w:rPr>
        <w:t>10</w:t>
      </w:r>
      <w:r>
        <w:rPr>
          <w:spacing w:val="-13"/>
        </w:rPr>
        <w:t>分钟</w:t>
      </w:r>
      <w:r>
        <w:rPr>
          <w:rFonts w:hint="eastAsia"/>
          <w:spacing w:val="-13"/>
          <w:lang w:eastAsia="zh-CN"/>
        </w:rPr>
        <w:t>，</w:t>
      </w:r>
      <w:r>
        <w:rPr>
          <w:rFonts w:hint="eastAsia"/>
          <w:spacing w:val="-13"/>
          <w:lang w:val="en-US" w:eastAsia="zh-CN"/>
        </w:rPr>
        <w:t>共2道题</w:t>
      </w:r>
      <w:r>
        <w:rPr>
          <w:spacing w:val="-13"/>
        </w:rPr>
        <w:t>。考生要把握好面试时长，答题完毕可提</w:t>
      </w:r>
      <w:r>
        <w:rPr>
          <w:spacing w:val="-5"/>
        </w:rPr>
        <w:t>前提交，不得延时作答。答题时间到，系统将强制提交。</w:t>
      </w:r>
    </w:p>
    <w:p>
      <w:pPr>
        <w:pStyle w:val="4"/>
        <w:spacing w:line="321" w:lineRule="auto"/>
        <w:ind w:left="120" w:right="257" w:firstLine="559"/>
        <w:jc w:val="both"/>
        <w:rPr>
          <w:rFonts w:hint="eastAsia" w:eastAsia="仿宋"/>
          <w:lang w:eastAsia="zh-CN"/>
        </w:rPr>
      </w:pPr>
      <w:r>
        <w:rPr>
          <w:spacing w:val="-10"/>
        </w:rPr>
        <w:t>八、在面试过程中因网络或设备等原因未能完成答题的考生，将</w:t>
      </w:r>
      <w:r>
        <w:rPr>
          <w:spacing w:val="-9"/>
        </w:rPr>
        <w:t>在当天给予第二次面试的机会，具体时间另行通知，请各位考生密切</w:t>
      </w:r>
      <w:r>
        <w:rPr>
          <w:spacing w:val="-11"/>
        </w:rPr>
        <w:t>关注有关信息，若第二次面试仍未能如期完成，或通讯设备未能保持畅通联系不上的，视同自动放弃面试资格。请在面试前要认真做好测</w:t>
      </w:r>
      <w:r>
        <w:rPr>
          <w:spacing w:val="-5"/>
        </w:rPr>
        <w:t>试和模拟演练，严格按照工作人员指引完成面试</w:t>
      </w:r>
      <w:r>
        <w:rPr>
          <w:rFonts w:hint="eastAsia"/>
          <w:spacing w:val="-5"/>
          <w:lang w:eastAsia="zh-CN"/>
        </w:rPr>
        <w:t>。</w:t>
      </w:r>
    </w:p>
    <w:p>
      <w:pPr>
        <w:pStyle w:val="4"/>
        <w:spacing w:line="321" w:lineRule="auto"/>
        <w:ind w:left="120" w:right="255" w:firstLine="559"/>
      </w:pPr>
      <w:r>
        <w:rPr>
          <w:rFonts w:hint="eastAsia"/>
          <w:spacing w:val="-10"/>
          <w:lang w:val="en-US" w:eastAsia="zh-CN"/>
        </w:rPr>
        <w:t>九</w:t>
      </w:r>
      <w:r>
        <w:rPr>
          <w:spacing w:val="-10"/>
        </w:rPr>
        <w:t>、面试结束当天，以短信形式向考生本人公布面试成绩。考生</w:t>
      </w:r>
      <w:r>
        <w:rPr>
          <w:spacing w:val="-4"/>
        </w:rPr>
        <w:t>须服从评委对自己的成绩评定，不得要求加分、复试或无理取闹。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1"/>
      </w:pPr>
    </w:p>
    <w:p>
      <w:pPr>
        <w:pStyle w:val="4"/>
        <w:spacing w:before="62"/>
        <w:ind w:left="1835" w:right="480"/>
        <w:jc w:val="center"/>
      </w:pPr>
      <w:r>
        <w:t>考生签名：</w:t>
      </w:r>
    </w:p>
    <w:p>
      <w:pPr>
        <w:pStyle w:val="4"/>
        <w:tabs>
          <w:tab w:val="left" w:pos="5879"/>
          <w:tab w:val="left" w:pos="6580"/>
        </w:tabs>
        <w:spacing w:before="121"/>
        <w:ind w:left="5181"/>
        <w:jc w:val="center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jc w:val="center"/>
        <w:sectPr>
          <w:footerReference r:id="rId3" w:type="default"/>
          <w:type w:val="continuous"/>
          <w:pgSz w:w="11910" w:h="16840"/>
          <w:pgMar w:top="1420" w:right="1540" w:bottom="1180" w:left="1680" w:header="720" w:footer="990" w:gutter="0"/>
          <w:pgNumType w:start="1"/>
        </w:sectPr>
      </w:pPr>
    </w:p>
    <w:p>
      <w:pPr>
        <w:pStyle w:val="4"/>
        <w:rPr>
          <w:sz w:val="20"/>
        </w:rPr>
      </w:pPr>
    </w:p>
    <w:p>
      <w:pPr>
        <w:pStyle w:val="2"/>
        <w:spacing w:before="176"/>
      </w:pPr>
      <w:r>
        <w:t>视频面试考生保密承诺书</w:t>
      </w:r>
    </w:p>
    <w:p>
      <w:pPr>
        <w:pStyle w:val="4"/>
        <w:spacing w:before="5"/>
        <w:rPr>
          <w:rFonts w:ascii="黑体"/>
          <w:sz w:val="59"/>
        </w:rPr>
      </w:pPr>
    </w:p>
    <w:p>
      <w:pPr>
        <w:pStyle w:val="3"/>
        <w:spacing w:before="0" w:line="364" w:lineRule="auto"/>
        <w:ind w:right="260" w:firstLine="559"/>
      </w:pPr>
      <w:r>
        <w:t>我作为</w:t>
      </w:r>
      <w:r>
        <w:rPr>
          <w:rFonts w:hint="eastAsia"/>
        </w:rPr>
        <w:t>2020汕头市统计局集中招聘街道（镇） 政府购买服务统计工作人员</w:t>
      </w:r>
      <w:r>
        <w:t>考试的考生，现郑重作出如下承诺：</w:t>
      </w:r>
    </w:p>
    <w:p>
      <w:pPr>
        <w:numPr>
          <w:ilvl w:val="0"/>
          <w:numId w:val="1"/>
        </w:numPr>
        <w:spacing w:before="2" w:line="364" w:lineRule="auto"/>
        <w:ind w:left="760" w:right="99" w:firstLine="0"/>
        <w:jc w:val="left"/>
        <w:rPr>
          <w:spacing w:val="-15"/>
          <w:w w:val="95"/>
          <w:sz w:val="32"/>
        </w:rPr>
      </w:pPr>
      <w:r>
        <w:rPr>
          <w:spacing w:val="-15"/>
          <w:w w:val="95"/>
          <w:sz w:val="32"/>
        </w:rPr>
        <w:t xml:space="preserve">严格遵守国家保密法律、规章，自觉履行保密义务。 </w:t>
      </w:r>
    </w:p>
    <w:p>
      <w:pPr>
        <w:numPr>
          <w:ilvl w:val="0"/>
          <w:numId w:val="1"/>
        </w:numPr>
        <w:spacing w:before="2" w:line="364" w:lineRule="auto"/>
        <w:ind w:left="760" w:right="99" w:firstLine="0"/>
        <w:jc w:val="left"/>
        <w:rPr>
          <w:sz w:val="32"/>
        </w:rPr>
      </w:pPr>
      <w:r>
        <w:rPr>
          <w:spacing w:val="-6"/>
          <w:sz w:val="32"/>
        </w:rPr>
        <w:t>不向任何人透露、暗示有关试题内容及其他有关信</w:t>
      </w:r>
    </w:p>
    <w:p>
      <w:pPr>
        <w:spacing w:before="1"/>
        <w:ind w:left="120" w:right="0" w:firstLine="0"/>
        <w:jc w:val="left"/>
        <w:rPr>
          <w:sz w:val="32"/>
        </w:rPr>
      </w:pPr>
      <w:r>
        <w:rPr>
          <w:sz w:val="32"/>
        </w:rPr>
        <w:t>息。</w:t>
      </w:r>
    </w:p>
    <w:p>
      <w:pPr>
        <w:spacing w:before="214"/>
        <w:ind w:left="760" w:right="0" w:firstLine="0"/>
        <w:jc w:val="left"/>
        <w:rPr>
          <w:sz w:val="32"/>
        </w:rPr>
      </w:pPr>
      <w:r>
        <w:rPr>
          <w:spacing w:val="-4"/>
          <w:w w:val="95"/>
          <w:sz w:val="32"/>
        </w:rPr>
        <w:t>三、不在私人通信及公开发表的文章、著作、演讲中涉</w:t>
      </w:r>
    </w:p>
    <w:p>
      <w:pPr>
        <w:pStyle w:val="4"/>
        <w:spacing w:before="6"/>
        <w:rPr>
          <w:sz w:val="12"/>
        </w:rPr>
      </w:pPr>
    </w:p>
    <w:p>
      <w:pPr>
        <w:spacing w:before="55" w:line="364" w:lineRule="auto"/>
        <w:ind w:left="120" w:right="245" w:firstLine="0"/>
        <w:jc w:val="left"/>
        <w:rPr>
          <w:sz w:val="32"/>
        </w:rPr>
      </w:pPr>
      <w:r>
        <w:rPr>
          <w:spacing w:val="-3"/>
          <w:sz w:val="32"/>
        </w:rPr>
        <w:t>及</w:t>
      </w:r>
      <w:r>
        <w:rPr>
          <w:rFonts w:hint="eastAsia"/>
          <w:spacing w:val="-3"/>
          <w:sz w:val="32"/>
        </w:rPr>
        <w:t>2020汕头市统计局集中招聘街道（镇） 政府购买服务统计工作人员</w:t>
      </w:r>
      <w:r>
        <w:rPr>
          <w:spacing w:val="-4"/>
          <w:w w:val="95"/>
          <w:sz w:val="32"/>
        </w:rPr>
        <w:t>考试面试工作的组织方式、试题内容以及有关的秘密事项。</w:t>
      </w:r>
      <w:bookmarkStart w:id="0" w:name="_GoBack"/>
      <w:bookmarkEnd w:id="0"/>
    </w:p>
    <w:p>
      <w:pPr>
        <w:spacing w:before="1"/>
        <w:ind w:left="760" w:right="0" w:firstLine="0"/>
        <w:jc w:val="left"/>
        <w:rPr>
          <w:sz w:val="32"/>
        </w:rPr>
      </w:pPr>
      <w:r>
        <w:rPr>
          <w:sz w:val="32"/>
        </w:rPr>
        <w:t>四、违反上述承诺，自愿承担法律后果。</w:t>
      </w:r>
    </w:p>
    <w:p>
      <w:pPr>
        <w:pStyle w:val="4"/>
        <w:rPr>
          <w:sz w:val="32"/>
        </w:rPr>
      </w:pPr>
    </w:p>
    <w:p>
      <w:pPr>
        <w:pStyle w:val="4"/>
        <w:rPr>
          <w:sz w:val="32"/>
        </w:rPr>
      </w:pPr>
    </w:p>
    <w:p>
      <w:pPr>
        <w:pStyle w:val="4"/>
        <w:rPr>
          <w:sz w:val="32"/>
        </w:rPr>
      </w:pPr>
    </w:p>
    <w:p>
      <w:pPr>
        <w:pStyle w:val="4"/>
        <w:spacing w:before="258"/>
        <w:ind w:left="4202"/>
      </w:pPr>
      <w:r>
        <w:t>承诺人签名：</w:t>
      </w:r>
    </w:p>
    <w:p>
      <w:pPr>
        <w:pStyle w:val="4"/>
        <w:spacing w:before="9"/>
        <w:rPr>
          <w:sz w:val="20"/>
        </w:rPr>
      </w:pPr>
    </w:p>
    <w:p>
      <w:pPr>
        <w:pStyle w:val="4"/>
        <w:tabs>
          <w:tab w:val="left" w:pos="700"/>
          <w:tab w:val="left" w:pos="1401"/>
        </w:tabs>
        <w:ind w:right="629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pgSz w:w="11910" w:h="16840"/>
      <w:pgMar w:top="1580" w:right="1540" w:bottom="1180" w:left="1680" w:header="0" w:footer="9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2.95pt;margin-top:781.35pt;height:13.6pt;width:9.25pt;mso-position-horizontal-relative:page;mso-position-vertical-relative:page;z-index:-2517248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8020876">
    <w:nsid w:val="5F3FDD0C"/>
    <w:multiLevelType w:val="singleLevel"/>
    <w:tmpl w:val="5F3FDD0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980208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75C67A2"/>
    <w:rsid w:val="42181F2D"/>
    <w:rsid w:val="4A826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9"/>
      <w:ind w:left="1835" w:right="1975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120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2020-08-20T05:59:00Z</dcterms:created>
  <dc:creator>微软用户</dc:creator>
  <cp:lastModifiedBy>Administrator</cp:lastModifiedBy>
  <dcterms:modified xsi:type="dcterms:W3CDTF">2020-08-21T14:39:26Z</dcterms:modified>
  <dc:title>考生须知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2020-08-20T00:00:00Z</vt:filetime>
  </property>
  <property fmtid="{D5CDD505-2E9C-101B-9397-08002B2CF9AE}" pid="5" name="KSOProductBuildVer">
    <vt:lpwstr>2052-10.1.0.5601</vt:lpwstr>
  </property>
</Properties>
</file>