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eastAsia="黑体"/>
          <w:sz w:val="32"/>
        </w:rPr>
      </w:pPr>
      <w:r>
        <w:rPr>
          <w:rFonts w:eastAsia="黑体"/>
          <w:sz w:val="32"/>
        </w:rPr>
        <w:t>附件3</w:t>
      </w:r>
    </w:p>
    <w:p>
      <w:pPr>
        <w:pStyle w:val="2"/>
        <w:spacing w:line="560" w:lineRule="exact"/>
        <w:jc w:val="left"/>
        <w:rPr>
          <w:rFonts w:eastAsia="黑体"/>
          <w:sz w:val="32"/>
        </w:rPr>
      </w:pPr>
    </w:p>
    <w:p>
      <w:pPr>
        <w:pStyle w:val="3"/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3"/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  <w:t>商业服务区集体单位新冠肺炎疫情</w:t>
      </w:r>
    </w:p>
    <w:p>
      <w:pPr>
        <w:pStyle w:val="3"/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3"/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lang w:eastAsia="zh-CN"/>
        </w:rPr>
        <w:t>处置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  <w:t>应急预案</w:t>
      </w:r>
    </w:p>
    <w:p>
      <w:pPr>
        <w:pStyle w:val="7"/>
        <w:autoSpaceDE w:val="0"/>
        <w:spacing w:line="540" w:lineRule="exact"/>
        <w:ind w:firstLine="640" w:firstLineChars="200"/>
        <w:jc w:val="both"/>
        <w:textAlignment w:val="baseline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baseline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启动工作机制</w:t>
      </w: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bidi="ar"/>
        </w:rPr>
        <w:t>出现确诊病例、疑似病例和无症状感染者时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要启动工作机制，建立应急处置专班，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明确应急处置责任人，立即向区域应急处置小组报告，积极配合病例转运、消毒、隔离、后勤保障等疫情处置工作。</w:t>
      </w:r>
    </w:p>
    <w:p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baseline"/>
        <w:rPr>
          <w:rFonts w:ascii="Times New Roman" w:hAnsi="Times New Roman" w:eastAsia="黑体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实施应急措施</w:t>
      </w:r>
      <w:r>
        <w:rPr>
          <w:rFonts w:ascii="Times New Roman" w:hAnsi="Times New Roman" w:eastAsia="黑体" w:cs="Times New Roman"/>
          <w:b/>
          <w:color w:val="000000"/>
          <w:kern w:val="0"/>
          <w:sz w:val="32"/>
          <w:szCs w:val="32"/>
        </w:rPr>
        <w:t xml:space="preserve">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baseline"/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>（一）散发病例。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baseline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发现可疑病例（有流行病学史和出现发热等呼吸道症状）时，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应立即引导病例到临时医学观察点或单独隔离观察间进行留观，联系单位所在社区（村</w:t>
      </w:r>
      <w:r>
        <w:rPr>
          <w:rFonts w:hint="eastAsia" w:eastAsia="仿宋_GB2312" w:cs="Times New Roman"/>
          <w:color w:val="000000"/>
          <w:kern w:val="0"/>
          <w:sz w:val="32"/>
          <w:szCs w:val="32"/>
        </w:rPr>
        <w:t>居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）的社区卫生服务中心（乡镇卫生院）等医疗机构初步排查后，送辖区定点医院诊治，确诊后立即报告当地疾控</w:t>
      </w:r>
      <w:r>
        <w:rPr>
          <w:rFonts w:hint="eastAsia" w:eastAsia="仿宋_GB2312" w:cs="Times New Roman"/>
          <w:color w:val="000000"/>
          <w:kern w:val="0"/>
          <w:sz w:val="32"/>
          <w:szCs w:val="32"/>
        </w:rPr>
        <w:t>机构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baseline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配合疾控机构开展密切接触者流行病学调查，对所有接触过病例或无症状感染者的人员进行调查。根据属地管理原则，按照最新版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新冠肺炎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防控方案或有关最新文件要求进行密切接触者集中隔离医学观察。隔离期间一旦出现发热、</w:t>
      </w:r>
      <w:r>
        <w:rPr>
          <w:rFonts w:hint="eastAsia" w:eastAsia="仿宋_GB2312" w:cs="Times New Roman"/>
          <w:color w:val="000000"/>
          <w:kern w:val="0"/>
          <w:sz w:val="32"/>
          <w:szCs w:val="32"/>
        </w:rPr>
        <w:t>干咳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等疑似新冠肺炎症状时要及时送定点医院排查、诊治。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baseline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除密切接触者外，与病例曾接触过但不符合密切接触者判定原则的人员，判定为一般接触者。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对一般接触者，健康管理员要做好登记，并进行健康风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险告知，嘱其一旦出现发热、</w:t>
      </w:r>
      <w:r>
        <w:rPr>
          <w:rFonts w:hint="eastAsia" w:eastAsia="仿宋_GB2312" w:cs="Times New Roman"/>
          <w:color w:val="000000"/>
          <w:kern w:val="0"/>
          <w:sz w:val="32"/>
          <w:szCs w:val="32"/>
        </w:rPr>
        <w:t>干咳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等疑似新冠肺炎症状时要及时告知健康管理员，并主动告知近期活动史，做好体温检测，佩戴口罩。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baseline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所有配合疾控机构开展流行病学调查的人员，应做好个人防护，佩戴医用外科口罩等。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baseline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在疾控机构的指导下，按国家和省的消毒指引，做好病例所在宿舍（公寓）、车间等疫点、公共场所、电梯（扶梯）的清洁、随时消毒和终末消毒工作。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baseline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做好其他区域的保洁和消毒防疫工作；加强人群聚集场所的通风换气和空调等公共设施及公共用具的消毒，每日对办公室、食堂、宿舍、会议室、车间、厕所等公共场所及垃圾桶/站进行消毒；各工作场所和食堂入口要配备含酒精成分的手消毒液，厕所配备洗手液，指导和督促员工做好手卫生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baseline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按照卫生健康部门的建议，根据疫情防控需要启动封闭式管理，因地制宜采取商区封锁等措施，严格限制人员进出，严格控制外来人员、车辆进入。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baseline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做好安全后勤保障工作，确保应急工作顺利开展。保障需要应急处置的设施、设备和物资供应。做好餐饮、生活饮用水安全等生活保障。加强巡查管控，及时停止群体性聚集活动，及时处置安全突发事件。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baseline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本单位医务人员要协助当地疾控机构开展流行病学调查、采样、密切接触者筛查等工作。继续做好职工的健康监测工作，配合卫生健康部门做好集中隔离医学观察人员的健康监测工作。每天保持与单位主要负责人、疾控部门进行信息沟通，及时上报最新情况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baseline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做好宣传和员工心理疏导工作。疫情期间要做好舆情监测、心理健康引导和健康教育等工作。通过各种渠道宣传新冠防控知识。根据确诊病例、疑似病例和密切接触人员等不同群体的实际情况，有针对性的开展心理支持和危机干预工作，稳定员工的情绪，避免过度恐慌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baseline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（二）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  <w:lang w:eastAsia="zh-CN"/>
        </w:rPr>
        <w:t>聚集性疫情。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应立即报告当地疾控</w:t>
      </w:r>
      <w:r>
        <w:rPr>
          <w:rFonts w:hint="eastAsia" w:eastAsia="仿宋_GB2312" w:cs="Times New Roman"/>
          <w:kern w:val="0"/>
          <w:sz w:val="32"/>
          <w:szCs w:val="32"/>
        </w:rPr>
        <w:t>机构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，由疫情防控专家评估后采取相应管控措施。对发生聚集性疫情的楼宇、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商场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实施硬隔离。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050000" w:fill="FFFFFF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（三）</w:t>
      </w:r>
      <w:r>
        <w:rPr>
          <w:rFonts w:ascii="Times New Roman" w:hAnsi="Times New Roman" w:eastAsia="楷体_GB2312" w:cs="Times New Roman"/>
          <w:kern w:val="0"/>
          <w:sz w:val="32"/>
          <w:szCs w:val="32"/>
        </w:rPr>
        <w:t>暴发疫情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发现暴发疫情，采取更大范围的隔离封锁措施。商场隔离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范围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根据现场调查空调形式（中央空调还是分体空调），商场大小、人员密集程度等因素综合考虑。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0A0000" w:fill="FFFFFF"/>
          <w:lang w:val="en-US" w:eastAsia="zh-CN"/>
        </w:rPr>
        <w:t>具体由应急处置小组结合现场情况决定。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baseline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三、预案终止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baseline"/>
      </w:pPr>
      <w:bookmarkStart w:id="0" w:name="_GoBack"/>
      <w:bookmarkEnd w:id="0"/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当病例已得到隔离治疗，密切接触者观察14天期满，后续无新发病例，环境得到有效消毒，经卫生健康部门评估，可由疫情</w:t>
      </w:r>
      <w:r>
        <w:rPr>
          <w:rFonts w:hint="eastAsia" w:eastAsia="仿宋_GB2312" w:cs="Times New Roman"/>
          <w:color w:val="000000"/>
          <w:kern w:val="0"/>
          <w:sz w:val="32"/>
          <w:szCs w:val="32"/>
        </w:rPr>
        <w:t>应急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领导</w:t>
      </w:r>
      <w:r>
        <w:rPr>
          <w:rFonts w:hint="eastAsia" w:eastAsia="仿宋_GB2312" w:cs="Times New Roman"/>
          <w:color w:val="000000"/>
          <w:kern w:val="0"/>
          <w:sz w:val="32"/>
          <w:szCs w:val="32"/>
        </w:rPr>
        <w:t>小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组决定预案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终止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54CA9"/>
    <w:rsid w:val="2FB54CA9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3">
    <w:name w:val="heading 4"/>
    <w:basedOn w:val="1"/>
    <w:next w:val="1"/>
    <w:unhideWhenUsed/>
    <w:qFormat/>
    <w:uiPriority w:val="0"/>
    <w:pPr>
      <w:keepNext/>
      <w:keepLines w:val="0"/>
      <w:widowControl/>
      <w:suppressLineNumbers w:val="0"/>
      <w:spacing w:before="240" w:beforeLines="0" w:beforeAutospacing="0" w:after="60" w:afterLines="0" w:afterAutospacing="0"/>
      <w:ind w:firstLine="200" w:firstLineChars="200"/>
      <w:jc w:val="left"/>
      <w:outlineLvl w:val="3"/>
    </w:pPr>
    <w:rPr>
      <w:rFonts w:hint="default" w:ascii="Calibri" w:hAnsi="Calibri" w:eastAsia="仿宋" w:cs="Times New Roman"/>
      <w:b/>
      <w:kern w:val="0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320" w:lineRule="exact"/>
      <w:jc w:val="center"/>
    </w:pPr>
    <w:rPr>
      <w:rFonts w:hint="eastAsia" w:ascii="Times New Roman" w:hAnsi="Times New Roman" w:eastAsia="宋体" w:cs="Times New Roman"/>
      <w:sz w:val="21"/>
      <w:szCs w:val="24"/>
      <w:lang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paragraph" w:customStyle="1" w:styleId="7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rFonts w:ascii="Times New Roman" w:hAnsi="Times New Roman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2020-05-19T08:45:00Z</dcterms:created>
  <dc:creator>Administrator</dc:creator>
  <cp:lastModifiedBy>Administrator</cp:lastModifiedBy>
  <dcterms:modified xsi:type="dcterms:W3CDTF">2020-05-19T08:45:22Z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