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52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汕头市企业知识产权质押融资贷款利息补贴申请表</w:t>
      </w:r>
    </w:p>
    <w:bookmarkEnd w:id="0"/>
    <w:p>
      <w:pPr>
        <w:spacing w:line="440" w:lineRule="exact"/>
        <w:jc w:val="center"/>
        <w:rPr>
          <w:rFonts w:hint="eastAsia" w:cs="Times New Roman"/>
          <w:b/>
          <w:sz w:val="24"/>
          <w:lang w:val="en-US" w:eastAsia="zh-CN"/>
        </w:rPr>
      </w:pPr>
      <w:r>
        <w:rPr>
          <w:rFonts w:hint="eastAsia" w:cs="Times New Roman"/>
          <w:b/>
          <w:sz w:val="24"/>
          <w:lang w:val="en-US" w:eastAsia="zh-CN"/>
        </w:rPr>
        <w:t xml:space="preserve">                                          </w:t>
      </w:r>
    </w:p>
    <w:p>
      <w:pPr>
        <w:spacing w:line="440" w:lineRule="exact"/>
        <w:jc w:val="righ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 w:cs="Times New Roman"/>
          <w:b w:val="0"/>
          <w:bCs/>
          <w:sz w:val="24"/>
          <w:lang w:eastAsia="zh-CN"/>
        </w:rPr>
        <w:t>填表时间：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382"/>
        <w:gridCol w:w="2285"/>
        <w:gridCol w:w="269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企业名称（盖章）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营业执照注册号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联系电话和电子信箱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质押情况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专利名称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/商标名称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地理标志产品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和专利号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/商标注册证号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地理标志产品核准文件号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专利权人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/商标权人</w:t>
            </w:r>
            <w:r>
              <w:rPr>
                <w:rFonts w:hint="eastAsia" w:cs="Times New Roman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eastAsia="zh-CN"/>
              </w:rPr>
              <w:t>地理标志产品专用权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质押期限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4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贷款银行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贷款合同号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贷款金额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贷款期限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利息利率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还贷日期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评估机构名称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评估费用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担保机构名称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担保费用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0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申请补贴利息金额</w:t>
            </w:r>
          </w:p>
        </w:tc>
        <w:tc>
          <w:tcPr>
            <w:tcW w:w="4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提交材料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（对应打钩）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□汕头市企业知识产权质押融资贷款利息补贴资金申请表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□企业营业执照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□用于质押的专利证书、专利权质押合同，专利质押登记备案证明文件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□与银行签订的贷款合同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□与担保、评估等机构签订的担保、评估合同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□银行放贷证明，申请利息、担保、评估费用补贴的，提交相关单据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□经办人身份证明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exact"/>
        </w:trPr>
        <w:tc>
          <w:tcPr>
            <w:tcW w:w="470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申报单位意见</w:t>
            </w:r>
          </w:p>
        </w:tc>
        <w:tc>
          <w:tcPr>
            <w:tcW w:w="4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960" w:firstLineChars="400"/>
              <w:jc w:val="both"/>
              <w:rPr>
                <w:rFonts w:hint="eastAsia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负责人签名：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0" w:firstLineChars="500"/>
              <w:jc w:val="both"/>
              <w:rPr>
                <w:rFonts w:hint="eastAsia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年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exact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市市场监管局意见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4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exact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科室负责人意见</w:t>
            </w:r>
          </w:p>
        </w:tc>
        <w:tc>
          <w:tcPr>
            <w:tcW w:w="4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exact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局分管领导意见</w:t>
            </w:r>
          </w:p>
        </w:tc>
        <w:tc>
          <w:tcPr>
            <w:tcW w:w="4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DC7C8"/>
    <w:rsid w:val="3EFDC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2022-06-02T10:37:00Z</dcterms:created>
  <dc:creator>admin</dc:creator>
  <cp:lastModifiedBy>admin</cp:lastModifiedBy>
  <dcterms:modified xsi:type="dcterms:W3CDTF">2022-06-02T10:37:54Z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