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附件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2021年公开招聘硕士研究生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到汕头市商务局实践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面试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（第一批）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考生面试须知及保密义务</w:t>
      </w:r>
    </w:p>
    <w:p>
      <w:pPr>
        <w:spacing w:line="600" w:lineRule="exact"/>
        <w:jc w:val="center"/>
        <w:rPr>
          <w:rFonts w:hint="eastAsia" w:ascii="黑体" w:hAnsi="黑体" w:eastAsia="黑体" w:cs="宋体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一、考生须保证网络信号良好畅通，按约定时间连线等候面试，在面试开始前 10 分钟可进入候考，面试开始前1分钟面试平台进入通道将关闭，未能进入面试平台的，按自动放弃面试资格处理（操作流程详见https://d.zdzp.cn/?1016）。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二、考生注册职得招聘账号，从测试到正式面试必须统一使用同一个号码。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三、考生设备系统时间必须保持与北京时间同步，因不同步导致无法参与面试的情况由考生负责。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四、考生面试期间不准透露个人信息（包括但不限于个人姓名、工作单位、毕业院校、所学专业以及其他社会关系等信息），违者将取消面试成绩。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五、考生面试的时候需保持头像在屏幕内，并不要佩戴口罩等遮挡头像的装饰，不能穿戴有标志性制服或图案衣服，面试期间不要佩戴耳机，双手放在摄像头可见位置。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六、考生在视频面试期间必须以普通话回答问题，答题时人像要清晰显示，发音要清楚。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七、答题时间为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分钟。考生要把握好面试时长，答题完毕可提前提交结束面试，不得延时作答。答题时间到，系统将强制提交结束面试。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八、请在面试前要认真做好测试和模拟演练，严格按照指引完成面试。若因考生原因未能如期参加完成面试，或通讯设备未能保持畅通导致未能完成面试，后果由考生自行承担。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九、面试成绩及入围体检人选将在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3个工作日内</w:t>
      </w:r>
      <w:r>
        <w:rPr>
          <w:rFonts w:hint="eastAsia" w:ascii="仿宋" w:hAnsi="仿宋" w:eastAsia="仿宋" w:cs="仿宋"/>
          <w:sz w:val="32"/>
          <w:szCs w:val="32"/>
        </w:rPr>
        <w:t>原发布面试公告网站发布，请考生留意。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请考生严格遵守国家保密法律、规章，自觉履行保密义务。不向任何人透露、暗示有关试题内容及其他有关信息。不在私人通信及公开发表的文章、著作、演讲中涉及本次面试工作的组织方式、试题内容以及有关的秘密事项。违反上述须知，需承担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十一、为了您的面试顺利，请您尽量参加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场测试。测试结束后，将以短信方式告知您测试情况。操作流程及测试时间安排详见公告附件。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考生签名：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B68F4"/>
    <w:rsid w:val="1FDA194B"/>
    <w:rsid w:val="35F650B3"/>
    <w:rsid w:val="3B48664E"/>
    <w:rsid w:val="78A0514A"/>
    <w:rsid w:val="7B2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2021-02-27T02:01:00Z</cp:lastPrinted>
  <dcterms:modified xsi:type="dcterms:W3CDTF">2021-02-27T07:41:53Z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