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beforeLines="0" w:afterLines="0"/>
        <w:rPr>
          <w:rFonts w:hint="eastAsia" w:ascii="创艺简标宋" w:hAnsi="创艺简标宋" w:eastAsia="创艺简标宋" w:cs="创艺简标宋"/>
          <w:b w:val="0"/>
          <w:bCs w:val="0"/>
          <w:sz w:val="32"/>
          <w:szCs w:val="32"/>
          <w:lang w:val="en-US" w:eastAsia="zh-CN"/>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3</w:t>
      </w:r>
    </w:p>
    <w:p>
      <w:pPr>
        <w:tabs>
          <w:tab w:val="left" w:pos="840"/>
        </w:tabs>
        <w:snapToGrid w:val="0"/>
        <w:spacing w:line="560" w:lineRule="exact"/>
        <w:ind w:firstLine="0" w:firstLineChars="0"/>
        <w:jc w:val="center"/>
        <w:textAlignment w:val="auto"/>
        <w:rPr>
          <w:rFonts w:hint="eastAsia" w:ascii="创艺简标宋" w:hAnsi="创艺简标宋" w:eastAsia="创艺简标宋" w:cs="创艺简标宋"/>
          <w:bCs/>
          <w:color w:val="000000" w:themeColor="text1"/>
          <w:w w:val="95"/>
          <w:sz w:val="44"/>
          <w:szCs w:val="44"/>
          <w:u w:val="none"/>
          <w:lang w:eastAsia="zh-CN"/>
          <w14:textFill>
            <w14:solidFill>
              <w14:schemeClr w14:val="tx1"/>
            </w14:solidFill>
          </w14:textFill>
        </w:rPr>
      </w:pPr>
      <w:r>
        <w:rPr>
          <w:rFonts w:hint="eastAsia" w:ascii="创艺简标宋" w:hAnsi="创艺简标宋" w:eastAsia="创艺简标宋" w:cs="创艺简标宋"/>
          <w:color w:val="000000" w:themeColor="text1"/>
          <w:sz w:val="44"/>
          <w:szCs w:val="44"/>
          <w:u w:val="none"/>
          <w14:textFill>
            <w14:solidFill>
              <w14:schemeClr w14:val="tx1"/>
            </w14:solidFill>
          </w14:textFill>
        </w:rPr>
        <w:t>广东省</w:t>
      </w:r>
      <w:r>
        <w:rPr>
          <w:rFonts w:hint="eastAsia" w:ascii="创艺简标宋" w:hAnsi="创艺简标宋" w:eastAsia="创艺简标宋" w:cs="创艺简标宋"/>
          <w:bCs/>
          <w:color w:val="000000" w:themeColor="text1"/>
          <w:w w:val="95"/>
          <w:sz w:val="44"/>
          <w:szCs w:val="44"/>
          <w:u w:val="none"/>
          <w14:textFill>
            <w14:solidFill>
              <w14:schemeClr w14:val="tx1"/>
            </w14:solidFill>
          </w14:textFill>
        </w:rPr>
        <w:t>企业</w:t>
      </w:r>
      <w:r>
        <w:rPr>
          <w:rFonts w:hint="eastAsia" w:ascii="创艺简标宋" w:hAnsi="创艺简标宋" w:eastAsia="创艺简标宋" w:cs="创艺简标宋"/>
          <w:bCs/>
          <w:color w:val="000000" w:themeColor="text1"/>
          <w:w w:val="95"/>
          <w:sz w:val="44"/>
          <w:szCs w:val="44"/>
          <w:u w:val="none"/>
          <w:lang w:eastAsia="zh-CN"/>
          <w14:textFill>
            <w14:solidFill>
              <w14:schemeClr w14:val="tx1"/>
            </w14:solidFill>
          </w14:textFill>
        </w:rPr>
        <w:t>技师</w:t>
      </w:r>
      <w:r>
        <w:rPr>
          <w:rFonts w:hint="eastAsia" w:ascii="创艺简标宋" w:hAnsi="创艺简标宋" w:eastAsia="创艺简标宋" w:cs="创艺简标宋"/>
          <w:bCs/>
          <w:color w:val="000000" w:themeColor="text1"/>
          <w:w w:val="95"/>
          <w:sz w:val="44"/>
          <w:szCs w:val="44"/>
          <w:u w:val="none"/>
          <w14:textFill>
            <w14:solidFill>
              <w14:schemeClr w14:val="tx1"/>
            </w14:solidFill>
          </w14:textFill>
        </w:rPr>
        <w:t>职业技能等级评价表</w:t>
      </w:r>
    </w:p>
    <w:tbl>
      <w:tblPr>
        <w:tblStyle w:val="9"/>
        <w:tblpPr w:leftFromText="180" w:rightFromText="180" w:vertAnchor="text" w:horzAnchor="page" w:tblpX="1172" w:tblpY="611"/>
        <w:tblOverlap w:val="never"/>
        <w:tblW w:w="9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7"/>
        <w:gridCol w:w="1449"/>
        <w:gridCol w:w="738"/>
        <w:gridCol w:w="729"/>
        <w:gridCol w:w="1309"/>
        <w:gridCol w:w="2088"/>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9640" w:type="dxa"/>
            <w:gridSpan w:val="7"/>
            <w:tcBorders>
              <w:tl2br w:val="nil"/>
              <w:tr2bl w:val="nil"/>
            </w:tcBorders>
            <w:vAlign w:val="center"/>
          </w:tcPr>
          <w:p>
            <w:pPr>
              <w:jc w:val="left"/>
              <w:textAlignment w:val="baseline"/>
              <w:rPr>
                <w:rFonts w:ascii="Times New Roman" w:hAnsi="Times New Roman"/>
                <w:color w:val="000000" w:themeColor="text1"/>
                <w:kern w:val="44"/>
                <w:sz w:val="20"/>
                <w:szCs w:val="21"/>
                <w:u w:val="none"/>
                <w14:textFill>
                  <w14:solidFill>
                    <w14:schemeClr w14:val="tx1"/>
                  </w14:solidFill>
                </w14:textFill>
              </w:rPr>
            </w:pPr>
            <w:r>
              <w:rPr>
                <w:rFonts w:hint="eastAsia" w:ascii="黑体" w:hAnsi="黑体" w:eastAsia="黑体"/>
                <w:color w:val="000000" w:themeColor="text1"/>
                <w:kern w:val="44"/>
                <w:sz w:val="28"/>
                <w:szCs w:val="28"/>
                <w:u w:val="none"/>
                <w14:textFill>
                  <w14:solidFill>
                    <w14:schemeClr w14:val="tx1"/>
                  </w14:solidFill>
                </w14:textFill>
              </w:rPr>
              <w:t>一、</w:t>
            </w:r>
            <w:r>
              <w:rPr>
                <w:rFonts w:hint="eastAsia" w:ascii="黑体" w:hAnsi="黑体" w:eastAsia="黑体"/>
                <w:color w:val="000000" w:themeColor="text1"/>
                <w:kern w:val="44"/>
                <w:sz w:val="28"/>
                <w:szCs w:val="28"/>
                <w:u w:val="none"/>
                <w:lang w:eastAsia="zh-CN"/>
                <w14:textFill>
                  <w14:solidFill>
                    <w14:schemeClr w14:val="tx1"/>
                  </w14:solidFill>
                </w14:textFill>
              </w:rPr>
              <w:t>直接认定</w:t>
            </w:r>
            <w:r>
              <w:rPr>
                <w:rFonts w:hint="eastAsia" w:ascii="黑体" w:hAnsi="黑体" w:eastAsia="黑体"/>
                <w:color w:val="000000" w:themeColor="text1"/>
                <w:kern w:val="44"/>
                <w:sz w:val="28"/>
                <w:szCs w:val="28"/>
                <w:u w:val="none"/>
                <w14:textFill>
                  <w14:solidFill>
                    <w14:schemeClr w14:val="tx1"/>
                  </w14:solidFill>
                </w14:textFill>
              </w:rPr>
              <w:t xml:space="preserve">人员基本信息表 </w:t>
            </w:r>
            <w:r>
              <w:rPr>
                <w:rFonts w:ascii="黑体" w:hAnsi="黑体" w:eastAsia="黑体"/>
                <w:color w:val="000000" w:themeColor="text1"/>
                <w:kern w:val="44"/>
                <w:sz w:val="28"/>
                <w:szCs w:val="28"/>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7"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姓名</w:t>
            </w:r>
          </w:p>
        </w:tc>
        <w:tc>
          <w:tcPr>
            <w:tcW w:w="1449" w:type="dxa"/>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738"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性别</w:t>
            </w:r>
          </w:p>
        </w:tc>
        <w:tc>
          <w:tcPr>
            <w:tcW w:w="729" w:type="dxa"/>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1309"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出生年月</w:t>
            </w:r>
          </w:p>
        </w:tc>
        <w:tc>
          <w:tcPr>
            <w:tcW w:w="2088" w:type="dxa"/>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1990" w:type="dxa"/>
            <w:vMerge w:val="restart"/>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lang w:val="en-US" w:eastAsia="zh-CN"/>
                <w14:textFill>
                  <w14:solidFill>
                    <w14:schemeClr w14:val="tx1"/>
                  </w14:solidFill>
                </w14:textFill>
              </w:rPr>
              <w:t>相片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7"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身份证号</w:t>
            </w:r>
          </w:p>
        </w:tc>
        <w:tc>
          <w:tcPr>
            <w:tcW w:w="2916" w:type="dxa"/>
            <w:gridSpan w:val="3"/>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1309"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文化程度</w:t>
            </w:r>
          </w:p>
        </w:tc>
        <w:tc>
          <w:tcPr>
            <w:tcW w:w="2088" w:type="dxa"/>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1990" w:type="dxa"/>
            <w:vMerge w:val="continue"/>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7"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工作单位</w:t>
            </w:r>
          </w:p>
        </w:tc>
        <w:tc>
          <w:tcPr>
            <w:tcW w:w="2916" w:type="dxa"/>
            <w:gridSpan w:val="3"/>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1309"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工作岗位</w:t>
            </w:r>
          </w:p>
        </w:tc>
        <w:tc>
          <w:tcPr>
            <w:tcW w:w="2088" w:type="dxa"/>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1990" w:type="dxa"/>
            <w:vMerge w:val="continue"/>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7"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申报职业（工种）</w:t>
            </w:r>
          </w:p>
        </w:tc>
        <w:tc>
          <w:tcPr>
            <w:tcW w:w="2916" w:type="dxa"/>
            <w:gridSpan w:val="3"/>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1309"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申报等级</w:t>
            </w:r>
          </w:p>
        </w:tc>
        <w:tc>
          <w:tcPr>
            <w:tcW w:w="2088" w:type="dxa"/>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1990" w:type="dxa"/>
            <w:vMerge w:val="continue"/>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337"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在本单位工作年限</w:t>
            </w:r>
          </w:p>
        </w:tc>
        <w:tc>
          <w:tcPr>
            <w:tcW w:w="2916" w:type="dxa"/>
            <w:gridSpan w:val="3"/>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c>
          <w:tcPr>
            <w:tcW w:w="1309"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本职业（工种）工龄</w:t>
            </w:r>
          </w:p>
        </w:tc>
        <w:tc>
          <w:tcPr>
            <w:tcW w:w="4078" w:type="dxa"/>
            <w:gridSpan w:val="2"/>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r>
    </w:tbl>
    <w:p>
      <w:pPr>
        <w:tabs>
          <w:tab w:val="left" w:pos="840"/>
        </w:tabs>
        <w:snapToGrid w:val="0"/>
        <w:spacing w:line="560" w:lineRule="exact"/>
        <w:ind w:firstLine="0" w:firstLineChars="0"/>
        <w:jc w:val="center"/>
        <w:textAlignment w:val="auto"/>
        <w:rPr>
          <w:rFonts w:hint="eastAsia" w:ascii="创艺简标宋" w:hAnsi="创艺简标宋" w:eastAsia="创艺简标宋" w:cs="创艺简标宋"/>
          <w:bCs/>
          <w:color w:val="000000" w:themeColor="text1"/>
          <w:w w:val="95"/>
          <w:sz w:val="32"/>
          <w:szCs w:val="32"/>
          <w:u w:val="none"/>
          <w:lang w:eastAsia="zh-CN"/>
          <w14:textFill>
            <w14:solidFill>
              <w14:schemeClr w14:val="tx1"/>
            </w14:solidFill>
          </w14:textFill>
        </w:rPr>
      </w:pPr>
      <w:r>
        <w:rPr>
          <w:rFonts w:hint="eastAsia" w:ascii="创艺简标宋" w:hAnsi="创艺简标宋" w:eastAsia="创艺简标宋" w:cs="创艺简标宋"/>
          <w:bCs/>
          <w:color w:val="000000" w:themeColor="text1"/>
          <w:w w:val="95"/>
          <w:sz w:val="32"/>
          <w:szCs w:val="32"/>
          <w:u w:val="none"/>
          <w:lang w:eastAsia="zh-CN"/>
          <w14:textFill>
            <w14:solidFill>
              <w14:schemeClr w14:val="tx1"/>
            </w14:solidFill>
          </w14:textFill>
        </w:rPr>
        <w:t>（样表）</w:t>
      </w:r>
    </w:p>
    <w:tbl>
      <w:tblPr>
        <w:tblStyle w:val="10"/>
        <w:tblpPr w:leftFromText="180" w:rightFromText="180" w:vertAnchor="text" w:horzAnchor="page" w:tblpX="1192" w:tblpY="848"/>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525"/>
        <w:gridCol w:w="3573"/>
        <w:gridCol w:w="1105"/>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blHeader/>
        </w:trPr>
        <w:tc>
          <w:tcPr>
            <w:tcW w:w="9620" w:type="dxa"/>
            <w:gridSpan w:val="5"/>
            <w:vAlign w:val="center"/>
          </w:tcPr>
          <w:p>
            <w:pPr>
              <w:jc w:val="both"/>
              <w:rPr>
                <w:rFonts w:hint="eastAsia" w:ascii="黑体" w:hAnsi="黑体" w:eastAsia="黑体"/>
                <w:color w:val="auto"/>
                <w:kern w:val="44"/>
                <w:sz w:val="28"/>
                <w:szCs w:val="28"/>
                <w:u w:val="none"/>
              </w:rPr>
            </w:pPr>
            <w:r>
              <w:rPr>
                <w:rFonts w:hint="eastAsia" w:ascii="黑体" w:hAnsi="黑体" w:eastAsia="黑体"/>
                <w:color w:val="auto"/>
                <w:kern w:val="44"/>
                <w:sz w:val="28"/>
                <w:szCs w:val="28"/>
                <w:u w:val="none"/>
              </w:rPr>
              <w:t>二、</w:t>
            </w:r>
            <w:r>
              <w:rPr>
                <w:rFonts w:hint="eastAsia" w:ascii="黑体" w:hAnsi="黑体" w:eastAsia="黑体"/>
                <w:color w:val="auto"/>
                <w:kern w:val="44"/>
                <w:sz w:val="28"/>
                <w:szCs w:val="28"/>
                <w:u w:val="none"/>
                <w:lang w:eastAsia="zh-CN"/>
              </w:rPr>
              <w:t>直接认定</w:t>
            </w:r>
            <w:r>
              <w:rPr>
                <w:rFonts w:hint="eastAsia" w:ascii="黑体" w:hAnsi="黑体" w:eastAsia="黑体"/>
                <w:color w:val="auto"/>
                <w:kern w:val="44"/>
                <w:sz w:val="28"/>
                <w:szCs w:val="28"/>
                <w:u w:val="none"/>
              </w:rPr>
              <w:t xml:space="preserve">内容表 </w:t>
            </w:r>
            <w:r>
              <w:rPr>
                <w:rFonts w:ascii="黑体" w:hAnsi="黑体" w:eastAsia="黑体"/>
                <w:color w:val="auto"/>
                <w:kern w:val="44"/>
                <w:sz w:val="28"/>
                <w:szCs w:val="28"/>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blHeader/>
        </w:trPr>
        <w:tc>
          <w:tcPr>
            <w:tcW w:w="1145" w:type="dxa"/>
            <w:vAlign w:val="center"/>
          </w:tcPr>
          <w:p>
            <w:pPr>
              <w:jc w:val="center"/>
              <w:rPr>
                <w:rFonts w:hint="eastAsia" w:cs="Times New Roman" w:asciiTheme="minorEastAsia" w:hAnsiTheme="minorEastAsia" w:eastAsiaTheme="minorEastAsia"/>
                <w:bCs/>
                <w:color w:val="auto"/>
                <w:kern w:val="0"/>
                <w:sz w:val="21"/>
                <w:szCs w:val="21"/>
                <w:lang w:val="en-US" w:eastAsia="zh-CN" w:bidi="ar-SA"/>
              </w:rPr>
            </w:pPr>
            <w:r>
              <w:rPr>
                <w:rFonts w:hint="eastAsia" w:asciiTheme="minorEastAsia" w:hAnsiTheme="minorEastAsia" w:eastAsiaTheme="minorEastAsia"/>
                <w:bCs/>
                <w:color w:val="auto"/>
                <w:kern w:val="0"/>
                <w:szCs w:val="21"/>
              </w:rPr>
              <w:t>项目</w:t>
            </w:r>
          </w:p>
        </w:tc>
        <w:tc>
          <w:tcPr>
            <w:tcW w:w="2525" w:type="dxa"/>
            <w:tcBorders>
              <w:bottom w:val="single" w:color="auto" w:sz="4" w:space="0"/>
            </w:tcBorders>
            <w:vAlign w:val="center"/>
          </w:tcPr>
          <w:p>
            <w:pPr>
              <w:jc w:val="center"/>
              <w:rPr>
                <w:rFonts w:hint="eastAsia" w:cs="Times New Roman" w:asciiTheme="minorEastAsia" w:hAnsiTheme="minorEastAsia" w:eastAsiaTheme="minorEastAsia"/>
                <w:bCs/>
                <w:color w:val="auto"/>
                <w:kern w:val="0"/>
                <w:sz w:val="21"/>
                <w:szCs w:val="21"/>
                <w:lang w:val="en-US" w:eastAsia="zh-CN" w:bidi="ar-SA"/>
              </w:rPr>
            </w:pPr>
            <w:r>
              <w:rPr>
                <w:rFonts w:hint="eastAsia" w:asciiTheme="minorEastAsia" w:hAnsiTheme="minorEastAsia" w:eastAsiaTheme="minorEastAsia"/>
                <w:bCs/>
                <w:color w:val="auto"/>
                <w:kern w:val="0"/>
                <w:szCs w:val="21"/>
              </w:rPr>
              <w:t>评分</w:t>
            </w:r>
            <w:r>
              <w:rPr>
                <w:rFonts w:hint="eastAsia" w:asciiTheme="minorEastAsia" w:hAnsiTheme="minorEastAsia" w:eastAsiaTheme="minorEastAsia"/>
                <w:bCs/>
                <w:color w:val="auto"/>
                <w:kern w:val="0"/>
                <w:szCs w:val="21"/>
                <w:lang w:val="en-US" w:eastAsia="zh-CN"/>
              </w:rPr>
              <w:t>内容</w:t>
            </w:r>
          </w:p>
        </w:tc>
        <w:tc>
          <w:tcPr>
            <w:tcW w:w="3573" w:type="dxa"/>
            <w:tcBorders>
              <w:bottom w:val="single" w:color="auto" w:sz="4" w:space="0"/>
            </w:tcBorders>
            <w:vAlign w:val="center"/>
          </w:tcPr>
          <w:p>
            <w:pPr>
              <w:jc w:val="center"/>
              <w:rPr>
                <w:rFonts w:hint="eastAsia" w:cs="Times New Roman" w:asciiTheme="minorEastAsia" w:hAnsiTheme="minorEastAsia" w:eastAsiaTheme="minorEastAsia"/>
                <w:bCs/>
                <w:color w:val="auto"/>
                <w:kern w:val="0"/>
                <w:sz w:val="21"/>
                <w:szCs w:val="21"/>
                <w:lang w:val="en-US" w:eastAsia="zh-CN" w:bidi="ar-SA"/>
              </w:rPr>
            </w:pPr>
            <w:r>
              <w:rPr>
                <w:rFonts w:hint="eastAsia" w:asciiTheme="minorEastAsia" w:hAnsiTheme="minorEastAsia" w:eastAsiaTheme="minorEastAsia"/>
                <w:bCs/>
                <w:color w:val="auto"/>
                <w:kern w:val="0"/>
                <w:szCs w:val="21"/>
              </w:rPr>
              <w:t>评分标准</w:t>
            </w:r>
          </w:p>
        </w:tc>
        <w:tc>
          <w:tcPr>
            <w:tcW w:w="1105" w:type="dxa"/>
            <w:tcBorders>
              <w:bottom w:val="single" w:color="auto" w:sz="4" w:space="0"/>
            </w:tcBorders>
            <w:vAlign w:val="center"/>
          </w:tcPr>
          <w:p>
            <w:pPr>
              <w:jc w:val="center"/>
              <w:rPr>
                <w:rFonts w:hint="eastAsia" w:cs="Times New Roman" w:asciiTheme="minorEastAsia" w:hAnsiTheme="minorEastAsia" w:eastAsiaTheme="minorEastAsia"/>
                <w:bCs/>
                <w:color w:val="auto"/>
                <w:kern w:val="0"/>
                <w:sz w:val="21"/>
                <w:szCs w:val="21"/>
                <w:lang w:val="en-US" w:eastAsia="zh-CN" w:bidi="ar-SA"/>
              </w:rPr>
            </w:pPr>
            <w:r>
              <w:rPr>
                <w:rFonts w:hint="eastAsia" w:asciiTheme="minorEastAsia" w:hAnsiTheme="minorEastAsia" w:eastAsiaTheme="minorEastAsia"/>
                <w:bCs/>
                <w:color w:val="auto"/>
                <w:kern w:val="0"/>
                <w:szCs w:val="21"/>
                <w:lang w:val="en-US" w:eastAsia="zh-CN"/>
              </w:rPr>
              <w:t>配分</w:t>
            </w:r>
          </w:p>
        </w:tc>
        <w:tc>
          <w:tcPr>
            <w:tcW w:w="1272" w:type="dxa"/>
            <w:tcBorders>
              <w:bottom w:val="single" w:color="auto" w:sz="4" w:space="0"/>
            </w:tcBorders>
            <w:vAlign w:val="center"/>
          </w:tcPr>
          <w:p>
            <w:pPr>
              <w:jc w:val="center"/>
              <w:rPr>
                <w:rFonts w:hint="eastAsia" w:asciiTheme="minorEastAsia" w:hAnsiTheme="minorEastAsia" w:eastAsiaTheme="minorEastAsia"/>
                <w:bCs/>
                <w:color w:val="auto"/>
                <w:kern w:val="0"/>
                <w:szCs w:val="21"/>
                <w:lang w:val="en-US" w:eastAsia="zh-CN"/>
              </w:rPr>
            </w:pPr>
            <w:r>
              <w:rPr>
                <w:rFonts w:hint="eastAsia" w:asciiTheme="minorEastAsia" w:hAnsiTheme="minorEastAsia" w:eastAsiaTheme="minorEastAsia"/>
                <w:bCs/>
                <w:color w:val="auto"/>
                <w:kern w:val="0"/>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1145" w:type="dxa"/>
            <w:vMerge w:val="restart"/>
            <w:tcBorders>
              <w:right w:val="single" w:color="auto" w:sz="4" w:space="0"/>
            </w:tcBorders>
            <w:vAlign w:val="center"/>
          </w:tcPr>
          <w:p>
            <w:pPr>
              <w:rPr>
                <w:rFonts w:hint="eastAsia" w:asciiTheme="minorEastAsia" w:hAnsiTheme="minorEastAsia" w:eastAsiaTheme="minorEastAsia" w:cstheme="minorEastAsia"/>
                <w:color w:val="auto"/>
                <w:sz w:val="21"/>
                <w:szCs w:val="21"/>
              </w:rPr>
            </w:pPr>
          </w:p>
          <w:p>
            <w:pPr>
              <w:rPr>
                <w:color w:val="auto"/>
              </w:rPr>
            </w:pPr>
            <w:r>
              <w:rPr>
                <w:rFonts w:hint="eastAsia" w:asciiTheme="minorEastAsia" w:hAnsiTheme="minorEastAsia" w:eastAsiaTheme="minorEastAsia" w:cstheme="minorEastAsia"/>
                <w:color w:val="auto"/>
                <w:sz w:val="21"/>
                <w:szCs w:val="21"/>
              </w:rPr>
              <w:t>能够熟练运用专门技能和特殊技能完成本职业复杂的、非常规性的工作</w:t>
            </w:r>
          </w:p>
          <w:p>
            <w:pPr>
              <w:rPr>
                <w:rFonts w:hint="eastAsia" w:asciiTheme="minorEastAsia" w:hAnsiTheme="minorEastAsia" w:eastAsiaTheme="minorEastAsia"/>
                <w:bCs/>
                <w:color w:val="auto"/>
                <w:kern w:val="0"/>
                <w:szCs w:val="21"/>
                <w:lang w:eastAsia="zh-CN"/>
              </w:rPr>
            </w:pPr>
          </w:p>
        </w:tc>
        <w:tc>
          <w:tcPr>
            <w:tcW w:w="2525"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lang w:val="en-US" w:eastAsia="zh-CN"/>
              </w:rPr>
              <w:t>1、现场解决日常的复杂、非常规性工作</w:t>
            </w:r>
          </w:p>
        </w:tc>
        <w:tc>
          <w:tcPr>
            <w:tcW w:w="3573" w:type="dxa"/>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color w:val="auto"/>
                <w:kern w:val="0"/>
                <w:szCs w:val="21"/>
              </w:rPr>
            </w:pPr>
            <w:r>
              <w:rPr>
                <w:rFonts w:hint="eastAsia" w:asciiTheme="minorEastAsia" w:hAnsiTheme="minorEastAsia" w:eastAsiaTheme="minorEastAsia"/>
                <w:color w:val="auto"/>
                <w:kern w:val="0"/>
                <w:szCs w:val="21"/>
                <w:lang w:eastAsia="zh-CN"/>
              </w:rPr>
              <w:t>能解决本岗位的复杂性技术难题，工作效率和生产效率处于领先。优秀为</w:t>
            </w:r>
            <w:r>
              <w:rPr>
                <w:rFonts w:hint="eastAsia" w:asciiTheme="minorEastAsia" w:hAnsiTheme="minorEastAsia" w:eastAsiaTheme="minorEastAsia"/>
                <w:color w:val="auto"/>
                <w:kern w:val="0"/>
                <w:szCs w:val="21"/>
                <w:lang w:val="en-US" w:eastAsia="zh-CN"/>
              </w:rPr>
              <w:t>8分，达标为4分，基本符合为2分</w:t>
            </w:r>
          </w:p>
        </w:tc>
        <w:tc>
          <w:tcPr>
            <w:tcW w:w="1105" w:type="dxa"/>
            <w:tcBorders>
              <w:top w:val="single" w:color="auto" w:sz="4" w:space="0"/>
              <w:left w:val="single" w:color="auto" w:sz="4" w:space="0"/>
              <w:bottom w:val="single" w:color="auto" w:sz="4" w:space="0"/>
              <w:right w:val="single" w:color="auto" w:sz="4" w:space="0"/>
            </w:tcBorders>
            <w:vAlign w:val="center"/>
          </w:tcPr>
          <w:p>
            <w:pPr>
              <w:rPr>
                <w:rFonts w:hint="default" w:asciiTheme="minorEastAsia" w:hAnsiTheme="minorEastAsia" w:eastAsiaTheme="minorEastAsia"/>
                <w:color w:val="auto"/>
                <w:kern w:val="0"/>
                <w:szCs w:val="21"/>
                <w:lang w:val="en-US" w:eastAsia="zh-CN"/>
              </w:rPr>
            </w:pPr>
            <w:r>
              <w:rPr>
                <w:rFonts w:hint="eastAsia" w:asciiTheme="minorEastAsia" w:hAnsiTheme="minorEastAsia" w:eastAsiaTheme="minorEastAsia"/>
                <w:color w:val="auto"/>
                <w:kern w:val="0"/>
                <w:szCs w:val="21"/>
                <w:lang w:val="en-US" w:eastAsia="zh-CN"/>
              </w:rPr>
              <w:t>满分8分</w:t>
            </w:r>
          </w:p>
        </w:tc>
        <w:tc>
          <w:tcPr>
            <w:tcW w:w="127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145" w:type="dxa"/>
            <w:vMerge w:val="continue"/>
            <w:tcBorders>
              <w:right w:val="single" w:color="auto" w:sz="4" w:space="0"/>
            </w:tcBorders>
            <w:vAlign w:val="center"/>
          </w:tcPr>
          <w:p>
            <w:pPr>
              <w:rPr>
                <w:rFonts w:hint="eastAsia" w:asciiTheme="minorEastAsia" w:hAnsiTheme="minorEastAsia" w:eastAsiaTheme="minorEastAsia"/>
                <w:bCs/>
                <w:color w:val="auto"/>
                <w:kern w:val="0"/>
                <w:szCs w:val="21"/>
                <w:lang w:eastAsia="zh-CN"/>
              </w:rPr>
            </w:pP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2</w:t>
            </w:r>
            <w:r>
              <w:rPr>
                <w:rFonts w:hint="eastAsia" w:asciiTheme="minorEastAsia" w:hAnsiTheme="minorEastAsia" w:eastAsiaTheme="minorEastAsia" w:cstheme="minorEastAsia"/>
                <w:color w:val="auto"/>
                <w:kern w:val="0"/>
                <w:szCs w:val="21"/>
              </w:rPr>
              <w:t>．</w:t>
            </w:r>
            <w:r>
              <w:rPr>
                <w:rFonts w:hint="eastAsia" w:asciiTheme="minorEastAsia" w:hAnsiTheme="minorEastAsia" w:eastAsiaTheme="minorEastAsia" w:cstheme="minorEastAsia"/>
                <w:color w:val="auto"/>
                <w:kern w:val="0"/>
                <w:szCs w:val="21"/>
                <w:lang w:val="en-US" w:eastAsia="zh-CN"/>
              </w:rPr>
              <w:t>编写生产</w:t>
            </w:r>
            <w:r>
              <w:rPr>
                <w:rFonts w:hint="eastAsia" w:asciiTheme="minorEastAsia" w:hAnsiTheme="minorEastAsia" w:eastAsiaTheme="minorEastAsia" w:cstheme="minorEastAsia"/>
                <w:color w:val="auto"/>
                <w:kern w:val="0"/>
                <w:sz w:val="21"/>
                <w:szCs w:val="21"/>
              </w:rPr>
              <w:t>技术文件</w:t>
            </w:r>
            <w:r>
              <w:rPr>
                <w:rFonts w:hint="eastAsia" w:asciiTheme="minorEastAsia" w:hAnsiTheme="minorEastAsia" w:eastAsiaTheme="minorEastAsia" w:cstheme="minorEastAsia"/>
                <w:color w:val="auto"/>
                <w:kern w:val="0"/>
                <w:szCs w:val="21"/>
                <w:lang w:eastAsia="zh-CN"/>
              </w:rPr>
              <w:t>，</w:t>
            </w:r>
            <w:r>
              <w:rPr>
                <w:rFonts w:hint="eastAsia" w:asciiTheme="minorEastAsia" w:hAnsiTheme="minorEastAsia" w:eastAsiaTheme="minorEastAsia" w:cstheme="minorEastAsia"/>
                <w:b w:val="0"/>
                <w:bCs w:val="0"/>
                <w:color w:val="auto"/>
                <w:kern w:val="0"/>
                <w:szCs w:val="21"/>
                <w:lang w:val="en-US" w:eastAsia="zh-CN"/>
              </w:rPr>
              <w:t>或</w:t>
            </w:r>
            <w:r>
              <w:rPr>
                <w:rFonts w:hint="eastAsia" w:asciiTheme="minorEastAsia" w:hAnsiTheme="minorEastAsia" w:eastAsiaTheme="minorEastAsia" w:cstheme="minorEastAsia"/>
                <w:b w:val="0"/>
                <w:bCs w:val="0"/>
                <w:color w:val="auto"/>
                <w:kern w:val="0"/>
                <w:sz w:val="21"/>
                <w:szCs w:val="21"/>
                <w:lang w:val="en-US" w:eastAsia="zh-CN"/>
              </w:rPr>
              <w:t>编写生产</w:t>
            </w:r>
            <w:r>
              <w:rPr>
                <w:rFonts w:hint="eastAsia" w:asciiTheme="minorEastAsia" w:hAnsiTheme="minorEastAsia" w:eastAsiaTheme="minorEastAsia" w:cstheme="minorEastAsia"/>
                <w:b w:val="0"/>
                <w:bCs w:val="0"/>
                <w:color w:val="auto"/>
                <w:kern w:val="0"/>
                <w:sz w:val="21"/>
                <w:szCs w:val="21"/>
              </w:rPr>
              <w:t>操作规程手册</w:t>
            </w:r>
          </w:p>
        </w:tc>
        <w:tc>
          <w:tcPr>
            <w:tcW w:w="3573"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单独编制5</w:t>
            </w:r>
            <w:r>
              <w:rPr>
                <w:rFonts w:hint="eastAsia" w:asciiTheme="minorEastAsia" w:hAnsiTheme="minorEastAsia" w:eastAsiaTheme="minorEastAsia"/>
                <w:color w:val="auto"/>
                <w:kern w:val="0"/>
                <w:szCs w:val="21"/>
              </w:rPr>
              <w:t>分；参编人员</w:t>
            </w:r>
            <w:r>
              <w:rPr>
                <w:rFonts w:hint="eastAsia" w:asciiTheme="minorEastAsia" w:hAnsiTheme="minorEastAsia" w:eastAsiaTheme="minorEastAsia"/>
                <w:color w:val="auto"/>
                <w:kern w:val="0"/>
                <w:szCs w:val="21"/>
                <w:lang w:val="en-US" w:eastAsia="zh-CN"/>
              </w:rPr>
              <w:t>3</w:t>
            </w:r>
            <w:r>
              <w:rPr>
                <w:rFonts w:hint="eastAsia" w:asciiTheme="minorEastAsia" w:hAnsiTheme="minorEastAsia" w:eastAsiaTheme="minorEastAsia"/>
                <w:color w:val="auto"/>
                <w:kern w:val="0"/>
                <w:szCs w:val="21"/>
              </w:rPr>
              <w:t>分</w:t>
            </w:r>
          </w:p>
        </w:tc>
        <w:tc>
          <w:tcPr>
            <w:tcW w:w="1105"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eastAsia="zh-CN"/>
              </w:rPr>
              <w:t>满分</w:t>
            </w:r>
            <w:r>
              <w:rPr>
                <w:rFonts w:hint="eastAsia" w:asciiTheme="minorEastAsia" w:hAnsiTheme="minorEastAsia" w:eastAsiaTheme="minorEastAsia"/>
                <w:color w:val="auto"/>
                <w:kern w:val="0"/>
                <w:szCs w:val="21"/>
                <w:lang w:val="en-US" w:eastAsia="zh-CN"/>
              </w:rPr>
              <w:t>5分</w:t>
            </w:r>
          </w:p>
        </w:tc>
        <w:tc>
          <w:tcPr>
            <w:tcW w:w="127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auto"/>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5" w:type="dxa"/>
            <w:vMerge w:val="continue"/>
            <w:tcBorders>
              <w:right w:val="single" w:color="auto" w:sz="4" w:space="0"/>
            </w:tcBorders>
            <w:vAlign w:val="center"/>
          </w:tcPr>
          <w:p>
            <w:pPr>
              <w:rPr>
                <w:rFonts w:hint="eastAsia" w:asciiTheme="minorEastAsia" w:hAnsiTheme="minorEastAsia" w:eastAsiaTheme="minorEastAsia"/>
                <w:bCs/>
                <w:color w:val="auto"/>
                <w:kern w:val="0"/>
                <w:szCs w:val="21"/>
                <w:lang w:eastAsia="zh-CN"/>
              </w:rPr>
            </w:pPr>
          </w:p>
        </w:tc>
        <w:tc>
          <w:tcPr>
            <w:tcW w:w="2525"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3.具有较好的敬业精神和责任心</w:t>
            </w:r>
          </w:p>
        </w:tc>
        <w:tc>
          <w:tcPr>
            <w:tcW w:w="3573"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ajorEastAsia" w:hAnsiTheme="majorEastAsia" w:eastAsiaTheme="majorEastAsia" w:cstheme="majorEastAsia"/>
                <w:color w:val="auto"/>
                <w:kern w:val="0"/>
                <w:sz w:val="21"/>
                <w:szCs w:val="21"/>
              </w:rPr>
              <w:t>工作积极主动，爱岗敬业</w:t>
            </w:r>
            <w:r>
              <w:rPr>
                <w:rFonts w:hint="eastAsia" w:asciiTheme="majorEastAsia" w:hAnsiTheme="majorEastAsia" w:eastAsiaTheme="majorEastAsia" w:cstheme="majorEastAsia"/>
                <w:color w:val="auto"/>
                <w:kern w:val="0"/>
                <w:sz w:val="21"/>
                <w:szCs w:val="21"/>
                <w:lang w:eastAsia="zh-CN"/>
              </w:rPr>
              <w:t>、</w:t>
            </w:r>
            <w:r>
              <w:rPr>
                <w:rFonts w:hint="eastAsia" w:asciiTheme="minorEastAsia" w:hAnsiTheme="minorEastAsia" w:eastAsiaTheme="minorEastAsia" w:cstheme="minorEastAsia"/>
                <w:color w:val="auto"/>
                <w:kern w:val="0"/>
                <w:sz w:val="21"/>
                <w:szCs w:val="21"/>
              </w:rPr>
              <w:t>具有良好沟通能力，有</w:t>
            </w:r>
            <w:r>
              <w:rPr>
                <w:rFonts w:hint="eastAsia" w:asciiTheme="majorEastAsia" w:hAnsiTheme="majorEastAsia" w:eastAsiaTheme="majorEastAsia" w:cstheme="majorEastAsia"/>
                <w:color w:val="auto"/>
                <w:kern w:val="0"/>
                <w:sz w:val="21"/>
                <w:szCs w:val="21"/>
              </w:rPr>
              <w:t>较强的工作责任心，能完成本职工作</w:t>
            </w:r>
            <w:r>
              <w:rPr>
                <w:rFonts w:hint="eastAsia" w:asciiTheme="majorEastAsia" w:hAnsiTheme="majorEastAsia" w:eastAsiaTheme="majorEastAsia" w:cstheme="majorEastAsia"/>
                <w:color w:val="auto"/>
                <w:kern w:val="0"/>
                <w:sz w:val="21"/>
                <w:szCs w:val="21"/>
                <w:lang w:eastAsia="zh-CN"/>
              </w:rPr>
              <w:t>。</w:t>
            </w:r>
            <w:r>
              <w:rPr>
                <w:rFonts w:hint="eastAsia" w:asciiTheme="minorEastAsia" w:hAnsiTheme="minorEastAsia" w:eastAsiaTheme="minorEastAsia"/>
                <w:color w:val="auto"/>
                <w:kern w:val="0"/>
                <w:szCs w:val="21"/>
                <w:lang w:eastAsia="zh-CN"/>
              </w:rPr>
              <w:t>优秀为</w:t>
            </w:r>
            <w:r>
              <w:rPr>
                <w:rFonts w:hint="eastAsia" w:asciiTheme="minorEastAsia" w:hAnsiTheme="minorEastAsia" w:eastAsiaTheme="minorEastAsia"/>
                <w:color w:val="auto"/>
                <w:kern w:val="0"/>
                <w:szCs w:val="21"/>
                <w:lang w:val="en-US" w:eastAsia="zh-CN"/>
              </w:rPr>
              <w:t>5分，达标为3分，基本符合为1分</w:t>
            </w:r>
          </w:p>
        </w:tc>
        <w:tc>
          <w:tcPr>
            <w:tcW w:w="1105" w:type="dxa"/>
            <w:tcBorders>
              <w:top w:val="single" w:color="auto" w:sz="4" w:space="0"/>
              <w:left w:val="single" w:color="auto" w:sz="4" w:space="0"/>
              <w:bottom w:val="single" w:color="auto" w:sz="4" w:space="0"/>
              <w:right w:val="single" w:color="auto" w:sz="4" w:space="0"/>
            </w:tcBorders>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eastAsia="zh-CN"/>
              </w:rPr>
              <w:t>满分</w:t>
            </w:r>
            <w:r>
              <w:rPr>
                <w:rFonts w:hint="eastAsia" w:asciiTheme="minorEastAsia" w:hAnsiTheme="minorEastAsia" w:eastAsiaTheme="minorEastAsia"/>
                <w:color w:val="auto"/>
                <w:kern w:val="0"/>
                <w:szCs w:val="21"/>
                <w:lang w:val="en-US" w:eastAsia="zh-CN"/>
              </w:rPr>
              <w:t>5分</w:t>
            </w:r>
          </w:p>
        </w:tc>
        <w:tc>
          <w:tcPr>
            <w:tcW w:w="1272" w:type="dxa"/>
            <w:tcBorders>
              <w:top w:val="single" w:color="auto" w:sz="4" w:space="0"/>
              <w:left w:val="single" w:color="auto" w:sz="4" w:space="0"/>
              <w:bottom w:val="single" w:color="auto" w:sz="4" w:space="0"/>
              <w:right w:val="single" w:color="auto" w:sz="4" w:space="0"/>
            </w:tcBorders>
            <w:vAlign w:val="center"/>
          </w:tcPr>
          <w:p>
            <w:pPr>
              <w:rPr>
                <w:rFonts w:hint="eastAsia" w:asciiTheme="minorEastAsia" w:hAnsiTheme="minorEastAsia" w:eastAsiaTheme="minorEastAsia"/>
                <w:color w:val="auto"/>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restart"/>
            <w:vAlign w:val="center"/>
          </w:tcPr>
          <w:p>
            <w:pPr>
              <w:rPr>
                <w:rFonts w:asciiTheme="minorEastAsia" w:hAnsiTheme="minorEastAsia" w:eastAsiaTheme="minorEastAsia"/>
                <w:bCs/>
                <w:color w:val="auto"/>
                <w:kern w:val="0"/>
                <w:szCs w:val="21"/>
              </w:rPr>
            </w:pPr>
            <w:r>
              <w:rPr>
                <w:rFonts w:hint="eastAsia" w:asciiTheme="minorEastAsia" w:hAnsiTheme="minorEastAsia" w:eastAsiaTheme="minorEastAsia" w:cstheme="minorEastAsia"/>
                <w:color w:val="auto"/>
                <w:sz w:val="21"/>
                <w:szCs w:val="21"/>
              </w:rPr>
              <w:t>掌握本职业的关键技术技能，能够独立处理和解决技术或工艺难题</w:t>
            </w:r>
          </w:p>
        </w:tc>
        <w:tc>
          <w:tcPr>
            <w:tcW w:w="2525" w:type="dxa"/>
            <w:tcBorders>
              <w:top w:val="single" w:color="auto" w:sz="4" w:space="0"/>
            </w:tcBorders>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4</w:t>
            </w:r>
            <w:r>
              <w:rPr>
                <w:rFonts w:hint="eastAsia" w:asciiTheme="minorEastAsia" w:hAnsiTheme="minorEastAsia" w:eastAsiaTheme="minorEastAsia"/>
                <w:color w:val="auto"/>
                <w:kern w:val="0"/>
                <w:szCs w:val="21"/>
              </w:rPr>
              <w:t>．领衔或参与解决</w:t>
            </w:r>
            <w:r>
              <w:rPr>
                <w:rFonts w:hint="eastAsia" w:asciiTheme="minorEastAsia" w:hAnsiTheme="minorEastAsia" w:eastAsiaTheme="minorEastAsia"/>
                <w:color w:val="auto"/>
                <w:kern w:val="0"/>
                <w:szCs w:val="21"/>
                <w:lang w:eastAsia="zh-CN"/>
              </w:rPr>
              <w:t>本企业</w:t>
            </w:r>
            <w:r>
              <w:rPr>
                <w:rFonts w:hint="eastAsia" w:asciiTheme="minorEastAsia" w:hAnsiTheme="minorEastAsia" w:eastAsiaTheme="minorEastAsia"/>
                <w:color w:val="auto"/>
                <w:kern w:val="0"/>
                <w:szCs w:val="21"/>
              </w:rPr>
              <w:t>生产技术</w:t>
            </w:r>
            <w:r>
              <w:rPr>
                <w:rFonts w:hint="eastAsia" w:asciiTheme="minorEastAsia" w:hAnsiTheme="minorEastAsia" w:eastAsiaTheme="minorEastAsia"/>
                <w:color w:val="auto"/>
                <w:kern w:val="0"/>
                <w:szCs w:val="21"/>
                <w:lang w:val="en-US" w:eastAsia="zh-CN"/>
              </w:rPr>
              <w:t>或工艺</w:t>
            </w:r>
            <w:r>
              <w:rPr>
                <w:rFonts w:hint="eastAsia" w:asciiTheme="minorEastAsia" w:hAnsiTheme="minorEastAsia" w:eastAsiaTheme="minorEastAsia"/>
                <w:color w:val="auto"/>
                <w:kern w:val="0"/>
                <w:szCs w:val="21"/>
              </w:rPr>
              <w:t>难题</w:t>
            </w:r>
          </w:p>
        </w:tc>
        <w:tc>
          <w:tcPr>
            <w:tcW w:w="3573" w:type="dxa"/>
            <w:tcBorders>
              <w:top w:val="single" w:color="auto" w:sz="4" w:space="0"/>
            </w:tcBorders>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eastAsia="zh-CN"/>
              </w:rPr>
              <w:t>企业</w:t>
            </w:r>
            <w:r>
              <w:rPr>
                <w:rFonts w:hint="eastAsia" w:asciiTheme="minorEastAsia" w:hAnsiTheme="minorEastAsia" w:eastAsiaTheme="minorEastAsia"/>
                <w:color w:val="auto"/>
                <w:kern w:val="0"/>
                <w:szCs w:val="21"/>
              </w:rPr>
              <w:t>级</w:t>
            </w:r>
            <w:r>
              <w:rPr>
                <w:rFonts w:hint="eastAsia" w:asciiTheme="minorEastAsia" w:hAnsiTheme="minorEastAsia" w:eastAsiaTheme="minorEastAsia"/>
                <w:color w:val="auto"/>
                <w:kern w:val="0"/>
                <w:szCs w:val="21"/>
                <w:lang w:eastAsia="zh-CN"/>
              </w:rPr>
              <w:t>技术</w:t>
            </w:r>
            <w:r>
              <w:rPr>
                <w:rFonts w:hint="eastAsia" w:asciiTheme="minorEastAsia" w:hAnsiTheme="minorEastAsia" w:eastAsiaTheme="minorEastAsia"/>
                <w:color w:val="auto"/>
                <w:kern w:val="0"/>
                <w:szCs w:val="21"/>
              </w:rPr>
              <w:t>难题：领衔人6分/项，参与人</w:t>
            </w:r>
            <w:r>
              <w:rPr>
                <w:rFonts w:hint="eastAsia" w:asciiTheme="minorEastAsia" w:hAnsiTheme="minorEastAsia" w:eastAsiaTheme="minorEastAsia"/>
                <w:color w:val="auto"/>
                <w:kern w:val="0"/>
                <w:szCs w:val="21"/>
                <w:lang w:val="en-US" w:eastAsia="zh-CN"/>
              </w:rPr>
              <w:t>3</w:t>
            </w:r>
            <w:r>
              <w:rPr>
                <w:rFonts w:hint="eastAsia" w:asciiTheme="minorEastAsia" w:hAnsiTheme="minorEastAsia" w:eastAsiaTheme="minorEastAsia"/>
                <w:color w:val="auto"/>
                <w:kern w:val="0"/>
                <w:szCs w:val="21"/>
              </w:rPr>
              <w:t>分/项；</w:t>
            </w:r>
            <w:r>
              <w:rPr>
                <w:rFonts w:hint="eastAsia" w:asciiTheme="minorEastAsia" w:hAnsiTheme="minorEastAsia" w:eastAsiaTheme="minorEastAsia"/>
                <w:color w:val="auto"/>
                <w:kern w:val="0"/>
                <w:szCs w:val="21"/>
                <w:lang w:eastAsia="zh-CN"/>
              </w:rPr>
              <w:t>车间</w:t>
            </w:r>
            <w:r>
              <w:rPr>
                <w:rFonts w:hint="eastAsia" w:asciiTheme="minorEastAsia" w:hAnsiTheme="minorEastAsia" w:eastAsiaTheme="minorEastAsia"/>
                <w:color w:val="auto"/>
                <w:kern w:val="0"/>
                <w:szCs w:val="21"/>
              </w:rPr>
              <w:t>级</w:t>
            </w:r>
            <w:r>
              <w:rPr>
                <w:rFonts w:hint="eastAsia" w:asciiTheme="minorEastAsia" w:hAnsiTheme="minorEastAsia" w:eastAsiaTheme="minorEastAsia"/>
                <w:color w:val="auto"/>
                <w:kern w:val="0"/>
                <w:szCs w:val="21"/>
                <w:lang w:eastAsia="zh-CN"/>
              </w:rPr>
              <w:t>技术</w:t>
            </w:r>
            <w:r>
              <w:rPr>
                <w:rFonts w:hint="eastAsia" w:asciiTheme="minorEastAsia" w:hAnsiTheme="minorEastAsia" w:eastAsiaTheme="minorEastAsia"/>
                <w:color w:val="auto"/>
                <w:kern w:val="0"/>
                <w:szCs w:val="21"/>
              </w:rPr>
              <w:t>难题：领衔人4分/项，参与人2分/项</w:t>
            </w:r>
          </w:p>
        </w:tc>
        <w:tc>
          <w:tcPr>
            <w:tcW w:w="1105" w:type="dxa"/>
            <w:tcBorders>
              <w:top w:val="single" w:color="auto" w:sz="4" w:space="0"/>
            </w:tcBorders>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满分12分</w:t>
            </w:r>
          </w:p>
        </w:tc>
        <w:tc>
          <w:tcPr>
            <w:tcW w:w="1272" w:type="dxa"/>
            <w:tcBorders>
              <w:top w:val="single" w:color="auto" w:sz="4" w:space="0"/>
            </w:tcBorders>
            <w:vAlign w:val="center"/>
          </w:tcPr>
          <w:p>
            <w:pPr>
              <w:rPr>
                <w:rFonts w:hint="eastAsia" w:asciiTheme="minorEastAsia" w:hAnsiTheme="minorEastAsia" w:eastAsiaTheme="minorEastAsia"/>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continue"/>
            <w:vAlign w:val="center"/>
          </w:tcPr>
          <w:p>
            <w:pPr>
              <w:rPr>
                <w:rFonts w:hint="eastAsia" w:asciiTheme="minorEastAsia" w:hAnsiTheme="minorEastAsia" w:eastAsiaTheme="minorEastAsia" w:cstheme="minorEastAsia"/>
                <w:color w:val="auto"/>
                <w:sz w:val="21"/>
                <w:szCs w:val="21"/>
              </w:rPr>
            </w:pPr>
          </w:p>
        </w:tc>
        <w:tc>
          <w:tcPr>
            <w:tcW w:w="2525" w:type="dxa"/>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5</w:t>
            </w:r>
            <w:r>
              <w:rPr>
                <w:rFonts w:hint="eastAsia" w:asciiTheme="minorEastAsia" w:hAnsiTheme="minorEastAsia" w:eastAsiaTheme="minorEastAsia"/>
                <w:color w:val="auto"/>
                <w:kern w:val="0"/>
                <w:szCs w:val="21"/>
              </w:rPr>
              <w:t>．</w:t>
            </w:r>
            <w:r>
              <w:rPr>
                <w:rFonts w:hint="eastAsia" w:asciiTheme="minorEastAsia" w:hAnsiTheme="minorEastAsia" w:eastAsiaTheme="minorEastAsia"/>
                <w:color w:val="auto"/>
                <w:kern w:val="0"/>
                <w:szCs w:val="21"/>
                <w:lang w:eastAsia="zh-CN"/>
              </w:rPr>
              <w:t>支持其他</w:t>
            </w:r>
            <w:r>
              <w:rPr>
                <w:rFonts w:hint="eastAsia" w:asciiTheme="minorEastAsia" w:hAnsiTheme="minorEastAsia" w:eastAsiaTheme="minorEastAsia"/>
                <w:color w:val="auto"/>
                <w:kern w:val="0"/>
                <w:szCs w:val="21"/>
              </w:rPr>
              <w:t>企业</w:t>
            </w:r>
            <w:r>
              <w:rPr>
                <w:rFonts w:hint="eastAsia" w:asciiTheme="minorEastAsia" w:hAnsiTheme="minorEastAsia" w:eastAsiaTheme="minorEastAsia"/>
                <w:color w:val="auto"/>
                <w:kern w:val="0"/>
                <w:szCs w:val="21"/>
                <w:lang w:eastAsia="zh-CN"/>
              </w:rPr>
              <w:t>解决生产技术难题</w:t>
            </w:r>
          </w:p>
        </w:tc>
        <w:tc>
          <w:tcPr>
            <w:tcW w:w="3573" w:type="dxa"/>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eastAsia="zh-CN"/>
              </w:rPr>
              <w:t>领衔</w:t>
            </w:r>
            <w:r>
              <w:rPr>
                <w:rFonts w:hint="eastAsia" w:asciiTheme="minorEastAsia" w:hAnsiTheme="minorEastAsia" w:eastAsiaTheme="minorEastAsia"/>
                <w:color w:val="auto"/>
                <w:kern w:val="0"/>
                <w:szCs w:val="21"/>
              </w:rPr>
              <w:t>人</w:t>
            </w:r>
            <w:r>
              <w:rPr>
                <w:rFonts w:hint="eastAsia" w:asciiTheme="minorEastAsia" w:hAnsiTheme="minorEastAsia" w:eastAsiaTheme="minorEastAsia"/>
                <w:color w:val="auto"/>
                <w:kern w:val="0"/>
                <w:szCs w:val="21"/>
                <w:lang w:val="en-US" w:eastAsia="zh-CN"/>
              </w:rPr>
              <w:t>2</w:t>
            </w:r>
            <w:r>
              <w:rPr>
                <w:rFonts w:hint="eastAsia" w:asciiTheme="minorEastAsia" w:hAnsiTheme="minorEastAsia" w:eastAsiaTheme="minorEastAsia"/>
                <w:color w:val="auto"/>
                <w:kern w:val="0"/>
                <w:szCs w:val="21"/>
              </w:rPr>
              <w:t>分/次，参与并作出突出贡献人</w:t>
            </w:r>
            <w:r>
              <w:rPr>
                <w:rFonts w:hint="eastAsia" w:asciiTheme="minorEastAsia" w:hAnsiTheme="minorEastAsia" w:eastAsiaTheme="minorEastAsia"/>
                <w:color w:val="auto"/>
                <w:kern w:val="0"/>
                <w:szCs w:val="21"/>
                <w:lang w:val="en-US" w:eastAsia="zh-CN"/>
              </w:rPr>
              <w:t>1</w:t>
            </w:r>
            <w:r>
              <w:rPr>
                <w:rFonts w:hint="eastAsia" w:asciiTheme="minorEastAsia" w:hAnsiTheme="minorEastAsia" w:eastAsiaTheme="minorEastAsia"/>
                <w:color w:val="auto"/>
                <w:kern w:val="0"/>
                <w:szCs w:val="21"/>
              </w:rPr>
              <w:t>分/次</w:t>
            </w:r>
          </w:p>
        </w:tc>
        <w:tc>
          <w:tcPr>
            <w:tcW w:w="1105" w:type="dxa"/>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满分4分</w:t>
            </w:r>
          </w:p>
        </w:tc>
        <w:tc>
          <w:tcPr>
            <w:tcW w:w="1272" w:type="dxa"/>
            <w:vAlign w:val="center"/>
          </w:tcPr>
          <w:p>
            <w:pPr>
              <w:rPr>
                <w:rFonts w:hint="eastAsia" w:asciiTheme="minorEastAsia" w:hAnsiTheme="minorEastAsia" w:eastAsiaTheme="minorEastAsia"/>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restart"/>
            <w:vAlign w:val="center"/>
          </w:tcPr>
          <w:p>
            <w:pPr>
              <w:rPr>
                <w:rFonts w:asciiTheme="minorEastAsia" w:hAnsiTheme="minorEastAsia" w:eastAsiaTheme="minorEastAsia"/>
                <w:bCs/>
                <w:color w:val="auto"/>
                <w:kern w:val="0"/>
                <w:szCs w:val="21"/>
              </w:rPr>
            </w:pPr>
            <w:r>
              <w:rPr>
                <w:rFonts w:hint="eastAsia" w:asciiTheme="minorEastAsia" w:hAnsiTheme="minorEastAsia" w:eastAsiaTheme="minorEastAsia" w:cstheme="minorEastAsia"/>
                <w:color w:val="auto"/>
                <w:sz w:val="21"/>
                <w:szCs w:val="21"/>
              </w:rPr>
              <w:t>在技术技能方面有创新</w:t>
            </w:r>
          </w:p>
        </w:tc>
        <w:tc>
          <w:tcPr>
            <w:tcW w:w="2525" w:type="dxa"/>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6</w:t>
            </w:r>
            <w:r>
              <w:rPr>
                <w:rFonts w:hint="eastAsia" w:asciiTheme="minorEastAsia" w:hAnsiTheme="minorEastAsia" w:eastAsiaTheme="minorEastAsia"/>
                <w:color w:val="auto"/>
                <w:kern w:val="0"/>
                <w:szCs w:val="21"/>
              </w:rPr>
              <w:t>．参与技术改造</w:t>
            </w:r>
            <w:r>
              <w:rPr>
                <w:rFonts w:hint="eastAsia" w:asciiTheme="minorEastAsia" w:hAnsiTheme="minorEastAsia" w:eastAsiaTheme="minorEastAsia"/>
                <w:color w:val="auto"/>
                <w:kern w:val="0"/>
                <w:szCs w:val="21"/>
                <w:lang w:eastAsia="zh-CN"/>
              </w:rPr>
              <w:t>或创新</w:t>
            </w:r>
            <w:r>
              <w:rPr>
                <w:rFonts w:hint="eastAsia" w:asciiTheme="minorEastAsia" w:hAnsiTheme="minorEastAsia" w:eastAsiaTheme="minorEastAsia"/>
                <w:color w:val="auto"/>
                <w:kern w:val="0"/>
                <w:szCs w:val="21"/>
              </w:rPr>
              <w:t>项目</w:t>
            </w:r>
          </w:p>
        </w:tc>
        <w:tc>
          <w:tcPr>
            <w:tcW w:w="3573" w:type="dxa"/>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eastAsia="zh-CN"/>
              </w:rPr>
              <w:t>在技术技能方面有创新，为企业创造效益或节约成本。</w:t>
            </w:r>
            <w:r>
              <w:rPr>
                <w:rFonts w:hint="eastAsia" w:asciiTheme="minorEastAsia" w:hAnsiTheme="minorEastAsia" w:eastAsiaTheme="minorEastAsia"/>
                <w:color w:val="auto"/>
                <w:kern w:val="0"/>
                <w:szCs w:val="21"/>
                <w:lang w:val="en-US" w:eastAsia="zh-CN"/>
              </w:rPr>
              <w:t>优秀 10</w:t>
            </w:r>
            <w:r>
              <w:rPr>
                <w:rFonts w:hint="eastAsia" w:asciiTheme="minorEastAsia" w:hAnsiTheme="minorEastAsia" w:eastAsiaTheme="minorEastAsia"/>
                <w:color w:val="auto"/>
                <w:kern w:val="0"/>
                <w:szCs w:val="21"/>
              </w:rPr>
              <w:t>分；</w:t>
            </w:r>
            <w:r>
              <w:rPr>
                <w:rFonts w:hint="eastAsia" w:asciiTheme="minorEastAsia" w:hAnsiTheme="minorEastAsia" w:eastAsiaTheme="minorEastAsia"/>
                <w:color w:val="auto"/>
                <w:kern w:val="0"/>
                <w:szCs w:val="21"/>
                <w:lang w:val="en-US" w:eastAsia="zh-CN"/>
              </w:rPr>
              <w:t>达标为5分；基本符合为2分</w:t>
            </w:r>
          </w:p>
        </w:tc>
        <w:tc>
          <w:tcPr>
            <w:tcW w:w="1105" w:type="dxa"/>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满分10分</w:t>
            </w:r>
          </w:p>
        </w:tc>
        <w:tc>
          <w:tcPr>
            <w:tcW w:w="1272" w:type="dxa"/>
            <w:vAlign w:val="center"/>
          </w:tcPr>
          <w:p>
            <w:pPr>
              <w:rPr>
                <w:rFonts w:hint="eastAsia" w:asciiTheme="minorEastAsia" w:hAnsiTheme="minorEastAsia" w:eastAsiaTheme="minorEastAsia"/>
                <w:color w:val="auto"/>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145" w:type="dxa"/>
            <w:vMerge w:val="continue"/>
            <w:vAlign w:val="center"/>
          </w:tcPr>
          <w:p>
            <w:pPr>
              <w:rPr>
                <w:rFonts w:hint="eastAsia" w:asciiTheme="minorEastAsia" w:hAnsiTheme="minorEastAsia" w:eastAsiaTheme="minorEastAsia" w:cstheme="minorEastAsia"/>
                <w:color w:val="auto"/>
                <w:sz w:val="21"/>
                <w:szCs w:val="21"/>
              </w:rPr>
            </w:pPr>
          </w:p>
        </w:tc>
        <w:tc>
          <w:tcPr>
            <w:tcW w:w="2525" w:type="dxa"/>
            <w:vAlign w:val="center"/>
          </w:tcPr>
          <w:p>
            <w:pPr>
              <w:numPr>
                <w:ilvl w:val="-1"/>
                <w:numId w:val="0"/>
              </w:num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val="en-US" w:eastAsia="zh-CN"/>
              </w:rPr>
              <w:t>7.</w:t>
            </w:r>
            <w:r>
              <w:rPr>
                <w:rFonts w:hint="eastAsia" w:asciiTheme="minorEastAsia" w:hAnsiTheme="minorEastAsia" w:eastAsiaTheme="minorEastAsia"/>
                <w:color w:val="auto"/>
                <w:kern w:val="0"/>
                <w:szCs w:val="21"/>
                <w:lang w:eastAsia="zh-CN"/>
              </w:rPr>
              <w:t>推广、应用国内相关职业的新工艺、新技术、新材料、新设备</w:t>
            </w:r>
          </w:p>
        </w:tc>
        <w:tc>
          <w:tcPr>
            <w:tcW w:w="3573" w:type="dxa"/>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eastAsia="zh-CN"/>
              </w:rPr>
              <w:t>多次应用“四新”技术解决生产问题，得</w:t>
            </w:r>
            <w:r>
              <w:rPr>
                <w:rFonts w:hint="eastAsia" w:asciiTheme="minorEastAsia" w:hAnsiTheme="minorEastAsia" w:eastAsiaTheme="minorEastAsia"/>
                <w:color w:val="auto"/>
                <w:kern w:val="0"/>
                <w:szCs w:val="21"/>
                <w:lang w:val="en-US" w:eastAsia="zh-CN"/>
              </w:rPr>
              <w:t>10分；有应用，得6分；对“四新”技术有认识，得2分</w:t>
            </w:r>
          </w:p>
        </w:tc>
        <w:tc>
          <w:tcPr>
            <w:tcW w:w="1105" w:type="dxa"/>
            <w:vAlign w:val="center"/>
          </w:tcPr>
          <w:p>
            <w:pPr>
              <w:rPr>
                <w:rFonts w:hint="eastAsia" w:cs="Times New Roman" w:asciiTheme="minorEastAsia" w:hAnsiTheme="minorEastAsia" w:eastAsiaTheme="minorEastAsia"/>
                <w:color w:val="auto"/>
                <w:kern w:val="0"/>
                <w:sz w:val="21"/>
                <w:szCs w:val="21"/>
                <w:lang w:val="en-US" w:eastAsia="zh-CN" w:bidi="ar-SA"/>
              </w:rPr>
            </w:pPr>
            <w:r>
              <w:rPr>
                <w:rFonts w:hint="eastAsia" w:asciiTheme="minorEastAsia" w:hAnsiTheme="minorEastAsia" w:eastAsiaTheme="minorEastAsia"/>
                <w:color w:val="auto"/>
                <w:kern w:val="0"/>
                <w:szCs w:val="21"/>
                <w:lang w:eastAsia="zh-CN"/>
              </w:rPr>
              <w:t>满分</w:t>
            </w:r>
            <w:r>
              <w:rPr>
                <w:rFonts w:hint="eastAsia" w:asciiTheme="minorEastAsia" w:hAnsiTheme="minorEastAsia" w:eastAsiaTheme="minorEastAsia"/>
                <w:color w:val="auto"/>
                <w:kern w:val="0"/>
                <w:szCs w:val="21"/>
                <w:lang w:val="en-US" w:eastAsia="zh-CN"/>
              </w:rPr>
              <w:t>10分</w:t>
            </w:r>
          </w:p>
        </w:tc>
        <w:tc>
          <w:tcPr>
            <w:tcW w:w="1272" w:type="dxa"/>
            <w:vAlign w:val="center"/>
          </w:tcPr>
          <w:p>
            <w:pPr>
              <w:rPr>
                <w:rFonts w:hint="eastAsia" w:asciiTheme="minorEastAsia" w:hAnsiTheme="minorEastAsia" w:eastAsiaTheme="minorEastAsia"/>
                <w:color w:val="auto"/>
                <w:kern w:val="0"/>
                <w:szCs w:val="21"/>
                <w:lang w:eastAsia="zh-CN"/>
              </w:rPr>
            </w:pPr>
          </w:p>
        </w:tc>
      </w:tr>
    </w:tbl>
    <w:p>
      <w:pPr>
        <w:sectPr>
          <w:footerReference r:id="rId3" w:type="default"/>
          <w:pgSz w:w="11906" w:h="16838"/>
          <w:pgMar w:top="2098" w:right="1474" w:bottom="1984" w:left="1587" w:header="851" w:footer="992" w:gutter="0"/>
          <w:pgNumType w:fmt="decimal" w:start="10"/>
          <w:cols w:space="0" w:num="1"/>
          <w:rtlGutter w:val="0"/>
          <w:docGrid w:type="lines" w:linePitch="315" w:charSpace="0"/>
        </w:sectPr>
      </w:pPr>
    </w:p>
    <w:p>
      <w:pPr>
        <w:pStyle w:val="2"/>
      </w:pPr>
    </w:p>
    <w:tbl>
      <w:tblPr>
        <w:tblStyle w:val="10"/>
        <w:tblpPr w:leftFromText="180" w:rightFromText="180" w:vertAnchor="text" w:horzAnchor="page" w:tblpX="1192" w:tblpY="848"/>
        <w:tblOverlap w:val="never"/>
        <w:tblW w:w="96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5"/>
        <w:gridCol w:w="2525"/>
        <w:gridCol w:w="3573"/>
        <w:gridCol w:w="1105"/>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restart"/>
            <w:vAlign w:val="center"/>
          </w:tcPr>
          <w:p>
            <w:pPr>
              <w:rPr>
                <w:rFonts w:asciiTheme="minorEastAsia" w:hAnsiTheme="minorEastAsia" w:eastAsiaTheme="minorEastAsia"/>
                <w:bCs/>
                <w:kern w:val="0"/>
                <w:szCs w:val="21"/>
              </w:rPr>
            </w:pPr>
            <w:r>
              <w:rPr>
                <w:rFonts w:hint="eastAsia" w:asciiTheme="minorEastAsia" w:hAnsiTheme="minorEastAsia" w:eastAsiaTheme="minorEastAsia" w:cstheme="minorEastAsia"/>
                <w:color w:val="000000"/>
                <w:sz w:val="21"/>
                <w:szCs w:val="21"/>
              </w:rPr>
              <w:t>能够指导和培训初、中、高级工</w:t>
            </w:r>
          </w:p>
        </w:tc>
        <w:tc>
          <w:tcPr>
            <w:tcW w:w="252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8</w:t>
            </w:r>
            <w:r>
              <w:rPr>
                <w:rFonts w:hint="eastAsia" w:asciiTheme="minorEastAsia" w:hAnsiTheme="minorEastAsia" w:eastAsiaTheme="minorEastAsia"/>
                <w:kern w:val="0"/>
                <w:szCs w:val="21"/>
              </w:rPr>
              <w:t>．技能人才授课</w:t>
            </w:r>
            <w:r>
              <w:rPr>
                <w:rFonts w:hint="eastAsia" w:asciiTheme="minorEastAsia" w:hAnsiTheme="minorEastAsia" w:eastAsiaTheme="minorEastAsia"/>
                <w:kern w:val="0"/>
                <w:szCs w:val="21"/>
                <w:lang w:eastAsia="zh-CN"/>
              </w:rPr>
              <w:t>，讲授本专业技术知识。</w:t>
            </w:r>
          </w:p>
        </w:tc>
        <w:tc>
          <w:tcPr>
            <w:tcW w:w="3573"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eastAsia="zh-CN"/>
              </w:rPr>
              <w:t>传授技艺和经验效果突出，得</w:t>
            </w:r>
            <w:r>
              <w:rPr>
                <w:rFonts w:hint="eastAsia" w:asciiTheme="minorEastAsia" w:hAnsiTheme="minorEastAsia" w:eastAsiaTheme="minorEastAsia"/>
                <w:kern w:val="0"/>
                <w:szCs w:val="21"/>
                <w:lang w:val="en-US" w:eastAsia="zh-CN"/>
              </w:rPr>
              <w:t>4分；</w:t>
            </w:r>
            <w:r>
              <w:rPr>
                <w:rFonts w:hint="eastAsia" w:asciiTheme="minorEastAsia" w:hAnsiTheme="minorEastAsia" w:eastAsiaTheme="minorEastAsia"/>
                <w:kern w:val="0"/>
                <w:szCs w:val="21"/>
                <w:lang w:eastAsia="zh-CN"/>
              </w:rPr>
              <w:t>传授技艺和经验效果</w:t>
            </w:r>
            <w:r>
              <w:rPr>
                <w:rFonts w:hint="eastAsia" w:asciiTheme="minorEastAsia" w:hAnsiTheme="minorEastAsia" w:eastAsiaTheme="minorEastAsia"/>
                <w:kern w:val="0"/>
                <w:szCs w:val="21"/>
                <w:lang w:val="en-US" w:eastAsia="zh-CN"/>
              </w:rPr>
              <w:t>好，得2分；</w:t>
            </w:r>
            <w:r>
              <w:rPr>
                <w:rFonts w:hint="eastAsia" w:asciiTheme="minorEastAsia" w:hAnsiTheme="minorEastAsia" w:eastAsiaTheme="minorEastAsia"/>
                <w:kern w:val="0"/>
                <w:szCs w:val="21"/>
                <w:lang w:eastAsia="zh-CN"/>
              </w:rPr>
              <w:t>传授技艺和经验效果</w:t>
            </w:r>
            <w:r>
              <w:rPr>
                <w:rFonts w:hint="eastAsia" w:asciiTheme="minorEastAsia" w:hAnsiTheme="minorEastAsia" w:eastAsiaTheme="minorEastAsia"/>
                <w:kern w:val="0"/>
                <w:szCs w:val="21"/>
                <w:lang w:val="en-US" w:eastAsia="zh-CN"/>
              </w:rPr>
              <w:t>一般，得1分</w:t>
            </w:r>
          </w:p>
        </w:tc>
        <w:tc>
          <w:tcPr>
            <w:tcW w:w="1105" w:type="dxa"/>
            <w:vAlign w:val="center"/>
          </w:tcPr>
          <w:p>
            <w:pP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分</w:t>
            </w:r>
          </w:p>
        </w:tc>
        <w:tc>
          <w:tcPr>
            <w:tcW w:w="1277" w:type="dxa"/>
            <w:vAlign w:val="center"/>
          </w:tcPr>
          <w:p>
            <w:pPr>
              <w:rPr>
                <w:rFonts w:hint="eastAsia" w:asciiTheme="minorEastAsia" w:hAnsiTheme="minorEastAsia" w:eastAsiaTheme="minorEastAsia"/>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continue"/>
            <w:vAlign w:val="center"/>
          </w:tcPr>
          <w:p>
            <w:pPr>
              <w:rPr>
                <w:rFonts w:hint="eastAsia" w:asciiTheme="minorEastAsia" w:hAnsiTheme="minorEastAsia" w:eastAsiaTheme="minorEastAsia" w:cstheme="minorEastAsia"/>
                <w:color w:val="000000"/>
                <w:sz w:val="21"/>
                <w:szCs w:val="21"/>
              </w:rPr>
            </w:pPr>
          </w:p>
        </w:tc>
        <w:tc>
          <w:tcPr>
            <w:tcW w:w="252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9</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eastAsia="zh-CN"/>
              </w:rPr>
              <w:t>编写企业技能人才培训教材</w:t>
            </w:r>
            <w:r>
              <w:rPr>
                <w:rFonts w:hint="eastAsia" w:asciiTheme="minorEastAsia" w:hAnsiTheme="minorEastAsia" w:eastAsiaTheme="minorEastAsia"/>
                <w:kern w:val="0"/>
                <w:szCs w:val="21"/>
                <w:lang w:val="en-US" w:eastAsia="zh-CN"/>
              </w:rPr>
              <w:t>或相关资料</w:t>
            </w:r>
          </w:p>
        </w:tc>
        <w:tc>
          <w:tcPr>
            <w:tcW w:w="3573"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独立完成4</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val="en-US" w:eastAsia="zh-CN"/>
              </w:rPr>
              <w:t>参与2</w:t>
            </w:r>
            <w:r>
              <w:rPr>
                <w:rFonts w:hint="eastAsia" w:asciiTheme="minorEastAsia" w:hAnsiTheme="minorEastAsia" w:eastAsiaTheme="minorEastAsia"/>
                <w:kern w:val="0"/>
                <w:szCs w:val="21"/>
              </w:rPr>
              <w:t>分</w:t>
            </w:r>
          </w:p>
        </w:tc>
        <w:tc>
          <w:tcPr>
            <w:tcW w:w="110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4分</w:t>
            </w:r>
          </w:p>
        </w:tc>
        <w:tc>
          <w:tcPr>
            <w:tcW w:w="1277" w:type="dxa"/>
            <w:vAlign w:val="center"/>
          </w:tcPr>
          <w:p>
            <w:pPr>
              <w:rPr>
                <w:rFonts w:hint="eastAsia" w:asciiTheme="minorEastAsia" w:hAnsiTheme="minorEastAsia"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continue"/>
            <w:vAlign w:val="center"/>
          </w:tcPr>
          <w:p>
            <w:pPr>
              <w:rPr>
                <w:rFonts w:hint="eastAsia" w:asciiTheme="minorEastAsia" w:hAnsiTheme="minorEastAsia" w:eastAsiaTheme="minorEastAsia" w:cstheme="minorEastAsia"/>
                <w:color w:val="000000"/>
                <w:sz w:val="21"/>
                <w:szCs w:val="21"/>
              </w:rPr>
            </w:pPr>
          </w:p>
        </w:tc>
        <w:tc>
          <w:tcPr>
            <w:tcW w:w="252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10</w:t>
            </w:r>
            <w:r>
              <w:rPr>
                <w:rFonts w:hint="eastAsia" w:asciiTheme="minorEastAsia" w:hAnsiTheme="minorEastAsia" w:eastAsiaTheme="minorEastAsia"/>
                <w:kern w:val="0"/>
                <w:szCs w:val="21"/>
              </w:rPr>
              <w:t>．</w:t>
            </w:r>
            <w:r>
              <w:rPr>
                <w:rFonts w:hint="eastAsia" w:asciiTheme="minorEastAsia" w:hAnsiTheme="minorEastAsia" w:eastAsiaTheme="minorEastAsia"/>
                <w:kern w:val="0"/>
                <w:szCs w:val="21"/>
                <w:lang w:eastAsia="zh-CN"/>
              </w:rPr>
              <w:t>编制</w:t>
            </w:r>
            <w:r>
              <w:rPr>
                <w:rFonts w:hint="eastAsia" w:asciiTheme="minorEastAsia" w:hAnsiTheme="minorEastAsia" w:eastAsiaTheme="minorEastAsia"/>
                <w:kern w:val="0"/>
                <w:szCs w:val="21"/>
              </w:rPr>
              <w:t>企业</w:t>
            </w:r>
            <w:r>
              <w:rPr>
                <w:rFonts w:hint="eastAsia" w:asciiTheme="minorEastAsia" w:hAnsiTheme="minorEastAsia" w:eastAsiaTheme="minorEastAsia"/>
                <w:kern w:val="0"/>
                <w:szCs w:val="21"/>
                <w:lang w:eastAsia="zh-CN"/>
              </w:rPr>
              <w:t>职业技能等级认定试题</w:t>
            </w:r>
          </w:p>
        </w:tc>
        <w:tc>
          <w:tcPr>
            <w:tcW w:w="3573"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单独编制3</w:t>
            </w:r>
            <w:r>
              <w:rPr>
                <w:rFonts w:hint="eastAsia" w:asciiTheme="minorEastAsia" w:hAnsiTheme="minorEastAsia" w:eastAsiaTheme="minorEastAsia"/>
                <w:kern w:val="0"/>
                <w:szCs w:val="21"/>
              </w:rPr>
              <w:t>分；参编人员</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w:t>
            </w:r>
          </w:p>
        </w:tc>
        <w:tc>
          <w:tcPr>
            <w:tcW w:w="110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3分</w:t>
            </w:r>
          </w:p>
        </w:tc>
        <w:tc>
          <w:tcPr>
            <w:tcW w:w="1277" w:type="dxa"/>
            <w:vAlign w:val="center"/>
          </w:tcPr>
          <w:p>
            <w:pPr>
              <w:rPr>
                <w:rFonts w:hint="eastAsia" w:asciiTheme="minorEastAsia" w:hAnsiTheme="minorEastAsia"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continue"/>
            <w:vAlign w:val="center"/>
          </w:tcPr>
          <w:p>
            <w:pPr>
              <w:rPr>
                <w:rFonts w:hint="eastAsia" w:asciiTheme="minorEastAsia" w:hAnsiTheme="minorEastAsia" w:eastAsiaTheme="minorEastAsia" w:cstheme="minorEastAsia"/>
                <w:color w:val="000000"/>
                <w:sz w:val="21"/>
                <w:szCs w:val="21"/>
              </w:rPr>
            </w:pPr>
          </w:p>
        </w:tc>
        <w:tc>
          <w:tcPr>
            <w:tcW w:w="252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11</w:t>
            </w:r>
            <w:r>
              <w:rPr>
                <w:rFonts w:hint="eastAsia" w:asciiTheme="minorEastAsia" w:hAnsiTheme="minorEastAsia" w:eastAsiaTheme="minorEastAsia"/>
                <w:kern w:val="0"/>
                <w:szCs w:val="21"/>
              </w:rPr>
              <w:t>．承担职业技能竞赛工作</w:t>
            </w:r>
          </w:p>
        </w:tc>
        <w:tc>
          <w:tcPr>
            <w:tcW w:w="3573"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rPr>
              <w:t>制定竞赛方案：国家</w:t>
            </w:r>
            <w:r>
              <w:rPr>
                <w:rFonts w:hint="eastAsia" w:asciiTheme="minorEastAsia" w:hAnsiTheme="minorEastAsia" w:eastAsiaTheme="minorEastAsia"/>
                <w:kern w:val="0"/>
                <w:szCs w:val="21"/>
                <w:lang w:eastAsia="zh-CN"/>
              </w:rPr>
              <w:t>或部省</w:t>
            </w:r>
            <w:r>
              <w:rPr>
                <w:rFonts w:hint="eastAsia" w:asciiTheme="minorEastAsia" w:hAnsiTheme="minorEastAsia" w:eastAsiaTheme="minorEastAsia"/>
                <w:kern w:val="0"/>
                <w:szCs w:val="21"/>
              </w:rPr>
              <w:t>级</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分，企业级</w:t>
            </w:r>
            <w:r>
              <w:rPr>
                <w:rFonts w:hint="eastAsia" w:asciiTheme="minorEastAsia" w:hAnsiTheme="minorEastAsia" w:eastAsiaTheme="minorEastAsia"/>
                <w:kern w:val="0"/>
                <w:szCs w:val="21"/>
                <w:lang w:val="en-US" w:eastAsia="zh-CN"/>
              </w:rPr>
              <w:t>(市级)</w:t>
            </w:r>
            <w:r>
              <w:rPr>
                <w:rFonts w:hint="eastAsia" w:asciiTheme="minorEastAsia" w:hAnsiTheme="minorEastAsia" w:eastAsiaTheme="minorEastAsia"/>
                <w:kern w:val="0"/>
                <w:szCs w:val="21"/>
              </w:rPr>
              <w:t>2分；执裁竞赛：国家</w:t>
            </w:r>
            <w:r>
              <w:rPr>
                <w:rFonts w:hint="eastAsia" w:asciiTheme="minorEastAsia" w:hAnsiTheme="minorEastAsia" w:eastAsiaTheme="minorEastAsia"/>
                <w:kern w:val="0"/>
                <w:szCs w:val="21"/>
                <w:lang w:eastAsia="zh-CN"/>
              </w:rPr>
              <w:t>或部省</w:t>
            </w:r>
            <w:r>
              <w:rPr>
                <w:rFonts w:hint="eastAsia" w:asciiTheme="minorEastAsia" w:hAnsiTheme="minorEastAsia" w:eastAsiaTheme="minorEastAsia"/>
                <w:kern w:val="0"/>
                <w:szCs w:val="21"/>
              </w:rPr>
              <w:t>级</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eastAsia="zh-CN"/>
              </w:rPr>
              <w:t>企业</w:t>
            </w:r>
            <w:r>
              <w:rPr>
                <w:rFonts w:hint="eastAsia" w:asciiTheme="minorEastAsia" w:hAnsiTheme="minorEastAsia" w:eastAsiaTheme="minorEastAsia"/>
                <w:kern w:val="0"/>
                <w:szCs w:val="21"/>
              </w:rPr>
              <w:t>级</w:t>
            </w:r>
            <w:r>
              <w:rPr>
                <w:rFonts w:hint="eastAsia" w:asciiTheme="minorEastAsia" w:hAnsiTheme="minorEastAsia" w:eastAsiaTheme="minorEastAsia"/>
                <w:kern w:val="0"/>
                <w:szCs w:val="21"/>
                <w:lang w:eastAsia="zh-CN"/>
              </w:rPr>
              <w:t>（市级）</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分</w:t>
            </w:r>
          </w:p>
        </w:tc>
        <w:tc>
          <w:tcPr>
            <w:tcW w:w="110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5分</w:t>
            </w:r>
          </w:p>
        </w:tc>
        <w:tc>
          <w:tcPr>
            <w:tcW w:w="1277" w:type="dxa"/>
            <w:vAlign w:val="center"/>
          </w:tcPr>
          <w:p>
            <w:pPr>
              <w:rPr>
                <w:rFonts w:hint="eastAsia" w:asciiTheme="minorEastAsia" w:hAnsiTheme="minorEastAsia"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restart"/>
            <w:vAlign w:val="center"/>
          </w:tcPr>
          <w:p>
            <w:pPr>
              <w:rPr>
                <w:rFonts w:asciiTheme="minorEastAsia" w:hAnsiTheme="minorEastAsia" w:eastAsiaTheme="minorEastAsia"/>
                <w:bCs/>
                <w:kern w:val="0"/>
                <w:szCs w:val="21"/>
              </w:rPr>
            </w:pPr>
            <w:r>
              <w:rPr>
                <w:rFonts w:hint="eastAsia" w:asciiTheme="minorEastAsia" w:hAnsiTheme="minorEastAsia" w:eastAsiaTheme="minorEastAsia" w:cstheme="minorEastAsia"/>
                <w:color w:val="000000"/>
                <w:sz w:val="21"/>
                <w:szCs w:val="21"/>
              </w:rPr>
              <w:t>具有一定的技术管理能力</w:t>
            </w:r>
          </w:p>
        </w:tc>
        <w:tc>
          <w:tcPr>
            <w:tcW w:w="252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12.生产管理能力</w:t>
            </w:r>
          </w:p>
        </w:tc>
        <w:tc>
          <w:tcPr>
            <w:tcW w:w="3573"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能够进行生产计划、调度及人员管理5分；能组织有关人员协同作业2分；能协助部门领导进行生产计划/调度及人员管理1分</w:t>
            </w:r>
          </w:p>
        </w:tc>
        <w:tc>
          <w:tcPr>
            <w:tcW w:w="110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5分</w:t>
            </w:r>
          </w:p>
        </w:tc>
        <w:tc>
          <w:tcPr>
            <w:tcW w:w="1277" w:type="dxa"/>
            <w:vAlign w:val="center"/>
          </w:tcPr>
          <w:p>
            <w:pPr>
              <w:rPr>
                <w:rFonts w:hint="eastAsia" w:asciiTheme="minorEastAsia" w:hAnsiTheme="minorEastAsia"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continue"/>
            <w:vAlign w:val="center"/>
          </w:tcPr>
          <w:p>
            <w:pPr>
              <w:rPr>
                <w:rFonts w:hint="eastAsia" w:asciiTheme="minorEastAsia" w:hAnsiTheme="minorEastAsia" w:eastAsiaTheme="minorEastAsia" w:cstheme="minorEastAsia"/>
                <w:color w:val="000000"/>
                <w:sz w:val="21"/>
                <w:szCs w:val="21"/>
              </w:rPr>
            </w:pPr>
          </w:p>
        </w:tc>
        <w:tc>
          <w:tcPr>
            <w:tcW w:w="2525" w:type="dxa"/>
            <w:vAlign w:val="center"/>
          </w:tcPr>
          <w:p>
            <w:pP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13.工作质量</w:t>
            </w:r>
          </w:p>
        </w:tc>
        <w:tc>
          <w:tcPr>
            <w:tcW w:w="3573" w:type="dxa"/>
            <w:vAlign w:val="center"/>
          </w:tcPr>
          <w:p>
            <w:pPr>
              <w:rPr>
                <w:rFonts w:hint="default" w:asciiTheme="minorEastAsia" w:hAnsiTheme="minorEastAsia" w:eastAsiaTheme="minorEastAsia"/>
                <w:kern w:val="0"/>
                <w:szCs w:val="21"/>
                <w:lang w:val="en-US" w:eastAsia="zh-CN"/>
              </w:rPr>
            </w:pPr>
            <w:r>
              <w:rPr>
                <w:rFonts w:hint="eastAsia" w:asciiTheme="minorEastAsia" w:hAnsiTheme="minorEastAsia" w:eastAsiaTheme="minorEastAsia" w:cstheme="minorEastAsia"/>
                <w:color w:val="000000"/>
                <w:kern w:val="0"/>
                <w:sz w:val="21"/>
                <w:szCs w:val="21"/>
                <w:lang w:val="en-US" w:eastAsia="zh-CN"/>
              </w:rPr>
              <w:t>具有较好</w:t>
            </w:r>
            <w:r>
              <w:rPr>
                <w:rFonts w:hint="eastAsia" w:asciiTheme="minorEastAsia" w:hAnsiTheme="minorEastAsia" w:eastAsiaTheme="minorEastAsia" w:cstheme="minorEastAsia"/>
                <w:color w:val="000000"/>
                <w:kern w:val="0"/>
                <w:sz w:val="21"/>
                <w:szCs w:val="21"/>
              </w:rPr>
              <w:t>安全责任意识，主动参与安全管理，积极查找现场安全隐患</w:t>
            </w:r>
            <w:r>
              <w:rPr>
                <w:rFonts w:hint="eastAsia" w:asciiTheme="minorEastAsia" w:hAnsiTheme="minorEastAsia" w:eastAsiaTheme="minorEastAsia" w:cstheme="minorEastAsia"/>
                <w:color w:val="000000"/>
                <w:kern w:val="0"/>
                <w:sz w:val="21"/>
                <w:szCs w:val="21"/>
                <w:lang w:val="en-US" w:eastAsia="zh-CN"/>
              </w:rPr>
              <w:t>5分；能正常开展安全生产2分</w:t>
            </w:r>
          </w:p>
        </w:tc>
        <w:tc>
          <w:tcPr>
            <w:tcW w:w="1105" w:type="dxa"/>
            <w:vAlign w:val="center"/>
          </w:tcPr>
          <w:p>
            <w:pPr>
              <w:rPr>
                <w:rFonts w:hint="eastAsia" w:asciiTheme="minorEastAsia" w:hAnsiTheme="minorEastAsia" w:eastAsiaTheme="minorEastAsia"/>
                <w:kern w:val="0"/>
                <w:szCs w:val="21"/>
                <w:lang w:eastAsia="zh-CN"/>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5分</w:t>
            </w:r>
          </w:p>
        </w:tc>
        <w:tc>
          <w:tcPr>
            <w:tcW w:w="1277" w:type="dxa"/>
            <w:vAlign w:val="center"/>
          </w:tcPr>
          <w:p>
            <w:pPr>
              <w:rPr>
                <w:rFonts w:hint="eastAsia" w:asciiTheme="minorEastAsia" w:hAnsiTheme="minorEastAsia"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continue"/>
            <w:vAlign w:val="center"/>
          </w:tcPr>
          <w:p>
            <w:pPr>
              <w:rPr>
                <w:rFonts w:hint="eastAsia" w:asciiTheme="minorEastAsia" w:hAnsiTheme="minorEastAsia" w:eastAsiaTheme="minorEastAsia" w:cstheme="minorEastAsia"/>
                <w:color w:val="000000"/>
                <w:sz w:val="21"/>
                <w:szCs w:val="21"/>
              </w:rPr>
            </w:pPr>
          </w:p>
        </w:tc>
        <w:tc>
          <w:tcPr>
            <w:tcW w:w="252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14.质量管理</w:t>
            </w:r>
          </w:p>
        </w:tc>
        <w:tc>
          <w:tcPr>
            <w:tcW w:w="3573"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eastAsia="zh-CN"/>
              </w:rPr>
              <w:t>产品质量好，效益处于领先</w:t>
            </w:r>
            <w:r>
              <w:rPr>
                <w:rFonts w:hint="eastAsia" w:asciiTheme="minorEastAsia" w:hAnsiTheme="minorEastAsia" w:eastAsiaTheme="minorEastAsia"/>
                <w:kern w:val="0"/>
                <w:szCs w:val="21"/>
                <w:lang w:val="en-US" w:eastAsia="zh-CN"/>
              </w:rPr>
              <w:t>4分；产品质量符合要求，效益基本符合要求2分</w:t>
            </w:r>
          </w:p>
        </w:tc>
        <w:tc>
          <w:tcPr>
            <w:tcW w:w="110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4分</w:t>
            </w:r>
          </w:p>
        </w:tc>
        <w:tc>
          <w:tcPr>
            <w:tcW w:w="1277" w:type="dxa"/>
            <w:vAlign w:val="center"/>
          </w:tcPr>
          <w:p>
            <w:pPr>
              <w:rPr>
                <w:rFonts w:hint="eastAsia" w:asciiTheme="minorEastAsia" w:hAnsiTheme="minorEastAsia"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continue"/>
            <w:vAlign w:val="center"/>
          </w:tcPr>
          <w:p>
            <w:pPr>
              <w:rPr>
                <w:rFonts w:hint="eastAsia" w:asciiTheme="minorEastAsia" w:hAnsiTheme="minorEastAsia" w:eastAsiaTheme="minorEastAsia" w:cstheme="minorEastAsia"/>
                <w:color w:val="000000"/>
                <w:sz w:val="21"/>
                <w:szCs w:val="21"/>
              </w:rPr>
            </w:pPr>
          </w:p>
        </w:tc>
        <w:tc>
          <w:tcPr>
            <w:tcW w:w="2525" w:type="dxa"/>
            <w:vAlign w:val="center"/>
          </w:tcPr>
          <w:p>
            <w:pP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15.经济效益</w:t>
            </w:r>
          </w:p>
        </w:tc>
        <w:tc>
          <w:tcPr>
            <w:tcW w:w="3573" w:type="dxa"/>
            <w:vAlign w:val="center"/>
          </w:tcPr>
          <w:p>
            <w:pP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社会效益好，经济效益显著3分，经济效益一般2分，经济效益不明显1分</w:t>
            </w:r>
          </w:p>
        </w:tc>
        <w:tc>
          <w:tcPr>
            <w:tcW w:w="1105" w:type="dxa"/>
            <w:vAlign w:val="center"/>
          </w:tcPr>
          <w:p>
            <w:pP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满分3分</w:t>
            </w:r>
          </w:p>
        </w:tc>
        <w:tc>
          <w:tcPr>
            <w:tcW w:w="1277" w:type="dxa"/>
            <w:vAlign w:val="center"/>
          </w:tcPr>
          <w:p>
            <w:pPr>
              <w:rPr>
                <w:rFonts w:hint="eastAsia" w:asciiTheme="minorEastAsia" w:hAnsiTheme="minorEastAsia" w:eastAsiaTheme="minorEastAsia"/>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restart"/>
            <w:vAlign w:val="center"/>
          </w:tcPr>
          <w:p>
            <w:pPr>
              <w:rPr>
                <w:rFonts w:hint="eastAsia" w:asciiTheme="minorEastAsia" w:hAnsiTheme="minorEastAsia" w:eastAsiaTheme="minorEastAsia" w:cstheme="minorEastAsia"/>
                <w:color w:val="000000"/>
                <w:sz w:val="21"/>
                <w:szCs w:val="21"/>
                <w:lang w:eastAsia="zh-CN"/>
              </w:rPr>
            </w:pPr>
            <w:r>
              <w:rPr>
                <w:rFonts w:hint="eastAsia" w:asciiTheme="minorEastAsia" w:hAnsiTheme="minorEastAsia" w:eastAsiaTheme="minorEastAsia" w:cstheme="minorEastAsia"/>
                <w:color w:val="000000"/>
                <w:sz w:val="21"/>
                <w:szCs w:val="21"/>
                <w:lang w:eastAsia="zh-CN"/>
              </w:rPr>
              <w:t>获得技术荣誉</w:t>
            </w:r>
          </w:p>
        </w:tc>
        <w:tc>
          <w:tcPr>
            <w:tcW w:w="252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16</w:t>
            </w:r>
            <w:r>
              <w:rPr>
                <w:rFonts w:hint="eastAsia" w:asciiTheme="minorEastAsia" w:hAnsiTheme="minorEastAsia" w:eastAsiaTheme="minorEastAsia"/>
                <w:kern w:val="0"/>
                <w:szCs w:val="21"/>
              </w:rPr>
              <w:t>．技能竞赛获奖（本人）</w:t>
            </w:r>
          </w:p>
        </w:tc>
        <w:tc>
          <w:tcPr>
            <w:tcW w:w="3573"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rPr>
              <w:t>金</w:t>
            </w:r>
            <w:r>
              <w:rPr>
                <w:rFonts w:hint="eastAsia" w:asciiTheme="minorEastAsia" w:hAnsiTheme="minorEastAsia" w:eastAsiaTheme="minorEastAsia"/>
                <w:kern w:val="0"/>
                <w:szCs w:val="21"/>
                <w:lang w:eastAsia="zh-CN"/>
              </w:rPr>
              <w:t>牌</w:t>
            </w:r>
            <w:r>
              <w:rPr>
                <w:rFonts w:hint="eastAsia" w:asciiTheme="minorEastAsia" w:hAnsiTheme="minorEastAsia" w:eastAsiaTheme="minorEastAsia"/>
                <w:kern w:val="0"/>
                <w:szCs w:val="21"/>
              </w:rPr>
              <w:t>（一等奖）：国家级</w:t>
            </w:r>
            <w:r>
              <w:rPr>
                <w:rFonts w:hint="eastAsia" w:asciiTheme="minorEastAsia" w:hAnsiTheme="minorEastAsia" w:eastAsiaTheme="minorEastAsia"/>
                <w:kern w:val="0"/>
                <w:szCs w:val="21"/>
                <w:lang w:val="en-US" w:eastAsia="zh-CN"/>
              </w:rPr>
              <w:t>6</w:t>
            </w:r>
            <w:r>
              <w:rPr>
                <w:rFonts w:hint="eastAsia" w:asciiTheme="minorEastAsia" w:hAnsiTheme="minorEastAsia" w:eastAsiaTheme="minorEastAsia"/>
                <w:kern w:val="0"/>
                <w:szCs w:val="21"/>
              </w:rPr>
              <w:t>分、省部级</w:t>
            </w: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分、企业（地市）级</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分；银</w:t>
            </w:r>
            <w:r>
              <w:rPr>
                <w:rFonts w:hint="eastAsia" w:asciiTheme="minorEastAsia" w:hAnsiTheme="minorEastAsia" w:eastAsiaTheme="minorEastAsia"/>
                <w:kern w:val="0"/>
                <w:szCs w:val="21"/>
                <w:lang w:eastAsia="zh-CN"/>
              </w:rPr>
              <w:t>牌</w:t>
            </w:r>
            <w:r>
              <w:rPr>
                <w:rFonts w:hint="eastAsia" w:asciiTheme="minorEastAsia" w:hAnsiTheme="minorEastAsia" w:eastAsiaTheme="minorEastAsia"/>
                <w:kern w:val="0"/>
                <w:szCs w:val="21"/>
              </w:rPr>
              <w:t>（二等奖）：国家级</w:t>
            </w:r>
            <w:r>
              <w:rPr>
                <w:rFonts w:hint="eastAsia" w:asciiTheme="minorEastAsia" w:hAnsiTheme="minorEastAsia" w:eastAsiaTheme="minorEastAsia"/>
                <w:kern w:val="0"/>
                <w:szCs w:val="21"/>
                <w:lang w:val="en-US" w:eastAsia="zh-CN"/>
              </w:rPr>
              <w:t>4</w:t>
            </w:r>
            <w:r>
              <w:rPr>
                <w:rFonts w:hint="eastAsia" w:asciiTheme="minorEastAsia" w:hAnsiTheme="minorEastAsia" w:eastAsiaTheme="minorEastAsia"/>
                <w:kern w:val="0"/>
                <w:szCs w:val="21"/>
              </w:rPr>
              <w:t>分、省部级</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分、企业（地市）级</w:t>
            </w:r>
            <w:r>
              <w:rPr>
                <w:rFonts w:hint="eastAsia" w:asciiTheme="minorEastAsia" w:hAnsiTheme="minorEastAsia" w:eastAsiaTheme="minorEastAsia"/>
                <w:kern w:val="0"/>
                <w:szCs w:val="21"/>
                <w:lang w:val="en-US" w:eastAsia="zh-CN"/>
              </w:rPr>
              <w:t>1.5</w:t>
            </w:r>
            <w:r>
              <w:rPr>
                <w:rFonts w:hint="eastAsia" w:asciiTheme="minorEastAsia" w:hAnsiTheme="minorEastAsia" w:eastAsiaTheme="minorEastAsia"/>
                <w:kern w:val="0"/>
                <w:szCs w:val="21"/>
              </w:rPr>
              <w:t>分；铜</w:t>
            </w:r>
            <w:r>
              <w:rPr>
                <w:rFonts w:hint="eastAsia" w:asciiTheme="minorEastAsia" w:hAnsiTheme="minorEastAsia" w:eastAsiaTheme="minorEastAsia"/>
                <w:kern w:val="0"/>
                <w:szCs w:val="21"/>
                <w:lang w:eastAsia="zh-CN"/>
              </w:rPr>
              <w:t>牌</w:t>
            </w:r>
            <w:r>
              <w:rPr>
                <w:rFonts w:hint="eastAsia" w:asciiTheme="minorEastAsia" w:hAnsiTheme="minorEastAsia" w:eastAsiaTheme="minorEastAsia"/>
                <w:kern w:val="0"/>
                <w:szCs w:val="21"/>
              </w:rPr>
              <w:t>（三等奖）：国家级</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分、省部级</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分、企业（地市）级1分；优</w:t>
            </w:r>
            <w:r>
              <w:rPr>
                <w:rFonts w:hint="eastAsia" w:asciiTheme="minorEastAsia" w:hAnsiTheme="minorEastAsia" w:eastAsiaTheme="minorEastAsia"/>
                <w:kern w:val="0"/>
                <w:szCs w:val="21"/>
                <w:lang w:eastAsia="zh-CN"/>
              </w:rPr>
              <w:t>胜</w:t>
            </w:r>
            <w:r>
              <w:rPr>
                <w:rFonts w:hint="eastAsia" w:asciiTheme="minorEastAsia" w:hAnsiTheme="minorEastAsia" w:eastAsiaTheme="minorEastAsia"/>
                <w:kern w:val="0"/>
                <w:szCs w:val="21"/>
              </w:rPr>
              <w:t>奖：国家级2分、省部级1分、企业（地市）级0.5分</w:t>
            </w:r>
          </w:p>
        </w:tc>
        <w:tc>
          <w:tcPr>
            <w:tcW w:w="110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6分</w:t>
            </w:r>
          </w:p>
        </w:tc>
        <w:tc>
          <w:tcPr>
            <w:tcW w:w="1277" w:type="dxa"/>
            <w:vAlign w:val="center"/>
          </w:tcPr>
          <w:p>
            <w:pPr>
              <w:rPr>
                <w:rFonts w:hint="eastAsia" w:asciiTheme="minorEastAsia" w:hAnsiTheme="minorEastAsia"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continue"/>
            <w:vAlign w:val="center"/>
          </w:tcPr>
          <w:p>
            <w:pPr>
              <w:rPr>
                <w:rFonts w:hint="eastAsia" w:asciiTheme="minorEastAsia" w:hAnsiTheme="minorEastAsia" w:eastAsiaTheme="minorEastAsia" w:cstheme="minorEastAsia"/>
                <w:color w:val="000000"/>
                <w:sz w:val="21"/>
                <w:szCs w:val="21"/>
                <w:lang w:eastAsia="zh-CN"/>
              </w:rPr>
            </w:pPr>
          </w:p>
        </w:tc>
        <w:tc>
          <w:tcPr>
            <w:tcW w:w="2525" w:type="dxa"/>
            <w:vAlign w:val="center"/>
          </w:tcPr>
          <w:p>
            <w:pP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17.曾获得高级职业技能等级证书、职业资格证书或中级职称</w:t>
            </w:r>
          </w:p>
        </w:tc>
        <w:tc>
          <w:tcPr>
            <w:tcW w:w="3573" w:type="dxa"/>
            <w:vAlign w:val="center"/>
          </w:tcPr>
          <w:p>
            <w:pP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eastAsia="zh-CN"/>
              </w:rPr>
              <w:t>与申报职业相关的</w:t>
            </w:r>
            <w:r>
              <w:rPr>
                <w:rFonts w:hint="eastAsia" w:asciiTheme="minorEastAsia" w:hAnsiTheme="minorEastAsia" w:eastAsiaTheme="minorEastAsia"/>
                <w:kern w:val="0"/>
                <w:szCs w:val="21"/>
                <w:lang w:val="en-US" w:eastAsia="zh-CN"/>
              </w:rPr>
              <w:t>证书2</w:t>
            </w:r>
            <w:r>
              <w:rPr>
                <w:rFonts w:hint="eastAsia" w:asciiTheme="minorEastAsia" w:hAnsiTheme="minorEastAsia" w:eastAsiaTheme="minorEastAsia"/>
                <w:kern w:val="0"/>
                <w:szCs w:val="21"/>
              </w:rPr>
              <w:t>分</w:t>
            </w:r>
            <w:r>
              <w:rPr>
                <w:rFonts w:hint="eastAsia" w:asciiTheme="minorEastAsia" w:hAnsiTheme="minorEastAsia" w:eastAsiaTheme="minorEastAsia"/>
                <w:kern w:val="0"/>
                <w:szCs w:val="21"/>
                <w:lang w:val="en-US" w:eastAsia="zh-CN"/>
              </w:rPr>
              <w:t>/项</w:t>
            </w:r>
          </w:p>
        </w:tc>
        <w:tc>
          <w:tcPr>
            <w:tcW w:w="1105" w:type="dxa"/>
            <w:vAlign w:val="center"/>
          </w:tcPr>
          <w:p>
            <w:pPr>
              <w:rPr>
                <w:rFonts w:hint="default"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4分</w:t>
            </w:r>
          </w:p>
        </w:tc>
        <w:tc>
          <w:tcPr>
            <w:tcW w:w="1277" w:type="dxa"/>
            <w:vAlign w:val="center"/>
          </w:tcPr>
          <w:p>
            <w:pPr>
              <w:rPr>
                <w:rFonts w:hint="eastAsia" w:asciiTheme="minorEastAsia" w:hAnsiTheme="minorEastAsia"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1145" w:type="dxa"/>
            <w:vMerge w:val="continue"/>
            <w:vAlign w:val="center"/>
          </w:tcPr>
          <w:p>
            <w:pPr>
              <w:rPr>
                <w:rFonts w:hint="eastAsia" w:asciiTheme="minorEastAsia" w:hAnsiTheme="minorEastAsia" w:eastAsiaTheme="minorEastAsia" w:cstheme="minorEastAsia"/>
                <w:color w:val="000000"/>
                <w:sz w:val="21"/>
                <w:szCs w:val="21"/>
              </w:rPr>
            </w:pPr>
          </w:p>
        </w:tc>
        <w:tc>
          <w:tcPr>
            <w:tcW w:w="252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val="en-US" w:eastAsia="zh-CN"/>
              </w:rPr>
              <w:t>18</w:t>
            </w:r>
            <w:r>
              <w:rPr>
                <w:rFonts w:hint="eastAsia" w:asciiTheme="minorEastAsia" w:hAnsiTheme="minorEastAsia" w:eastAsiaTheme="minorEastAsia"/>
                <w:kern w:val="0"/>
                <w:szCs w:val="21"/>
              </w:rPr>
              <w:t>．获得各类</w:t>
            </w:r>
            <w:r>
              <w:rPr>
                <w:rFonts w:hint="eastAsia" w:asciiTheme="minorEastAsia" w:hAnsiTheme="minorEastAsia" w:eastAsiaTheme="minorEastAsia"/>
                <w:kern w:val="0"/>
                <w:szCs w:val="21"/>
                <w:lang w:eastAsia="zh-CN"/>
              </w:rPr>
              <w:t>技术</w:t>
            </w:r>
            <w:r>
              <w:rPr>
                <w:rFonts w:hint="eastAsia" w:asciiTheme="minorEastAsia" w:hAnsiTheme="minorEastAsia" w:eastAsiaTheme="minorEastAsia"/>
                <w:kern w:val="0"/>
                <w:szCs w:val="21"/>
              </w:rPr>
              <w:t>荣誉称号</w:t>
            </w:r>
          </w:p>
        </w:tc>
        <w:tc>
          <w:tcPr>
            <w:tcW w:w="3573"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rPr>
              <w:t>国家级</w:t>
            </w:r>
            <w:r>
              <w:rPr>
                <w:rFonts w:hint="eastAsia" w:asciiTheme="minorEastAsia" w:hAnsiTheme="minorEastAsia" w:eastAsiaTheme="minorEastAsia"/>
                <w:kern w:val="0"/>
                <w:szCs w:val="21"/>
                <w:lang w:val="en-US" w:eastAsia="zh-CN"/>
              </w:rPr>
              <w:t>3</w:t>
            </w:r>
            <w:r>
              <w:rPr>
                <w:rFonts w:hint="eastAsia" w:asciiTheme="minorEastAsia" w:hAnsiTheme="minorEastAsia" w:eastAsiaTheme="minorEastAsia"/>
                <w:kern w:val="0"/>
                <w:szCs w:val="21"/>
              </w:rPr>
              <w:t>分、省部级</w:t>
            </w:r>
            <w:r>
              <w:rPr>
                <w:rFonts w:hint="eastAsia" w:asciiTheme="minorEastAsia" w:hAnsiTheme="minorEastAsia" w:eastAsiaTheme="minorEastAsia"/>
                <w:kern w:val="0"/>
                <w:szCs w:val="21"/>
                <w:lang w:val="en-US" w:eastAsia="zh-CN"/>
              </w:rPr>
              <w:t>2</w:t>
            </w:r>
            <w:r>
              <w:rPr>
                <w:rFonts w:hint="eastAsia" w:asciiTheme="minorEastAsia" w:hAnsiTheme="minorEastAsia" w:eastAsiaTheme="minorEastAsia"/>
                <w:kern w:val="0"/>
                <w:szCs w:val="21"/>
              </w:rPr>
              <w:t>分、企业（地市）级</w:t>
            </w:r>
            <w:r>
              <w:rPr>
                <w:rFonts w:hint="eastAsia" w:asciiTheme="minorEastAsia" w:hAnsiTheme="minorEastAsia" w:eastAsiaTheme="minorEastAsia"/>
                <w:kern w:val="0"/>
                <w:szCs w:val="21"/>
                <w:lang w:val="en-US" w:eastAsia="zh-CN"/>
              </w:rPr>
              <w:t>1</w:t>
            </w:r>
            <w:r>
              <w:rPr>
                <w:rFonts w:hint="eastAsia" w:asciiTheme="minorEastAsia" w:hAnsiTheme="minorEastAsia" w:eastAsiaTheme="minorEastAsia"/>
                <w:kern w:val="0"/>
                <w:szCs w:val="21"/>
              </w:rPr>
              <w:t>分</w:t>
            </w:r>
          </w:p>
        </w:tc>
        <w:tc>
          <w:tcPr>
            <w:tcW w:w="1105" w:type="dxa"/>
            <w:vAlign w:val="center"/>
          </w:tcPr>
          <w:p>
            <w:pPr>
              <w:rPr>
                <w:rFonts w:hint="eastAsia" w:cs="Times New Roman" w:asciiTheme="minorEastAsia" w:hAnsiTheme="minorEastAsia" w:eastAsiaTheme="minorEastAsia"/>
                <w:kern w:val="0"/>
                <w:sz w:val="21"/>
                <w:szCs w:val="21"/>
                <w:lang w:val="en-US" w:eastAsia="zh-CN" w:bidi="ar-SA"/>
              </w:rPr>
            </w:pPr>
            <w:r>
              <w:rPr>
                <w:rFonts w:hint="eastAsia" w:asciiTheme="minorEastAsia" w:hAnsiTheme="minorEastAsia" w:eastAsiaTheme="minorEastAsia"/>
                <w:kern w:val="0"/>
                <w:szCs w:val="21"/>
                <w:lang w:eastAsia="zh-CN"/>
              </w:rPr>
              <w:t>满分</w:t>
            </w:r>
            <w:r>
              <w:rPr>
                <w:rFonts w:hint="eastAsia" w:asciiTheme="minorEastAsia" w:hAnsiTheme="minorEastAsia" w:eastAsiaTheme="minorEastAsia"/>
                <w:kern w:val="0"/>
                <w:szCs w:val="21"/>
                <w:lang w:val="en-US" w:eastAsia="zh-CN"/>
              </w:rPr>
              <w:t>3分</w:t>
            </w:r>
          </w:p>
        </w:tc>
        <w:tc>
          <w:tcPr>
            <w:tcW w:w="1277" w:type="dxa"/>
            <w:vAlign w:val="center"/>
          </w:tcPr>
          <w:p>
            <w:pPr>
              <w:rPr>
                <w:rFonts w:hint="eastAsia" w:asciiTheme="minorEastAsia" w:hAnsiTheme="minorEastAsia" w:eastAsiaTheme="minorEastAsia"/>
                <w:kern w:val="0"/>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8348" w:type="dxa"/>
            <w:gridSpan w:val="4"/>
            <w:vAlign w:val="center"/>
          </w:tcPr>
          <w:p>
            <w:pPr>
              <w:jc w:val="center"/>
              <w:rPr>
                <w:rFonts w:hint="eastAsia" w:asciiTheme="minorEastAsia" w:hAnsiTheme="minorEastAsia" w:eastAsiaTheme="minorEastAsia"/>
                <w:kern w:val="0"/>
                <w:szCs w:val="21"/>
                <w:lang w:val="en-US" w:eastAsia="zh-CN"/>
              </w:rPr>
            </w:pPr>
            <w:r>
              <w:rPr>
                <w:rFonts w:hint="eastAsia" w:asciiTheme="minorEastAsia" w:hAnsiTheme="minorEastAsia" w:eastAsiaTheme="minorEastAsia"/>
                <w:kern w:val="0"/>
                <w:szCs w:val="21"/>
                <w:lang w:val="en-US" w:eastAsia="zh-CN"/>
              </w:rPr>
              <w:t>合计总分（满分100）</w:t>
            </w:r>
          </w:p>
        </w:tc>
        <w:tc>
          <w:tcPr>
            <w:tcW w:w="1277" w:type="dxa"/>
            <w:vAlign w:val="center"/>
          </w:tcPr>
          <w:p>
            <w:pPr>
              <w:rPr>
                <w:rFonts w:hint="eastAsia" w:asciiTheme="minorEastAsia" w:hAnsiTheme="minorEastAsia" w:eastAsiaTheme="minorEastAsia"/>
                <w:kern w:val="0"/>
                <w:szCs w:val="21"/>
                <w:lang w:eastAsia="zh-CN"/>
              </w:rPr>
            </w:pPr>
          </w:p>
        </w:tc>
      </w:tr>
    </w:tbl>
    <w:tbl>
      <w:tblPr>
        <w:tblStyle w:val="9"/>
        <w:tblpPr w:leftFromText="180" w:rightFromText="180" w:vertAnchor="text" w:horzAnchor="page" w:tblpX="1202" w:tblpY="695"/>
        <w:tblOverlap w:val="never"/>
        <w:tblW w:w="96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5"/>
        <w:gridCol w:w="7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645" w:type="dxa"/>
            <w:gridSpan w:val="2"/>
            <w:tcBorders>
              <w:tl2br w:val="nil"/>
              <w:tr2bl w:val="nil"/>
            </w:tcBorders>
            <w:vAlign w:val="center"/>
          </w:tcPr>
          <w:p>
            <w:pPr>
              <w:jc w:val="left"/>
              <w:textAlignment w:val="baseline"/>
              <w:rPr>
                <w:rFonts w:ascii="黑体" w:hAnsi="黑体" w:eastAsia="黑体"/>
                <w:color w:val="000000" w:themeColor="text1"/>
                <w:kern w:val="0"/>
                <w:sz w:val="28"/>
                <w:szCs w:val="28"/>
                <w:u w:val="none"/>
                <w14:textFill>
                  <w14:solidFill>
                    <w14:schemeClr w14:val="tx1"/>
                  </w14:solidFill>
                </w14:textFill>
              </w:rPr>
            </w:pPr>
            <w:r>
              <w:rPr>
                <w:rFonts w:hint="eastAsia" w:ascii="黑体" w:hAnsi="黑体" w:eastAsia="黑体"/>
                <w:color w:val="000000" w:themeColor="text1"/>
                <w:kern w:val="0"/>
                <w:sz w:val="28"/>
                <w:szCs w:val="28"/>
                <w:u w:val="none"/>
                <w14:textFill>
                  <w14:solidFill>
                    <w14:schemeClr w14:val="tx1"/>
                  </w14:solidFill>
                </w14:textFill>
              </w:rPr>
              <w:t>三、</w:t>
            </w:r>
            <w:r>
              <w:rPr>
                <w:rFonts w:hint="eastAsia" w:ascii="黑体" w:hAnsi="黑体" w:eastAsia="黑体"/>
                <w:color w:val="000000" w:themeColor="text1"/>
                <w:kern w:val="44"/>
                <w:sz w:val="28"/>
                <w:szCs w:val="28"/>
                <w:u w:val="none"/>
                <w:lang w:eastAsia="zh-CN"/>
                <w14:textFill>
                  <w14:solidFill>
                    <w14:schemeClr w14:val="tx1"/>
                  </w14:solidFill>
                </w14:textFill>
              </w:rPr>
              <w:t>直接认定</w:t>
            </w:r>
            <w:r>
              <w:rPr>
                <w:rFonts w:hint="eastAsia" w:ascii="黑体" w:hAnsi="黑体" w:eastAsia="黑体"/>
                <w:color w:val="000000" w:themeColor="text1"/>
                <w:kern w:val="0"/>
                <w:sz w:val="28"/>
                <w:szCs w:val="28"/>
                <w:u w:val="none"/>
                <w14:textFill>
                  <w14:solidFill>
                    <w14:schemeClr w14:val="tx1"/>
                  </w14:solidFill>
                </w14:textFill>
              </w:rPr>
              <w:t xml:space="preserve">结果及签字确认表 </w:t>
            </w:r>
            <w:r>
              <w:rPr>
                <w:rFonts w:ascii="黑体" w:hAnsi="黑体" w:eastAsia="黑体"/>
                <w:color w:val="000000" w:themeColor="text1"/>
                <w:kern w:val="0"/>
                <w:sz w:val="28"/>
                <w:szCs w:val="28"/>
                <w:u w:val="non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675"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lang w:eastAsia="zh-CN"/>
                <w14:textFill>
                  <w14:solidFill>
                    <w14:schemeClr w14:val="tx1"/>
                  </w14:solidFill>
                </w14:textFill>
              </w:rPr>
              <w:t>高级考评员</w:t>
            </w:r>
          </w:p>
          <w:p>
            <w:pPr>
              <w:jc w:val="center"/>
              <w:textAlignment w:val="baseline"/>
              <w:rPr>
                <w:rFonts w:hint="eastAsia" w:ascii="仿宋" w:hAnsi="仿宋" w:eastAsia="仿宋"/>
                <w:color w:val="000000" w:themeColor="text1"/>
                <w:kern w:val="44"/>
                <w:sz w:val="21"/>
                <w:szCs w:val="21"/>
                <w:u w:val="none"/>
                <w:lang w:eastAsia="zh-CN"/>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lang w:eastAsia="zh-CN"/>
                <w14:textFill>
                  <w14:solidFill>
                    <w14:schemeClr w14:val="tx1"/>
                  </w14:solidFill>
                </w14:textFill>
              </w:rPr>
              <w:t>签名</w:t>
            </w:r>
          </w:p>
        </w:tc>
        <w:tc>
          <w:tcPr>
            <w:tcW w:w="7970" w:type="dxa"/>
            <w:tcBorders>
              <w:tl2br w:val="nil"/>
              <w:tr2bl w:val="nil"/>
            </w:tcBorders>
            <w:vAlign w:val="center"/>
          </w:tcPr>
          <w:p>
            <w:pPr>
              <w:jc w:val="left"/>
              <w:textAlignment w:val="baseline"/>
              <w:rPr>
                <w:rFonts w:ascii="黑体" w:hAnsi="黑体" w:eastAsia="黑体"/>
                <w:color w:val="000000" w:themeColor="text1"/>
                <w:kern w:val="44"/>
                <w:sz w:val="21"/>
                <w:szCs w:val="21"/>
                <w:u w:val="none"/>
                <w14:textFill>
                  <w14:solidFill>
                    <w14:schemeClr w14:val="tx1"/>
                  </w14:solidFill>
                </w14:textFill>
              </w:rPr>
            </w:pPr>
          </w:p>
          <w:p>
            <w:pPr>
              <w:jc w:val="left"/>
              <w:textAlignment w:val="baseline"/>
              <w:rPr>
                <w:rFonts w:ascii="黑体" w:hAnsi="黑体" w:eastAsia="黑体"/>
                <w:color w:val="000000" w:themeColor="text1"/>
                <w:kern w:val="44"/>
                <w:sz w:val="21"/>
                <w:szCs w:val="21"/>
                <w:u w:val="none"/>
                <w14:textFill>
                  <w14:solidFill>
                    <w14:schemeClr w14:val="tx1"/>
                  </w14:solidFill>
                </w14:textFill>
              </w:rPr>
            </w:pPr>
          </w:p>
          <w:p>
            <w:pPr>
              <w:jc w:val="left"/>
              <w:textAlignment w:val="baseline"/>
              <w:rPr>
                <w:rFonts w:ascii="黑体" w:hAnsi="黑体" w:eastAsia="黑体"/>
                <w:color w:val="000000" w:themeColor="text1"/>
                <w:kern w:val="44"/>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8" w:hRule="atLeast"/>
        </w:trPr>
        <w:tc>
          <w:tcPr>
            <w:tcW w:w="1675"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内督员</w:t>
            </w:r>
          </w:p>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签字</w:t>
            </w:r>
          </w:p>
        </w:tc>
        <w:tc>
          <w:tcPr>
            <w:tcW w:w="7970" w:type="dxa"/>
            <w:tcBorders>
              <w:tl2br w:val="nil"/>
              <w:tr2bl w:val="nil"/>
            </w:tcBorders>
            <w:vAlign w:val="center"/>
          </w:tcPr>
          <w:p>
            <w:pPr>
              <w:spacing w:line="276" w:lineRule="auto"/>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注：内督员须对</w:t>
            </w:r>
            <w:r>
              <w:rPr>
                <w:rFonts w:hint="eastAsia" w:asciiTheme="minorEastAsia" w:hAnsiTheme="minorEastAsia" w:eastAsiaTheme="minorEastAsia" w:cstheme="minorEastAsia"/>
                <w:color w:val="000000" w:themeColor="text1"/>
                <w:kern w:val="44"/>
                <w:sz w:val="21"/>
                <w:szCs w:val="21"/>
                <w:u w:val="none"/>
                <w:lang w:eastAsia="zh-CN"/>
                <w14:textFill>
                  <w14:solidFill>
                    <w14:schemeClr w14:val="tx1"/>
                  </w14:solidFill>
                </w14:textFill>
              </w:rPr>
              <w:t>直接认定</w:t>
            </w: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评价过程、评价结果公示接受全员监督情况、建立与技师技能等级相应的薪酬待遇或者岗位晋升的真实性开展内部督导并签署意见。   </w:t>
            </w:r>
          </w:p>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675"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lang w:eastAsia="zh-CN"/>
                <w14:textFill>
                  <w14:solidFill>
                    <w14:schemeClr w14:val="tx1"/>
                  </w14:solidFill>
                </w14:textFill>
              </w:rPr>
              <w:t>认定</w:t>
            </w: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结果</w:t>
            </w:r>
          </w:p>
        </w:tc>
        <w:tc>
          <w:tcPr>
            <w:tcW w:w="7970" w:type="dxa"/>
            <w:tcBorders>
              <w:tl2br w:val="nil"/>
              <w:tr2bl w:val="nil"/>
            </w:tcBorders>
            <w:vAlign w:val="center"/>
          </w:tcPr>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□通过      □不通过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675" w:type="dxa"/>
            <w:tcBorders>
              <w:tl2br w:val="nil"/>
              <w:tr2bl w:val="nil"/>
            </w:tcBorders>
            <w:vAlign w:val="center"/>
          </w:tcPr>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企业审核</w:t>
            </w:r>
          </w:p>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意见</w:t>
            </w:r>
          </w:p>
        </w:tc>
        <w:tc>
          <w:tcPr>
            <w:tcW w:w="7970" w:type="dxa"/>
            <w:tcBorders>
              <w:tl2br w:val="nil"/>
              <w:tr2bl w:val="nil"/>
            </w:tcBorders>
            <w:vAlign w:val="center"/>
          </w:tcPr>
          <w:p>
            <w:pP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p>
            <w:pP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p>
            <w:pPr>
              <w:jc w:val="center"/>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r>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t xml:space="preserve">                      单位（盖章）：       年    月    日</w:t>
            </w:r>
          </w:p>
          <w:p>
            <w:pPr>
              <w:jc w:val="left"/>
              <w:textAlignment w:val="baseline"/>
              <w:rPr>
                <w:rFonts w:hint="eastAsia" w:asciiTheme="minorEastAsia" w:hAnsiTheme="minorEastAsia" w:eastAsiaTheme="minorEastAsia" w:cstheme="minorEastAsia"/>
                <w:color w:val="000000" w:themeColor="text1"/>
                <w:kern w:val="44"/>
                <w:sz w:val="21"/>
                <w:szCs w:val="21"/>
                <w:u w:val="none"/>
                <w14:textFill>
                  <w14:solidFill>
                    <w14:schemeClr w14:val="tx1"/>
                  </w14:solidFill>
                </w14:textFill>
              </w:rPr>
            </w:pPr>
          </w:p>
        </w:tc>
      </w:tr>
    </w:tbl>
    <w:p>
      <w:pPr>
        <w:tabs>
          <w:tab w:val="left" w:pos="6035"/>
        </w:tabs>
        <w:spacing w:line="360" w:lineRule="exact"/>
        <w:ind w:left="2" w:firstLine="560" w:firstLineChars="200"/>
        <w:rPr>
          <w:rFonts w:hint="eastAsia" w:ascii="仿宋" w:hAnsi="仿宋" w:eastAsia="仿宋" w:cs="仿宋"/>
          <w:sz w:val="28"/>
          <w:szCs w:val="28"/>
          <w:lang w:val="en-US" w:eastAsia="zh-CN"/>
        </w:rPr>
      </w:pPr>
    </w:p>
    <w:p>
      <w:pPr>
        <w:keepNext w:val="0"/>
        <w:keepLines w:val="0"/>
        <w:pageBreakBefore w:val="0"/>
        <w:widowControl w:val="0"/>
        <w:tabs>
          <w:tab w:val="left" w:pos="6035"/>
        </w:tabs>
        <w:kinsoku/>
        <w:wordWrap/>
        <w:overflowPunct/>
        <w:topLinePunct w:val="0"/>
        <w:autoSpaceDE/>
        <w:autoSpaceDN/>
        <w:bidi w:val="0"/>
        <w:adjustRightInd/>
        <w:snapToGrid/>
        <w:spacing w:line="400" w:lineRule="exact"/>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sz w:val="24"/>
          <w:szCs w:val="24"/>
          <w:lang w:val="en-US" w:eastAsia="zh-CN"/>
        </w:rPr>
        <w:t>说明：</w:t>
      </w:r>
      <w:r>
        <w:rPr>
          <w:rFonts w:hint="eastAsia" w:ascii="仿宋" w:hAnsi="仿宋" w:eastAsia="仿宋" w:cs="仿宋"/>
          <w:color w:val="000000" w:themeColor="text1"/>
          <w:sz w:val="24"/>
          <w:szCs w:val="24"/>
          <w:u w:val="none"/>
          <w14:textFill>
            <w14:solidFill>
              <w14:schemeClr w14:val="tx1"/>
            </w14:solidFill>
          </w14:textFill>
        </w:rPr>
        <w:t>1.本表所列内容，企业可根据实际需要进行细化或调整。</w:t>
      </w:r>
    </w:p>
    <w:p>
      <w:pPr>
        <w:keepNext w:val="0"/>
        <w:keepLines w:val="0"/>
        <w:pageBreakBefore w:val="0"/>
        <w:widowControl w:val="0"/>
        <w:tabs>
          <w:tab w:val="left" w:pos="6035"/>
        </w:tabs>
        <w:kinsoku/>
        <w:wordWrap/>
        <w:overflowPunct/>
        <w:topLinePunct w:val="0"/>
        <w:autoSpaceDE/>
        <w:autoSpaceDN/>
        <w:bidi w:val="0"/>
        <w:adjustRightInd/>
        <w:snapToGrid/>
        <w:spacing w:line="400" w:lineRule="exact"/>
        <w:ind w:firstLine="720" w:firstLineChars="300"/>
        <w:textAlignment w:val="auto"/>
        <w:rPr>
          <w:rFonts w:hint="eastAsia" w:ascii="仿宋" w:hAnsi="仿宋" w:eastAsia="仿宋" w:cs="仿宋"/>
          <w:color w:val="000000" w:themeColor="text1"/>
          <w:sz w:val="24"/>
          <w:szCs w:val="24"/>
          <w:u w:val="none"/>
          <w14:textFill>
            <w14:solidFill>
              <w14:schemeClr w14:val="tx1"/>
            </w14:solidFill>
          </w14:textFill>
        </w:rPr>
      </w:pPr>
      <w:r>
        <w:rPr>
          <w:rFonts w:hint="eastAsia" w:ascii="仿宋" w:hAnsi="仿宋" w:eastAsia="仿宋" w:cs="仿宋"/>
          <w:color w:val="000000" w:themeColor="text1"/>
          <w:sz w:val="24"/>
          <w:szCs w:val="24"/>
          <w:u w:val="none"/>
          <w14:textFill>
            <w14:solidFill>
              <w14:schemeClr w14:val="tx1"/>
            </w14:solidFill>
          </w14:textFill>
        </w:rPr>
        <w:t>2.</w:t>
      </w:r>
      <w:r>
        <w:rPr>
          <w:rFonts w:hint="eastAsia" w:ascii="仿宋" w:hAnsi="仿宋" w:eastAsia="仿宋" w:cs="仿宋"/>
          <w:color w:val="000000" w:themeColor="text1"/>
          <w:sz w:val="24"/>
          <w:szCs w:val="24"/>
          <w:u w:val="none"/>
          <w:lang w:eastAsia="zh-CN"/>
          <w14:textFill>
            <w14:solidFill>
              <w14:schemeClr w14:val="tx1"/>
            </w14:solidFill>
          </w14:textFill>
        </w:rPr>
        <w:t>评分内容共</w:t>
      </w:r>
      <w:r>
        <w:rPr>
          <w:rFonts w:hint="eastAsia" w:ascii="仿宋" w:hAnsi="仿宋" w:eastAsia="仿宋" w:cs="仿宋"/>
          <w:color w:val="000000" w:themeColor="text1"/>
          <w:sz w:val="24"/>
          <w:szCs w:val="24"/>
          <w:u w:val="none"/>
          <w14:textFill>
            <w14:solidFill>
              <w14:schemeClr w14:val="tx1"/>
            </w14:solidFill>
          </w14:textFill>
        </w:rPr>
        <w:t>1</w:t>
      </w:r>
      <w:r>
        <w:rPr>
          <w:rFonts w:hint="eastAsia" w:ascii="仿宋" w:hAnsi="仿宋" w:eastAsia="仿宋" w:cs="仿宋"/>
          <w:color w:val="000000" w:themeColor="text1"/>
          <w:sz w:val="24"/>
          <w:szCs w:val="24"/>
          <w:u w:val="none"/>
          <w:lang w:val="en-US" w:eastAsia="zh-CN"/>
          <w14:textFill>
            <w14:solidFill>
              <w14:schemeClr w14:val="tx1"/>
            </w14:solidFill>
          </w14:textFill>
        </w:rPr>
        <w:t>8</w:t>
      </w:r>
      <w:r>
        <w:rPr>
          <w:rFonts w:hint="eastAsia" w:ascii="仿宋" w:hAnsi="仿宋" w:eastAsia="仿宋" w:cs="仿宋"/>
          <w:color w:val="000000" w:themeColor="text1"/>
          <w:sz w:val="24"/>
          <w:szCs w:val="24"/>
          <w:u w:val="none"/>
          <w14:textFill>
            <w14:solidFill>
              <w14:schemeClr w14:val="tx1"/>
            </w14:solidFill>
          </w14:textFill>
        </w:rPr>
        <w:t>项合计</w:t>
      </w:r>
      <w:r>
        <w:rPr>
          <w:rFonts w:hint="eastAsia" w:ascii="仿宋" w:hAnsi="仿宋" w:eastAsia="仿宋" w:cs="仿宋"/>
          <w:color w:val="000000" w:themeColor="text1"/>
          <w:sz w:val="24"/>
          <w:szCs w:val="24"/>
          <w:u w:val="none"/>
          <w:lang w:eastAsia="zh-CN"/>
          <w14:textFill>
            <w14:solidFill>
              <w14:schemeClr w14:val="tx1"/>
            </w14:solidFill>
          </w14:textFill>
        </w:rPr>
        <w:t>总分为</w:t>
      </w:r>
      <w:r>
        <w:rPr>
          <w:rFonts w:hint="eastAsia" w:ascii="仿宋" w:hAnsi="仿宋" w:eastAsia="仿宋" w:cs="仿宋"/>
          <w:color w:val="000000" w:themeColor="text1"/>
          <w:sz w:val="24"/>
          <w:szCs w:val="24"/>
          <w:u w:val="none"/>
          <w14:textFill>
            <w14:solidFill>
              <w14:schemeClr w14:val="tx1"/>
            </w14:solidFill>
          </w14:textFill>
        </w:rPr>
        <w:t>100分，</w:t>
      </w:r>
      <w:r>
        <w:rPr>
          <w:rFonts w:hint="eastAsia" w:ascii="仿宋" w:hAnsi="仿宋" w:eastAsia="仿宋" w:cs="仿宋"/>
          <w:color w:val="000000" w:themeColor="text1"/>
          <w:sz w:val="24"/>
          <w:szCs w:val="24"/>
          <w:u w:val="none"/>
          <w:lang w:eastAsia="zh-CN"/>
          <w14:textFill>
            <w14:solidFill>
              <w14:schemeClr w14:val="tx1"/>
            </w14:solidFill>
          </w14:textFill>
        </w:rPr>
        <w:t>达标线由企业根据实际自行确定</w:t>
      </w:r>
      <w:r>
        <w:rPr>
          <w:rFonts w:hint="eastAsia" w:ascii="仿宋" w:hAnsi="仿宋" w:eastAsia="仿宋" w:cs="仿宋"/>
          <w:color w:val="000000" w:themeColor="text1"/>
          <w:sz w:val="24"/>
          <w:szCs w:val="24"/>
          <w:u w:val="none"/>
          <w14:textFill>
            <w14:solidFill>
              <w14:schemeClr w14:val="tx1"/>
            </w14:solidFill>
          </w14:textFill>
        </w:rPr>
        <w:t>；</w:t>
      </w:r>
    </w:p>
    <w:p>
      <w:pPr>
        <w:pStyle w:val="6"/>
        <w:keepNext w:val="0"/>
        <w:keepLines w:val="0"/>
        <w:pageBreakBefore w:val="0"/>
        <w:widowControl w:val="0"/>
        <w:numPr>
          <w:ilvl w:val="-1"/>
          <w:numId w:val="0"/>
        </w:numPr>
        <w:kinsoku/>
        <w:wordWrap/>
        <w:overflowPunct/>
        <w:topLinePunct w:val="0"/>
        <w:autoSpaceDE/>
        <w:autoSpaceDN/>
        <w:bidi w:val="0"/>
        <w:adjustRightInd/>
        <w:snapToGrid/>
        <w:spacing w:line="400" w:lineRule="exact"/>
        <w:ind w:firstLine="720" w:firstLineChars="3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3.高级考评员由企业评价工作委员会负责组建，可选择企业生产一线技术</w:t>
      </w:r>
    </w:p>
    <w:p>
      <w:pPr>
        <w:numPr>
          <w:ilvl w:val="0"/>
          <w:numId w:val="0"/>
        </w:numPr>
        <w:spacing w:beforeLines="0" w:afterLines="0"/>
        <w:ind w:firstLine="720" w:firstLineChars="3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负责人，一线高级或资深工程师，经企业自行培训认证后使用。</w:t>
      </w:r>
    </w:p>
    <w:p>
      <w:pPr>
        <w:pStyle w:val="6"/>
        <w:numPr>
          <w:ilvl w:val="0"/>
          <w:numId w:val="0"/>
        </w:numPr>
        <w:spacing w:line="400" w:lineRule="exact"/>
        <w:ind w:firstLine="720" w:firstLineChars="300"/>
        <w:rPr>
          <w:rFonts w:hint="eastAsia" w:ascii="仿宋" w:hAnsi="仿宋" w:eastAsia="仿宋" w:cs="仿宋"/>
          <w:sz w:val="24"/>
          <w:lang w:val="en-US" w:eastAsia="zh-CN"/>
        </w:rPr>
      </w:pPr>
      <w:r>
        <w:rPr>
          <w:rFonts w:hint="eastAsia" w:ascii="仿宋" w:hAnsi="仿宋" w:eastAsia="仿宋" w:cs="仿宋"/>
          <w:sz w:val="24"/>
          <w:szCs w:val="24"/>
          <w:lang w:val="en-US" w:eastAsia="zh-CN"/>
        </w:rPr>
        <w:t>4.直接认定，可采取现场评审或答辩的方式进行。</w:t>
      </w:r>
    </w:p>
    <w:p>
      <w:pPr>
        <w:pStyle w:val="6"/>
        <w:numPr>
          <w:ilvl w:val="0"/>
          <w:numId w:val="0"/>
        </w:numPr>
        <w:spacing w:line="400" w:lineRule="exact"/>
        <w:ind w:firstLine="630" w:firstLineChars="300"/>
        <w:rPr>
          <w:rFonts w:hint="default" w:ascii="仿宋" w:hAnsi="仿宋" w:eastAsia="仿宋" w:cs="仿宋"/>
          <w:sz w:val="24"/>
          <w:lang w:val="en-US" w:eastAsia="zh-CN"/>
        </w:rPr>
      </w:pPr>
      <w:r>
        <w:rPr>
          <w:rFonts w:hint="eastAsia"/>
          <w:lang w:val="en-US" w:eastAsia="zh-CN"/>
        </w:rPr>
        <w:t xml:space="preserve"> </w:t>
      </w:r>
      <w:r>
        <w:rPr>
          <w:rFonts w:hint="eastAsia" w:ascii="仿宋" w:hAnsi="仿宋" w:eastAsia="仿宋" w:cs="仿宋"/>
          <w:sz w:val="24"/>
          <w:lang w:val="en-US" w:eastAsia="zh-CN"/>
        </w:rPr>
        <w:t>5.考生可提供个人业绩、荣誉证书等资料作为评审佐证材料。</w:t>
      </w:r>
    </w:p>
    <w:p>
      <w:pPr>
        <w:pStyle w:val="6"/>
        <w:numPr>
          <w:ilvl w:val="0"/>
          <w:numId w:val="0"/>
        </w:numPr>
        <w:spacing w:line="400" w:lineRule="exact"/>
        <w:ind w:firstLine="720" w:firstLineChars="300"/>
        <w:rPr>
          <w:rFonts w:hint="eastAsia" w:ascii="仿宋" w:hAnsi="仿宋" w:eastAsia="仿宋" w:cs="仿宋"/>
          <w:sz w:val="24"/>
        </w:rPr>
      </w:pPr>
    </w:p>
    <w:p/>
    <w:p>
      <w:pPr>
        <w:pStyle w:val="2"/>
      </w:pPr>
      <w:bookmarkStart w:id="0" w:name="_GoBack"/>
      <w:bookmarkEnd w:id="0"/>
    </w:p>
    <w:sectPr>
      <w:footerReference r:id="rId4" w:type="default"/>
      <w:pgSz w:w="11906" w:h="16838"/>
      <w:pgMar w:top="2098" w:right="1474" w:bottom="1984" w:left="1587" w:header="851" w:footer="992" w:gutter="0"/>
      <w:pgNumType w:fmt="decimal" w:start="16"/>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创艺简标宋">
    <w:panose1 w:val="00000000000000000000"/>
    <w:charset w:val="8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sz w:val="28"/>
                            </w:rPr>
                          </w:pPr>
                        </w:p>
                      </w:txbxContent>
                    </wps:txbx>
                    <wps:bodyPr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4P5LjdAQAAvgMAAA4AAABkcnMvZTJvRG9jLnhtbK1TwY7TMBC9&#10;I/EPlu802YqFKGq6AqpFSAiQFj7AdZzGku2x7GmT/gD8AScu3PmufseOnbSLlsseuDhjz/jNvOeX&#10;1c1oDTuoEDW4hl8tSs6Uk9Bqt2v4t6+3LyrOIgrXCgNONfyoIr9ZP3+2GnytltCDaVVgBOJiPfiG&#10;94i+Loooe2VFXIBXjpIdBCuQtmFXtEEMhG5NsSzLV8UAofUBpIqRTjdTks+I4SmA0HVaqg3IvVUO&#10;J9SgjECiFHvtI1/nabtOSfzcdVEhMw0npphXakLxNq3FeiXqXRC+13IeQTxlhEecrNCOml6gNgIF&#10;2wf9D5TVMkCEDhcSbDERyYoQi6vykTZ3vfAqcyGpo7+IHv8frPx0+BKYbskJnDlh6cFPP3+cfv05&#10;/f7OXiZ5Bh9rqrrzVIfjWxhT6Xwe6TCxHrtg05f4MMqTuMeLuGpEJtOlallVJaUk5c4bwikervsQ&#10;8b0Cy1LQ8ECvl0UVh48Rp9JzSerm4FYbQ+eiNo4NhHpdvb7ONy4pQjcuVahshhkncZpmTxGO23Em&#10;tIX2SDwHMkTDHfmfM/PBkd7JO+cgnIPtORBO9kCuQs6m8B1mj6XG0b/ZI02aCaR2Uw8injb0rFmC&#10;2YLJN3/vc9XDb7e+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hpgkvTAAAABQEAAA8AAAAAAAAA&#10;AQAgAAAAIgAAAGRycy9kb3ducmV2LnhtbFBLAQIUABQAAAAIAIdO4kB+D+S43QEAAL4DAAAOAAAA&#10;AAAAAAEAIAAAACIBAABkcnMvZTJvRG9jLnhtbFBLBQYAAAAABgAGAFkBAABxBQAAAAA=&#10;">
              <v:fill on="f" focussize="0,0"/>
              <v:stroke on="f" weight="1.25pt"/>
              <v:imagedata o:title=""/>
              <o:lock v:ext="edit" aspectratio="f"/>
              <v:textbox inset="0mm,0mm,0mm,0mm" style="mso-fit-shape-to-text:t;">
                <w:txbxContent>
                  <w:p>
                    <w:pPr>
                      <w:pStyle w:val="3"/>
                      <w:rPr>
                        <w:sz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rPr>
        <w:sz w:val="2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
                            <w:rPr>
                              <w:sz w:val="28"/>
                            </w:rPr>
                          </w:pPr>
                        </w:p>
                      </w:txbxContent>
                    </wps:txbx>
                    <wps:bodyPr wrap="none" lIns="0" tIns="0" rIns="0" bIns="0" anchor="t" anchorCtr="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x8dXjdAQAAvgMAAA4AAABkcnMvZTJvRG9jLnhtbK1TwY7TMBC9&#10;I/EPlu802YpdoqjpCqgWISFAWvgA13EaS7bH8rhN+gPwB5y4cOe7+h2MnaaLlsseuDhjz/jNvOeX&#10;1e1oDTuogBpcw68WJWfKSWi12zX865e7FxVnGIVrhQGnGn5UyG/Xz5+tBl+rJfRgWhUYgTisB9/w&#10;PkZfFwXKXlmBC/DKUbKDYEWkbdgVbRADoVtTLMvyphggtD6AVIh0upmS/IwYngIIXael2oDcW+Xi&#10;hBqUEZEoYa898nWetuuUjJ+6DlVkpuHENOaVmlC8TWuxXol6F4TvtTyPIJ4ywiNOVmhHTS9QGxEF&#10;2wf9D5TVMgBCFxcSbDERyYoQi6vykTb3vfAqcyGp0V9Ex/8HKz8ePgem24bfcOaEpQc//fh++vn7&#10;9Osbe5nkGTzWVHXvqS6Ob2Ak08znSIeJ9dgFm77Eh1GexD1exFVjZDJdqpZVVVJKUm7eEH7xcN0H&#10;jO8UWJaChgd6vSyqOHzAOJXOJambgzttTH5B49hAqNfVq+t845IidONSscpmOOMkTtPsKYrjdjwT&#10;3UJ7JJ4DGaLhjvzPmXnvSO/knTkIc7CdA+FkD+SqyNkUvo3ZY6kx+tf7SJNmAqnd1IOIpw09a5bg&#10;bMHkm7/3uerht1v/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hpgkvTAAAABQEAAA8AAAAAAAAA&#10;AQAgAAAAIgAAAGRycy9kb3ducmV2LnhtbFBLAQIUABQAAAAIAIdO4kB8fHV43QEAAL4DAAAOAAAA&#10;AAAAAAEAIAAAACIBAABkcnMvZTJvRG9jLnhtbFBLBQYAAAAABgAGAFkBAABxBQAAAAA=&#10;">
              <v:fill on="f" focussize="0,0"/>
              <v:stroke on="f" weight="1.25pt"/>
              <v:imagedata o:title=""/>
              <o:lock v:ext="edit" aspectratio="f"/>
              <v:textbox inset="0mm,0mm,0mm,0mm" style="mso-fit-shape-to-text:t;">
                <w:txbxContent>
                  <w:p>
                    <w:pPr>
                      <w:pStyle w:val="3"/>
                      <w:rPr>
                        <w:sz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05710F"/>
    <w:rsid w:val="00692E71"/>
    <w:rsid w:val="03E84FA4"/>
    <w:rsid w:val="05C7561C"/>
    <w:rsid w:val="06111081"/>
    <w:rsid w:val="07F16D80"/>
    <w:rsid w:val="09EE3532"/>
    <w:rsid w:val="0B73628D"/>
    <w:rsid w:val="0D931D2E"/>
    <w:rsid w:val="10BF44DD"/>
    <w:rsid w:val="1290572E"/>
    <w:rsid w:val="12D91228"/>
    <w:rsid w:val="152143B8"/>
    <w:rsid w:val="18652145"/>
    <w:rsid w:val="1C927484"/>
    <w:rsid w:val="21510854"/>
    <w:rsid w:val="22B07F8A"/>
    <w:rsid w:val="2720212F"/>
    <w:rsid w:val="2738094E"/>
    <w:rsid w:val="28A810A5"/>
    <w:rsid w:val="2BE23DCD"/>
    <w:rsid w:val="2E585009"/>
    <w:rsid w:val="3005710F"/>
    <w:rsid w:val="33EE6433"/>
    <w:rsid w:val="350537A1"/>
    <w:rsid w:val="3C6E7CEC"/>
    <w:rsid w:val="3EAA37E5"/>
    <w:rsid w:val="40B136AB"/>
    <w:rsid w:val="4193753F"/>
    <w:rsid w:val="425810D2"/>
    <w:rsid w:val="43F41E55"/>
    <w:rsid w:val="473658E7"/>
    <w:rsid w:val="491F4DEF"/>
    <w:rsid w:val="4D2A13A7"/>
    <w:rsid w:val="4E7E351D"/>
    <w:rsid w:val="4F727CBC"/>
    <w:rsid w:val="52AC3804"/>
    <w:rsid w:val="53706D22"/>
    <w:rsid w:val="54891F22"/>
    <w:rsid w:val="55DE5752"/>
    <w:rsid w:val="5672616E"/>
    <w:rsid w:val="56D56EB3"/>
    <w:rsid w:val="56EF3D10"/>
    <w:rsid w:val="582604B8"/>
    <w:rsid w:val="59A14C23"/>
    <w:rsid w:val="64FD39BC"/>
    <w:rsid w:val="657F6514"/>
    <w:rsid w:val="68CD1745"/>
    <w:rsid w:val="6F132935"/>
    <w:rsid w:val="6F152B78"/>
    <w:rsid w:val="70A24AE9"/>
    <w:rsid w:val="72FE2B38"/>
    <w:rsid w:val="7466518A"/>
    <w:rsid w:val="79D5545D"/>
    <w:rsid w:val="7E063AD0"/>
    <w:rsid w:val="7F7E67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4"/>
    <w:basedOn w:val="1"/>
    <w:next w:val="1"/>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ascii="Calibri" w:hAnsi="Calibri" w:eastAsia="宋体" w:cs="Times New Roman"/>
    </w:rPr>
  </w:style>
  <w:style w:type="paragraph" w:styleId="3">
    <w:name w:val="footer"/>
    <w:basedOn w:val="1"/>
    <w:next w:val="4"/>
    <w:qFormat/>
    <w:uiPriority w:val="0"/>
    <w:pPr>
      <w:tabs>
        <w:tab w:val="center" w:pos="4153"/>
        <w:tab w:val="right" w:pos="8306"/>
      </w:tabs>
      <w:snapToGrid w:val="0"/>
      <w:jc w:val="left"/>
    </w:pPr>
    <w:rPr>
      <w:sz w:val="18"/>
    </w:rPr>
  </w:style>
  <w:style w:type="paragraph" w:styleId="4">
    <w:name w:val="index 5"/>
    <w:basedOn w:val="1"/>
    <w:next w:val="1"/>
    <w:qFormat/>
    <w:uiPriority w:val="2"/>
    <w:pPr>
      <w:ind w:left="1680"/>
    </w:pPr>
  </w:style>
  <w:style w:type="paragraph" w:styleId="6">
    <w:name w:val="Normal Indent"/>
    <w:basedOn w:val="1"/>
    <w:qFormat/>
    <w:uiPriority w:val="0"/>
    <w:pPr>
      <w:ind w:firstLine="420" w:firstLineChars="200"/>
    </w:pPr>
  </w:style>
  <w:style w:type="paragraph" w:styleId="7">
    <w:name w:val="Body Text Indent"/>
    <w:basedOn w:val="1"/>
    <w:qFormat/>
    <w:uiPriority w:val="0"/>
    <w:pPr>
      <w:ind w:left="200" w:hanging="200" w:hangingChars="200"/>
      <w:jc w:val="left"/>
    </w:pPr>
    <w:rPr>
      <w:rFonts w:eastAsia="楷体_GB2312"/>
      <w:sz w:val="24"/>
      <w:szCs w:val="20"/>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paragraph" w:customStyle="1" w:styleId="13">
    <w:name w:val="正文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4">
    <w:name w:val="正文 New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5">
    <w:name w:val="样式6"/>
    <w:basedOn w:val="5"/>
    <w:next w:val="1"/>
    <w:qFormat/>
    <w:uiPriority w:val="0"/>
    <w:pPr>
      <w:spacing w:before="0" w:after="0" w:line="360" w:lineRule="auto"/>
    </w:pPr>
    <w:rPr>
      <w:rFonts w:asciiTheme="minorHAnsi" w:hAnsiTheme="minorHAnsi" w:eastAsiaTheme="minorEastAsia" w:cstheme="minorBidi"/>
      <w:b w:val="0"/>
      <w:bCs w:val="0"/>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2023-07-14T06:27:00Z</dcterms:created>
  <dc:creator>丘雄辉</dc:creator>
  <cp:lastModifiedBy>伍绍宏</cp:lastModifiedBy>
  <cp:lastPrinted>2023-08-10T09:12:00Z</cp:lastPrinted>
  <dcterms:modified xsi:type="dcterms:W3CDTF">2023-08-15T08:43:22Z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38F1C9C4D6234D1BB5333FB7698EB17C</vt:lpwstr>
  </property>
  <property fmtid="{D5CDD505-2E9C-101B-9397-08002B2CF9AE}" pid="4" name="close">
    <vt:lpwstr>true</vt:lpwstr>
  </property>
  <property fmtid="{D5CDD505-2E9C-101B-9397-08002B2CF9AE}" pid="5" name="showFlag">
    <vt:bool>false</vt:bool>
  </property>
  <property fmtid="{D5CDD505-2E9C-101B-9397-08002B2CF9AE}" pid="6" name="userName">
    <vt:lpwstr>丘雄辉</vt:lpwstr>
  </property>
</Properties>
</file>