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：</w:t>
      </w:r>
    </w:p>
    <w:p>
      <w:pPr>
        <w:pStyle w:val="2"/>
        <w:spacing w:line="6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一、考生须按照</w:t>
      </w:r>
      <w:r>
        <w:rPr>
          <w:rFonts w:hint="eastAsia" w:ascii="仿宋" w:hAnsi="仿宋" w:eastAsia="仿宋"/>
          <w:sz w:val="32"/>
          <w:szCs w:val="32"/>
          <w:u w:val="none"/>
        </w:rPr>
        <w:t>公布</w:t>
      </w:r>
      <w:r>
        <w:rPr>
          <w:rFonts w:hint="eastAsia" w:ascii="仿宋" w:hAnsi="仿宋" w:eastAsia="仿宋"/>
          <w:sz w:val="32"/>
          <w:szCs w:val="32"/>
          <w:u w:val="none"/>
        </w:rPr>
        <w:t>的面试时间与考场安排，凭本人有效身份证</w:t>
      </w:r>
      <w:r>
        <w:rPr>
          <w:rFonts w:hint="eastAsia" w:ascii="仿宋" w:hAnsi="仿宋" w:eastAsia="仿宋" w:cs="仿宋"/>
          <w:sz w:val="32"/>
          <w:szCs w:val="32"/>
          <w:u w:val="none"/>
        </w:rPr>
        <w:t>（或有效期内的临时身份证）</w:t>
      </w:r>
      <w:r>
        <w:rPr>
          <w:rFonts w:hint="eastAsia" w:ascii="仿宋" w:hAnsi="仿宋" w:eastAsia="仿宋"/>
          <w:sz w:val="32"/>
          <w:szCs w:val="32"/>
          <w:u w:val="none"/>
        </w:rPr>
        <w:t>和笔试准考证到达</w:t>
      </w:r>
      <w:r>
        <w:rPr>
          <w:rFonts w:hint="eastAsia" w:ascii="仿宋" w:hAnsi="仿宋" w:eastAsia="仿宋"/>
          <w:b/>
          <w:sz w:val="32"/>
          <w:szCs w:val="32"/>
          <w:u w:val="none"/>
        </w:rPr>
        <w:t>考场（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汕头市鮀滨职业技术学校衡山校区</w:t>
      </w:r>
      <w:r>
        <w:rPr>
          <w:rFonts w:hint="eastAsia" w:ascii="仿宋" w:hAnsi="仿宋" w:eastAsia="仿宋"/>
          <w:b/>
          <w:sz w:val="32"/>
          <w:szCs w:val="32"/>
          <w:u w:val="none"/>
        </w:rPr>
        <w:t>）</w:t>
      </w:r>
      <w:r>
        <w:rPr>
          <w:rFonts w:hint="eastAsia" w:ascii="仿宋" w:hAnsi="仿宋" w:eastAsia="仿宋"/>
          <w:sz w:val="32"/>
          <w:szCs w:val="32"/>
          <w:u w:val="none"/>
        </w:rPr>
        <w:t>报到</w:t>
      </w:r>
      <w:r>
        <w:rPr>
          <w:rFonts w:hint="eastAsia" w:ascii="仿宋" w:hAnsi="仿宋" w:eastAsia="仿宋"/>
          <w:sz w:val="32"/>
          <w:szCs w:val="32"/>
        </w:rPr>
        <w:t>，参加面试抽签。考生所携带的通讯工具和音频、视频发射、接收设备关闭后交工作人员统一保管、考完离场时领回。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二、上午面试的考生须于当天上午7︰45前，下午面试的考生须于当天下午13︰45前到考场</w:t>
      </w:r>
      <w:r>
        <w:rPr>
          <w:rFonts w:ascii="仿宋" w:hAnsi="仿宋" w:eastAsia="仿宋"/>
          <w:sz w:val="32"/>
          <w:szCs w:val="32"/>
        </w:rPr>
        <w:t>报到</w:t>
      </w:r>
      <w:r>
        <w:rPr>
          <w:rFonts w:hint="eastAsia" w:ascii="仿宋" w:hAnsi="仿宋" w:eastAsia="仿宋"/>
          <w:sz w:val="32"/>
          <w:szCs w:val="32"/>
        </w:rPr>
        <w:t>，未能准时报到的，</w:t>
      </w:r>
      <w:r>
        <w:rPr>
          <w:rFonts w:ascii="仿宋" w:hAnsi="仿宋" w:eastAsia="仿宋"/>
          <w:sz w:val="32"/>
          <w:szCs w:val="32"/>
        </w:rPr>
        <w:t>按自动放弃面试资格处理</w:t>
      </w:r>
      <w:r>
        <w:rPr>
          <w:rFonts w:hint="eastAsia" w:ascii="仿宋" w:hAnsi="仿宋" w:eastAsia="仿宋"/>
          <w:sz w:val="32"/>
          <w:szCs w:val="32"/>
        </w:rPr>
        <w:t>，对证件携带不齐的，取消面试资格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考生还须持有面试前7天内核酸检测结果为阴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性的报告，出示粤康码等电子健康码绿码，接受体温检测，并全程佩戴一次性医用口罩（考生自备）。如无法提供核酸检测结果或核酸检测结果为阳性、无法提供粤康码等电子健康码或粤康码等电子健康码为红码、黄码，或体温≥37.3℃，不得进入考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三、考生不得穿制服或有明显文字或图案标识的服装参加面试。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四、考生报到后，工作人员组织考生抽签，决定考生所在面试室和面试的先后顺序，考生应按抽签确定的面试顺序进行面试。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  <w:r>
        <w:rPr>
          <w:rFonts w:ascii="仿宋" w:hAnsi="仿宋" w:eastAsia="仿宋"/>
          <w:sz w:val="30"/>
          <w:szCs w:val="30"/>
        </w:rPr>
        <w:t>严禁任何人向考生传递试题信息。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六、考生必须以普通话回答评委提问。在面试中，应严格按照评委的提问回答与试题有关的问题，任何情况下不得报告、透露或暗示个人信息，</w:t>
      </w:r>
      <w:r>
        <w:rPr>
          <w:rFonts w:hint="eastAsia" w:ascii="仿宋" w:hAnsi="仿宋" w:eastAsia="仿宋"/>
          <w:sz w:val="30"/>
          <w:szCs w:val="30"/>
        </w:rPr>
        <w:t>其身份以抽签编码显示。</w:t>
      </w:r>
      <w:r>
        <w:rPr>
          <w:rFonts w:hint="eastAsia" w:ascii="仿宋" w:hAnsi="仿宋" w:eastAsia="仿宋"/>
          <w:sz w:val="32"/>
          <w:szCs w:val="32"/>
        </w:rPr>
        <w:t>考生对评委的提问不清楚的，可要求评委重新念题。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七、面试结束后，考生到候分室等候，待面试成绩统计完毕，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考生凭身份证、准考证和面试抽签序号卡签领面试成绩通知书。考生须服从评委对自己的成绩评定，不得要求加分、查分、复试或无理取闹。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八、考生在面试完毕取得成绩通知书后，应立即离开考场，不得在考场逗留。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301" w:bottom="1587" w:left="1587" w:header="850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sz w:val="28"/>
      </w:rPr>
    </w:pP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- 2 -</w:t>
    </w:r>
    <w:r>
      <w:rPr>
        <w:sz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74A18"/>
    <w:rsid w:val="50974A18"/>
    <w:rsid w:val="558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footer"/>
    <w:basedOn w:val="1"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宋体"/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2020-07-03T09:22:00Z</dcterms:created>
  <dc:creator>Administrator</dc:creator>
  <cp:lastModifiedBy>Administrator</cp:lastModifiedBy>
  <dcterms:modified xsi:type="dcterms:W3CDTF">2020-07-03T09:24:23Z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