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0" w:name="PO_part2Table7DivName1"/>
            <w:r>
              <w:rPr>
                <w:rFonts w:hint="eastAsia" w:ascii="宋体" w:hAnsi="宋体" w:cs="宋体"/>
                <w:kern w:val="0"/>
                <w:sz w:val="20"/>
                <w:szCs w:val="20"/>
              </w:rPr>
              <w:t xml:space="preserve"> 汕头市科学技术局  </w:t>
            </w:r>
            <w:bookmarkEnd w:id="0"/>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93"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ascii="宋体" w:hAnsi="宋体" w:cs="宋体"/>
                <w:kern w:val="0"/>
                <w:szCs w:val="21"/>
              </w:rPr>
            </w:pPr>
            <w:r>
              <w:rPr>
                <w:rFonts w:ascii="宋体" w:hAnsi="宋体" w:cs="宋体"/>
                <w:kern w:val="0"/>
                <w:szCs w:val="21"/>
              </w:rPr>
              <w:t>2</w:t>
            </w:r>
            <w:r>
              <w:rPr>
                <w:rFonts w:hint="eastAsia" w:ascii="宋体" w:hAnsi="宋体" w:cs="宋体"/>
                <w:kern w:val="0"/>
                <w:szCs w:val="21"/>
                <w:lang w:val="en-US" w:eastAsia="zh-CN"/>
              </w:rPr>
              <w:t>9</w:t>
            </w:r>
            <w:r>
              <w:rPr>
                <w:rFonts w:ascii="宋体" w:hAnsi="宋体" w:cs="宋体"/>
                <w:kern w:val="0"/>
                <w:szCs w:val="21"/>
              </w:rPr>
              <w:t>.00</w:t>
            </w:r>
          </w:p>
        </w:tc>
        <w:tc>
          <w:tcPr>
            <w:tcW w:w="1182" w:type="dxa"/>
            <w:vAlign w:val="center"/>
          </w:tcPr>
          <w:p>
            <w:pPr>
              <w:widowControl/>
              <w:jc w:val="right"/>
              <w:rPr>
                <w:rFonts w:ascii="宋体" w:hAnsi="宋体" w:cs="宋体"/>
                <w:kern w:val="0"/>
                <w:szCs w:val="21"/>
              </w:rPr>
            </w:pPr>
            <w:r>
              <w:rPr>
                <w:rFonts w:ascii="宋体" w:hAnsi="宋体" w:cs="宋体"/>
                <w:kern w:val="0"/>
                <w:szCs w:val="21"/>
              </w:rPr>
              <w:t>10.00</w:t>
            </w:r>
          </w:p>
        </w:tc>
        <w:tc>
          <w:tcPr>
            <w:tcW w:w="1182" w:type="dxa"/>
            <w:vAlign w:val="center"/>
          </w:tcPr>
          <w:p>
            <w:pPr>
              <w:widowControl/>
              <w:jc w:val="right"/>
              <w:rPr>
                <w:rFonts w:ascii="宋体" w:hAnsi="宋体" w:cs="宋体"/>
                <w:kern w:val="0"/>
                <w:szCs w:val="21"/>
              </w:rPr>
            </w:pPr>
            <w:r>
              <w:rPr>
                <w:rFonts w:ascii="宋体" w:hAnsi="宋体" w:cs="宋体"/>
                <w:kern w:val="0"/>
                <w:szCs w:val="21"/>
              </w:rPr>
              <w:t>7.50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7.50</w:t>
            </w:r>
          </w:p>
        </w:tc>
        <w:tc>
          <w:tcPr>
            <w:tcW w:w="1182" w:type="dxa"/>
            <w:vAlign w:val="center"/>
          </w:tcPr>
          <w:p>
            <w:pPr>
              <w:widowControl/>
              <w:jc w:val="right"/>
              <w:rPr>
                <w:rFonts w:ascii="宋体" w:hAnsi="宋体" w:cs="宋体"/>
                <w:kern w:val="0"/>
                <w:szCs w:val="21"/>
              </w:rPr>
            </w:pPr>
            <w:r>
              <w:rPr>
                <w:rFonts w:ascii="宋体" w:hAnsi="宋体" w:cs="宋体"/>
                <w:kern w:val="0"/>
                <w:szCs w:val="21"/>
              </w:rPr>
              <w:t>1</w:t>
            </w:r>
            <w:r>
              <w:rPr>
                <w:rFonts w:hint="eastAsia" w:ascii="宋体" w:hAnsi="宋体" w:cs="宋体"/>
                <w:kern w:val="0"/>
                <w:szCs w:val="21"/>
                <w:lang w:val="en-US" w:eastAsia="zh-CN"/>
              </w:rPr>
              <w:t>1</w:t>
            </w:r>
            <w:r>
              <w:rPr>
                <w:rFonts w:ascii="宋体" w:hAnsi="宋体" w:cs="宋体"/>
                <w:kern w:val="0"/>
                <w:szCs w:val="21"/>
              </w:rPr>
              <w:t>.50</w:t>
            </w:r>
          </w:p>
        </w:tc>
        <w:tc>
          <w:tcPr>
            <w:tcW w:w="1182" w:type="dxa"/>
            <w:vAlign w:val="center"/>
          </w:tcPr>
          <w:p>
            <w:pPr>
              <w:widowControl/>
              <w:jc w:val="right"/>
              <w:rPr>
                <w:rFonts w:ascii="宋体" w:hAnsi="宋体" w:cs="宋体"/>
                <w:kern w:val="0"/>
                <w:szCs w:val="21"/>
              </w:rPr>
            </w:pPr>
            <w:r>
              <w:rPr>
                <w:rFonts w:ascii="宋体" w:hAnsi="宋体" w:cs="宋体"/>
                <w:kern w:val="0"/>
                <w:szCs w:val="21"/>
              </w:rPr>
              <w:t>15.20</w:t>
            </w:r>
          </w:p>
        </w:tc>
        <w:tc>
          <w:tcPr>
            <w:tcW w:w="1182" w:type="dxa"/>
            <w:vAlign w:val="center"/>
          </w:tcPr>
          <w:p>
            <w:pPr>
              <w:widowControl/>
              <w:jc w:val="right"/>
              <w:rPr>
                <w:rFonts w:ascii="宋体" w:hAnsi="宋体" w:cs="宋体"/>
                <w:kern w:val="0"/>
                <w:szCs w:val="21"/>
              </w:rPr>
            </w:pPr>
            <w:r>
              <w:rPr>
                <w:rFonts w:ascii="宋体" w:hAnsi="宋体" w:cs="宋体"/>
                <w:kern w:val="0"/>
                <w:szCs w:val="21"/>
              </w:rPr>
              <w:t>9.44</w:t>
            </w:r>
          </w:p>
        </w:tc>
        <w:tc>
          <w:tcPr>
            <w:tcW w:w="1182" w:type="dxa"/>
            <w:vAlign w:val="center"/>
          </w:tcPr>
          <w:p>
            <w:pPr>
              <w:widowControl/>
              <w:jc w:val="right"/>
              <w:rPr>
                <w:rFonts w:ascii="宋体" w:hAnsi="宋体" w:cs="宋体"/>
                <w:kern w:val="0"/>
                <w:szCs w:val="21"/>
              </w:rPr>
            </w:pPr>
            <w:r>
              <w:rPr>
                <w:rFonts w:ascii="宋体" w:hAnsi="宋体" w:cs="宋体"/>
                <w:kern w:val="0"/>
                <w:szCs w:val="21"/>
              </w:rPr>
              <w:t>3.03</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3.03</w:t>
            </w:r>
          </w:p>
        </w:tc>
        <w:tc>
          <w:tcPr>
            <w:tcW w:w="1171" w:type="dxa"/>
            <w:vAlign w:val="center"/>
          </w:tcPr>
          <w:p>
            <w:pPr>
              <w:widowControl/>
              <w:jc w:val="right"/>
              <w:rPr>
                <w:rFonts w:ascii="宋体" w:hAnsi="宋体" w:cs="宋体"/>
                <w:kern w:val="0"/>
                <w:szCs w:val="21"/>
              </w:rPr>
            </w:pPr>
            <w:r>
              <w:rPr>
                <w:rFonts w:ascii="宋体" w:hAnsi="宋体" w:cs="宋体"/>
                <w:kern w:val="0"/>
                <w:szCs w:val="21"/>
              </w:rPr>
              <w:t>2.73</w:t>
            </w:r>
          </w:p>
        </w:tc>
      </w:tr>
    </w:tbl>
    <w:p>
      <w:pPr>
        <w:spacing w:line="288" w:lineRule="auto"/>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B6AC0"/>
    <w:rsid w:val="2A014076"/>
    <w:rsid w:val="6C566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2020-03-06T01:31:18Z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