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exact"/>
        <w:jc w:val="center"/>
        <w:textAlignment w:val="baseline"/>
        <w:outlineLvl w:val="0"/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 xml:space="preserve"> 汕头市出租汽车行业市场运行监测指标统计表</w:t>
      </w:r>
    </w:p>
    <w:p>
      <w:pPr>
        <w:snapToGrid/>
        <w:spacing w:before="0" w:beforeAutospacing="0" w:after="0" w:afterAutospacing="0" w:line="360" w:lineRule="exact"/>
        <w:jc w:val="center"/>
        <w:textAlignment w:val="baseline"/>
        <w:outlineLvl w:val="0"/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（20</w:t>
      </w:r>
      <w:r>
        <w:rPr>
          <w:rStyle w:val="7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25</w:t>
      </w: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年</w:t>
      </w:r>
      <w:r>
        <w:rPr>
          <w:rStyle w:val="7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7</w:t>
      </w: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-</w:t>
      </w:r>
      <w:r>
        <w:rPr>
          <w:rStyle w:val="7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12</w:t>
      </w: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>月）</w:t>
      </w:r>
    </w:p>
    <w:p>
      <w:pPr>
        <w:snapToGrid/>
        <w:spacing w:before="0" w:beforeAutospacing="0" w:after="0" w:afterAutospacing="0" w:line="360" w:lineRule="exact"/>
        <w:jc w:val="both"/>
        <w:textAlignment w:val="baseline"/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360" w:lineRule="exact"/>
        <w:jc w:val="both"/>
        <w:textAlignment w:val="baseline"/>
        <w:outlineLvl w:val="0"/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填报单位（盖章）：</w:t>
      </w:r>
      <w:r>
        <w:rPr>
          <w:rStyle w:val="7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 xml:space="preserve">汕头市交通运输局     </w:t>
      </w: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             时间：</w:t>
      </w:r>
      <w:r>
        <w:rPr>
          <w:rStyle w:val="7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2026</w:t>
      </w: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年</w:t>
      </w:r>
      <w:r>
        <w:rPr>
          <w:rStyle w:val="7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1</w:t>
      </w: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月</w:t>
      </w:r>
      <w:r>
        <w:rPr>
          <w:rStyle w:val="7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>26</w:t>
      </w:r>
      <w:r>
        <w:rPr>
          <w:rStyle w:val="7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  <w:t xml:space="preserve">日 </w:t>
      </w:r>
    </w:p>
    <w:tbl>
      <w:tblPr>
        <w:tblStyle w:val="5"/>
        <w:tblW w:w="9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876"/>
        <w:gridCol w:w="3570"/>
        <w:gridCol w:w="1147"/>
        <w:gridCol w:w="1864"/>
        <w:gridCol w:w="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一级指标</w:t>
            </w: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二级指标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指标类型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指标值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0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市场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规模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巡游车企业（家）</w:t>
            </w:r>
          </w:p>
        </w:tc>
        <w:tc>
          <w:tcPr>
            <w:tcW w:w="11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巡游车（辆）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1594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新能源巡游车（辆）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自选指标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1594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巡游车驾驶员（人）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4234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网约车平台公司（家）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网约车（辆）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7422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新能源网约车（辆）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自选指标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7422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网约车驾驶员（人）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25928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巡游车增减数量（±辆）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网约车增减数量（±辆）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网约车驾驶员增减数量（±人）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1823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0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市场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运营</w:t>
            </w:r>
          </w:p>
        </w:tc>
        <w:tc>
          <w:tcPr>
            <w:tcW w:w="444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巡游车单车日均载客次数（次）</w:t>
            </w:r>
          </w:p>
        </w:tc>
        <w:tc>
          <w:tcPr>
            <w:tcW w:w="11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19.1</w:t>
            </w:r>
          </w:p>
        </w:tc>
        <w:tc>
          <w:tcPr>
            <w:tcW w:w="63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巡游车平均出车率（%）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74.9%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巡游车单车日均运营里程（公里）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304.8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巡游车单车日均载客里程（公里）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自选指标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152.2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巡游车单车日均营收（元）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317.9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巡游车驾驶员日均工作小时（小时）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自选指标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10.4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巡游车驾驶员人均月收入（元）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自选指标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7548.9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网约车单车日均订单（单）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13.8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运距&lt;10公里的日均订单数（单）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10.5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运距≥10公里的日均订单数（单）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3.3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日均订单&lt;10单的网约车（辆）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3010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日均订单≥10单的网约车（辆）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3283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76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单车日均运营里程（公里）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149.6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单车日均营收（元）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231.7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Arial" w:hAnsi="Arial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单车日均在线时长（小时）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自选指标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网约车驾驶员人均月收入（元）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自选指标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5297.1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0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市场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秩序</w:t>
            </w:r>
          </w:p>
        </w:tc>
        <w:tc>
          <w:tcPr>
            <w:tcW w:w="444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查处非法营运案件（宗）</w:t>
            </w:r>
          </w:p>
        </w:tc>
        <w:tc>
          <w:tcPr>
            <w:tcW w:w="11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568</w:t>
            </w:r>
          </w:p>
        </w:tc>
        <w:tc>
          <w:tcPr>
            <w:tcW w:w="63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查处出租汽车营运违章案件（宗）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其中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查处营运违章案件前三名巡游车企业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1.汕头瑞卡出行汽车服务有限公司2.汕头市优行出租汽车有限公司3.汕头市吉行出租车有限公司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查处营运违章案件前三名网约车平台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1.滴滴出行科技有限公司汕头分公司（滴滴出行）2.杭州优行科技有限公司汕头分公司（曹操出行）3.贵州小蜜蜂汽车租赁有限公司（力力出行）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乘客有效投诉数量（件）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235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其中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乘客有效投诉率前三名巡游车企业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1.汕头瑞卡出行汽车服务有限公司2.汕头市吉行出租车有限公司3.汕头市优行出租汽车有限公司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乘客有效投诉率前三名网约车平台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发布指标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FF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1.滴滴出行科技有限公司汕头分公司（滴滴出行）2.杭州优行科技有限公司汕头分公司（曹操出行）3.郑州哈拜网络科技有限公司汕头市分公司（哈啰打车）</w:t>
            </w:r>
          </w:p>
        </w:tc>
        <w:tc>
          <w:tcPr>
            <w:tcW w:w="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270" w:right="1800" w:bottom="1213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true"/>
  <w:embedSystem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doNotUseMarginsForDrawingGridOrigin w:val="true"/>
  <w:drawingGridHorizontalOrigin w:val="1800"/>
  <w:drawingGridVerticalOrigin w:val="1440"/>
  <w:noPunctuationKerning w:val="true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GE5NjQwNzcyMjRjZTk3MjM0NjBmMDZlODY4ZDZmZGMifQ=="/>
  </w:docVars>
  <w:rsids>
    <w:rsidRoot w:val="00000000"/>
    <w:rsid w:val="1F7F72B1"/>
    <w:rsid w:val="2FDD2FBA"/>
    <w:rsid w:val="3F992B00"/>
    <w:rsid w:val="3FBACE5C"/>
    <w:rsid w:val="3FBFD569"/>
    <w:rsid w:val="67B5D3E5"/>
    <w:rsid w:val="6F7FAACE"/>
    <w:rsid w:val="6FFF9490"/>
    <w:rsid w:val="73DFCD9A"/>
    <w:rsid w:val="7AC41FEE"/>
    <w:rsid w:val="7BADA2D3"/>
    <w:rsid w:val="7FB7D65D"/>
    <w:rsid w:val="7FBB1C2B"/>
    <w:rsid w:val="BF7D5B5E"/>
    <w:rsid w:val="D4FFF411"/>
    <w:rsid w:val="D7DFCB04"/>
    <w:rsid w:val="DBFC3C86"/>
    <w:rsid w:val="DF9F9822"/>
    <w:rsid w:val="E6ED5D9E"/>
    <w:rsid w:val="EC613717"/>
    <w:rsid w:val="EEF5E73E"/>
    <w:rsid w:val="F3DBBDAE"/>
    <w:rsid w:val="F4FF254F"/>
    <w:rsid w:val="F64FD59A"/>
    <w:rsid w:val="FAB647EC"/>
    <w:rsid w:val="FF79124B"/>
    <w:rsid w:val="FFBF1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641</Words>
  <Characters>664</Characters>
  <TotalTime>18</TotalTime>
  <ScaleCrop>false</ScaleCrop>
  <LinksUpToDate>false</LinksUpToDate>
  <CharactersWithSpaces>710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2023-07-07T08:10:00Z</dcterms:created>
  <dc:creator>86139</dc:creator>
  <cp:lastModifiedBy>user</cp:lastModifiedBy>
  <cp:lastPrinted>2025-07-12T10:21:00Z</cp:lastPrinted>
  <dcterms:modified xsi:type="dcterms:W3CDTF">2026-01-26T15:09:31Z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E56A091B6B5745AFAE05198DE8CD3030_12</vt:lpwstr>
  </property>
</Properties>
</file>