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s>
        <w:rPr>
          <w:rFonts w:ascii="黑体" w:eastAsia="黑体"/>
        </w:rPr>
      </w:pPr>
    </w:p>
    <w:p>
      <w:pPr>
        <w:tabs>
          <w:tab w:val="center" w:pos="4153"/>
        </w:tabs>
        <w:jc w:val="center"/>
        <w:rPr>
          <w:rFonts w:ascii="黑体" w:eastAsia="黑体"/>
        </w:rPr>
      </w:pPr>
    </w:p>
    <w:p>
      <w:pPr>
        <w:tabs>
          <w:tab w:val="center" w:pos="4153"/>
        </w:tabs>
        <w:jc w:val="center"/>
        <w:rPr>
          <w:rFonts w:ascii="方正小标宋简体" w:eastAsia="方正小标宋简体"/>
          <w:sz w:val="44"/>
          <w:szCs w:val="44"/>
        </w:rPr>
      </w:pPr>
      <w:r>
        <w:rPr>
          <w:rFonts w:hint="eastAsia" w:ascii="方正小标宋简体" w:eastAsia="方正小标宋简体"/>
          <w:sz w:val="44"/>
          <w:szCs w:val="44"/>
        </w:rPr>
        <w:t>从事小微型客车租赁经营备案办事指南</w:t>
      </w:r>
    </w:p>
    <w:p>
      <w:pPr>
        <w:tabs>
          <w:tab w:val="center" w:pos="4153"/>
        </w:tabs>
        <w:jc w:val="center"/>
        <w:rPr>
          <w:rFonts w:ascii="黑体" w:eastAsia="黑体"/>
        </w:rPr>
      </w:pPr>
      <w:r>
        <w:rPr>
          <w:rFonts w:ascii="黑体" w:hAnsi="黑体" w:eastAsia="黑体"/>
          <w:b/>
          <w:sz w:val="28"/>
          <w:szCs w:val="28"/>
        </w:rPr>
        <mc:AlternateContent>
          <mc:Choice Requires="wps">
            <w:drawing>
              <wp:anchor distT="0" distB="0" distL="114300" distR="114300" simplePos="0" relativeHeight="251659264" behindDoc="0" locked="0" layoutInCell="1" allowOverlap="1">
                <wp:simplePos x="0" y="0"/>
                <wp:positionH relativeFrom="margin">
                  <wp:posOffset>-295275</wp:posOffset>
                </wp:positionH>
                <wp:positionV relativeFrom="paragraph">
                  <wp:posOffset>262890</wp:posOffset>
                </wp:positionV>
                <wp:extent cx="6022975" cy="0"/>
                <wp:effectExtent l="0" t="0" r="34925" b="19050"/>
                <wp:wrapNone/>
                <wp:docPr id="1" name="直接连接符 1"/>
                <wp:cNvGraphicFramePr/>
                <a:graphic xmlns:a="http://schemas.openxmlformats.org/drawingml/2006/main">
                  <a:graphicData uri="http://schemas.microsoft.com/office/word/2010/wordprocessingShape">
                    <wps:wsp>
                      <wps:cNvCnPr>
                        <a:cxnSpLocks noChangeShapeType="true"/>
                      </wps:cNvCnPr>
                      <wps:spPr bwMode="auto">
                        <a:xfrm>
                          <a:off x="0" y="0"/>
                          <a:ext cx="6022975" cy="0"/>
                        </a:xfrm>
                        <a:prstGeom prst="line">
                          <a:avLst/>
                        </a:prstGeom>
                        <a:noFill/>
                        <a:ln w="15875">
                          <a:solidFill>
                            <a:srgbClr val="000000"/>
                          </a:solidFill>
                          <a:round/>
                        </a:ln>
                      </wps:spPr>
                      <wps:bodyPr/>
                    </wps:wsp>
                  </a:graphicData>
                </a:graphic>
              </wp:anchor>
            </w:drawing>
          </mc:Choice>
          <mc:Fallback>
            <w:pict>
              <v:line id="_x0000_s1026" o:spid="_x0000_s1026" o:spt="20" style="position:absolute;left:0pt;margin-left:-23.25pt;margin-top:20.7pt;height:0pt;width:474.25pt;mso-position-horizontal-relative:margin;z-index:251659264;mso-width-relative:page;mso-height-relative:page;" filled="f" stroked="t" coordsize="21600,21600" o:gfxdata="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59Tdh2AAAAAkBAAAP&#10;AAAAAAAAAAEAIAAAADgAAABkcnMvZG93bnJldi54bWxQSwECFAAUAAAACACHTuJAqkR6JckBAABg&#10;AwAADgAAAAAAAAABACAAAAA9AQAAZHJzL2Uyb0RvYy54bWxQSwUGAAAAAAYABgBZAQAAeAUAAAAA&#10;">
                <v:fill on="f" focussize="0,0"/>
                <v:stroke weight="1.25pt" color="#000000" joinstyle="round"/>
                <v:imagedata o:title=""/>
                <o:lock v:ext="edit" aspectratio="f"/>
              </v:line>
            </w:pict>
          </mc:Fallback>
        </mc:AlternateContent>
      </w:r>
    </w:p>
    <w:p>
      <w:pPr>
        <w:spacing w:before="312" w:beforeLines="100" w:after="312" w:afterLines="100"/>
        <w:rPr>
          <w:rFonts w:ascii="黑体" w:hAnsi="黑体" w:eastAsia="黑体"/>
          <w:b/>
          <w:sz w:val="28"/>
          <w:szCs w:val="28"/>
        </w:rPr>
      </w:pPr>
    </w:p>
    <w:p>
      <w:pPr>
        <w:tabs>
          <w:tab w:val="left" w:pos="4590"/>
        </w:tabs>
        <w:spacing w:after="156" w:afterLines="50"/>
        <w:ind w:firstLine="422" w:firstLineChars="200"/>
        <w:rPr>
          <w:b/>
          <w:bCs/>
          <w:sz w:val="21"/>
          <w:szCs w:val="21"/>
        </w:rPr>
      </w:pPr>
      <w:r>
        <w:rPr>
          <w:rFonts w:hint="eastAsia" w:ascii="黑体" w:eastAsia="黑体"/>
          <w:b/>
          <w:sz w:val="21"/>
          <w:szCs w:val="21"/>
        </w:rPr>
        <w:t>一、受理范围</w:t>
      </w:r>
      <w:r>
        <w:rPr>
          <w:rFonts w:ascii="黑体" w:eastAsia="黑体"/>
          <w:b/>
          <w:sz w:val="21"/>
          <w:szCs w:val="21"/>
        </w:rPr>
        <w:tab/>
      </w:r>
    </w:p>
    <w:p>
      <w:pPr>
        <w:ind w:firstLine="420" w:firstLineChars="200"/>
        <w:rPr>
          <w:sz w:val="21"/>
          <w:szCs w:val="21"/>
        </w:rPr>
      </w:pPr>
      <w:r>
        <w:rPr>
          <w:rFonts w:hint="eastAsia"/>
          <w:sz w:val="21"/>
          <w:szCs w:val="21"/>
        </w:rPr>
        <w:t>1.本</w:t>
      </w:r>
      <w:r>
        <w:rPr>
          <w:rFonts w:hint="eastAsia"/>
          <w:sz w:val="21"/>
          <w:szCs w:val="21"/>
          <w:lang w:eastAsia="zh-CN"/>
        </w:rPr>
        <w:t>行政备案</w:t>
      </w:r>
      <w:r>
        <w:rPr>
          <w:rFonts w:hint="eastAsia"/>
          <w:sz w:val="21"/>
          <w:szCs w:val="21"/>
        </w:rPr>
        <w:t>适用</w:t>
      </w:r>
      <w:r>
        <w:rPr>
          <w:rFonts w:hint="eastAsia"/>
          <w:sz w:val="21"/>
          <w:szCs w:val="21"/>
          <w:lang w:eastAsia="zh-CN"/>
        </w:rPr>
        <w:t>于</w:t>
      </w:r>
      <w:r>
        <w:rPr>
          <w:rFonts w:hint="eastAsia"/>
          <w:sz w:val="21"/>
          <w:szCs w:val="21"/>
        </w:rPr>
        <w:t>金平区、龙湖区</w:t>
      </w:r>
      <w:r>
        <w:rPr>
          <w:rFonts w:hint="eastAsia"/>
          <w:sz w:val="21"/>
          <w:szCs w:val="21"/>
          <w:lang w:eastAsia="zh-CN"/>
        </w:rPr>
        <w:t>从事小微型客车</w:t>
      </w:r>
      <w:r>
        <w:rPr>
          <w:rFonts w:hint="eastAsia"/>
          <w:sz w:val="21"/>
          <w:szCs w:val="21"/>
        </w:rPr>
        <w:t>租赁经营</w:t>
      </w:r>
      <w:r>
        <w:rPr>
          <w:rFonts w:hint="eastAsia"/>
          <w:sz w:val="21"/>
          <w:szCs w:val="21"/>
          <w:lang w:eastAsia="zh-CN"/>
        </w:rPr>
        <w:t>备案申请条件的</w:t>
      </w:r>
      <w:r>
        <w:rPr>
          <w:rFonts w:hint="eastAsia"/>
          <w:sz w:val="21"/>
          <w:szCs w:val="21"/>
        </w:rPr>
        <w:t>企业。</w:t>
      </w:r>
    </w:p>
    <w:p>
      <w:pPr>
        <w:ind w:firstLine="420" w:firstLineChars="200"/>
        <w:jc w:val="both"/>
        <w:rPr>
          <w:sz w:val="21"/>
          <w:szCs w:val="21"/>
        </w:rPr>
      </w:pPr>
      <w:r>
        <w:rPr>
          <w:rFonts w:hint="eastAsia"/>
          <w:sz w:val="21"/>
          <w:szCs w:val="21"/>
        </w:rPr>
        <w:t>2.小</w:t>
      </w:r>
      <w:r>
        <w:rPr>
          <w:sz w:val="21"/>
          <w:szCs w:val="21"/>
        </w:rPr>
        <w:t>微型客车租赁</w:t>
      </w:r>
      <w:r>
        <w:rPr>
          <w:rFonts w:hint="eastAsia"/>
          <w:sz w:val="21"/>
          <w:szCs w:val="21"/>
        </w:rPr>
        <w:t>经</w:t>
      </w:r>
      <w:r>
        <w:rPr>
          <w:sz w:val="21"/>
          <w:szCs w:val="21"/>
        </w:rPr>
        <w:t>营</w:t>
      </w:r>
      <w:r>
        <w:rPr>
          <w:rFonts w:hint="eastAsia"/>
          <w:sz w:val="21"/>
          <w:szCs w:val="21"/>
          <w:lang w:eastAsia="zh-CN"/>
        </w:rPr>
        <w:t>者应当使用</w:t>
      </w:r>
      <w:r>
        <w:rPr>
          <w:rFonts w:hint="eastAsia"/>
          <w:sz w:val="21"/>
          <w:szCs w:val="21"/>
          <w:u w:val="none"/>
          <w:lang w:eastAsia="zh-CN"/>
        </w:rPr>
        <w:t>自有车辆从事租赁经营（仅利用租赁小微型客车从事网约车经营除外），租赁汽车应当为</w:t>
      </w:r>
      <w:r>
        <w:rPr>
          <w:rFonts w:hint="eastAsia" w:ascii="黑体" w:hAnsi="黑体" w:eastAsia="黑体" w:cs="黑体"/>
          <w:b/>
          <w:bCs/>
          <w:kern w:val="0"/>
          <w:sz w:val="18"/>
          <w:szCs w:val="18"/>
          <w:u w:val="none"/>
          <w:lang w:val="en-US" w:eastAsia="zh-CN" w:bidi="ar-SA"/>
        </w:rPr>
        <w:t>9座及以下</w:t>
      </w:r>
      <w:r>
        <w:rPr>
          <w:rFonts w:hint="eastAsia"/>
          <w:sz w:val="21"/>
          <w:szCs w:val="21"/>
          <w:u w:val="none"/>
        </w:rPr>
        <w:t>的</w:t>
      </w:r>
      <w:r>
        <w:rPr>
          <w:sz w:val="21"/>
          <w:szCs w:val="21"/>
          <w:u w:val="none"/>
        </w:rPr>
        <w:t>小</w:t>
      </w:r>
      <w:r>
        <w:rPr>
          <w:rFonts w:hint="eastAsia"/>
          <w:sz w:val="21"/>
          <w:szCs w:val="21"/>
          <w:u w:val="none"/>
        </w:rPr>
        <w:t>微</w:t>
      </w:r>
      <w:r>
        <w:rPr>
          <w:sz w:val="21"/>
          <w:szCs w:val="21"/>
          <w:u w:val="none"/>
        </w:rPr>
        <w:t>型客车</w:t>
      </w:r>
      <w:r>
        <w:rPr>
          <w:rFonts w:hint="eastAsia"/>
          <w:sz w:val="21"/>
          <w:szCs w:val="21"/>
          <w:u w:val="none"/>
          <w:lang w:eastAsia="zh-CN"/>
        </w:rPr>
        <w:t>，现《营业执照》经营范围为</w:t>
      </w:r>
      <w:r>
        <w:rPr>
          <w:rFonts w:hint="eastAsia" w:ascii="黑体" w:hAnsi="黑体" w:eastAsia="黑体" w:cs="黑体"/>
          <w:b/>
          <w:bCs/>
          <w:kern w:val="0"/>
          <w:sz w:val="18"/>
          <w:szCs w:val="18"/>
          <w:u w:val="none"/>
          <w:lang w:val="en-US" w:eastAsia="zh-CN" w:bidi="ar-SA"/>
        </w:rPr>
        <w:t>“汽车租赁”或“小微型客车租赁经营服务”</w:t>
      </w:r>
      <w:r>
        <w:rPr>
          <w:rFonts w:hint="eastAsia"/>
          <w:sz w:val="21"/>
          <w:szCs w:val="21"/>
          <w:u w:val="none"/>
          <w:lang w:eastAsia="zh-CN"/>
        </w:rPr>
        <w:t>，并符合下列全部条件的可以提出申请：</w:t>
      </w:r>
    </w:p>
    <w:p>
      <w:pPr>
        <w:ind w:left="418" w:leftChars="174" w:firstLine="0" w:firstLineChars="0"/>
        <w:jc w:val="both"/>
        <w:rPr>
          <w:rFonts w:hint="eastAsia"/>
          <w:sz w:val="21"/>
          <w:szCs w:val="21"/>
        </w:rPr>
      </w:pPr>
      <w:r>
        <w:rPr>
          <w:rFonts w:hint="eastAsia"/>
          <w:sz w:val="21"/>
          <w:szCs w:val="21"/>
        </w:rPr>
        <w:t>（一）取得企业法人资格；</w:t>
      </w:r>
      <w:r>
        <w:rPr>
          <w:rFonts w:hint="eastAsia"/>
          <w:sz w:val="21"/>
          <w:szCs w:val="21"/>
        </w:rPr>
        <w:br w:type="textWrapping"/>
      </w:r>
      <w:r>
        <w:rPr>
          <w:rFonts w:hint="eastAsia"/>
          <w:sz w:val="21"/>
          <w:szCs w:val="21"/>
        </w:rPr>
        <w:t>（二）投入经营的小微型客车应当经检验合格且登记的使用性质为租赁（以下称租赁小微型客车）；</w:t>
      </w:r>
    </w:p>
    <w:p>
      <w:pPr>
        <w:ind w:left="418" w:leftChars="174" w:firstLine="0" w:firstLineChars="0"/>
        <w:jc w:val="both"/>
        <w:rPr>
          <w:rFonts w:hint="eastAsia"/>
          <w:sz w:val="21"/>
          <w:szCs w:val="21"/>
        </w:rPr>
      </w:pPr>
      <w:r>
        <w:rPr>
          <w:rFonts w:hint="eastAsia"/>
          <w:sz w:val="21"/>
          <w:szCs w:val="21"/>
        </w:rPr>
        <w:t>（三）有与租赁业务相适应的经营场所、管理人员；</w:t>
      </w:r>
    </w:p>
    <w:p>
      <w:pPr>
        <w:ind w:left="418" w:leftChars="174" w:firstLine="0" w:firstLineChars="0"/>
        <w:jc w:val="both"/>
        <w:rPr>
          <w:rFonts w:hint="eastAsia"/>
          <w:sz w:val="21"/>
          <w:szCs w:val="21"/>
        </w:rPr>
      </w:pPr>
      <w:r>
        <w:rPr>
          <w:rFonts w:hint="eastAsia"/>
          <w:sz w:val="21"/>
          <w:szCs w:val="21"/>
        </w:rPr>
        <w:t>（四）在经营所在地有相应服务机构及服务能力；</w:t>
      </w:r>
    </w:p>
    <w:p>
      <w:pPr>
        <w:ind w:left="418" w:leftChars="174" w:firstLine="0" w:firstLineChars="0"/>
        <w:jc w:val="both"/>
        <w:rPr>
          <w:rFonts w:hint="eastAsia"/>
          <w:sz w:val="21"/>
          <w:szCs w:val="21"/>
        </w:rPr>
      </w:pPr>
      <w:r>
        <w:rPr>
          <w:rFonts w:hint="eastAsia"/>
          <w:sz w:val="21"/>
          <w:szCs w:val="21"/>
        </w:rPr>
        <w:t>（五）有健全的经营管理制度、服务规程、安全管理制度和应急救援预案。</w:t>
      </w:r>
    </w:p>
    <w:p>
      <w:pPr>
        <w:ind w:left="418" w:leftChars="174" w:firstLine="0" w:firstLineChars="0"/>
        <w:jc w:val="both"/>
        <w:rPr>
          <w:rFonts w:hint="eastAsia"/>
          <w:sz w:val="21"/>
          <w:szCs w:val="21"/>
        </w:rPr>
      </w:pPr>
      <w:r>
        <w:rPr>
          <w:rFonts w:hint="eastAsia"/>
          <w:sz w:val="21"/>
          <w:szCs w:val="21"/>
        </w:rPr>
        <w:t>从事分时租赁经营的，还应当具备以下服务能力：</w:t>
      </w:r>
    </w:p>
    <w:p>
      <w:pPr>
        <w:ind w:left="418" w:leftChars="174" w:firstLine="0" w:firstLineChars="0"/>
        <w:jc w:val="both"/>
        <w:rPr>
          <w:rFonts w:hint="eastAsia"/>
          <w:sz w:val="21"/>
          <w:szCs w:val="21"/>
        </w:rPr>
      </w:pPr>
      <w:r>
        <w:rPr>
          <w:rFonts w:hint="eastAsia"/>
          <w:sz w:val="21"/>
          <w:szCs w:val="21"/>
        </w:rPr>
        <w:t>（一）有与开展分时租赁业务相适应的信息数据交互及处理能力，保证服务平台运行可靠；</w:t>
      </w:r>
    </w:p>
    <w:p>
      <w:pPr>
        <w:ind w:left="418" w:leftChars="174" w:firstLine="0" w:firstLineChars="0"/>
        <w:jc w:val="both"/>
        <w:rPr>
          <w:sz w:val="21"/>
          <w:szCs w:val="21"/>
        </w:rPr>
      </w:pPr>
      <w:r>
        <w:rPr>
          <w:rFonts w:hint="eastAsia"/>
          <w:sz w:val="21"/>
          <w:szCs w:val="21"/>
        </w:rPr>
        <w:t>（二）有相应服务人员负责调配租赁小微型客车。</w:t>
      </w:r>
    </w:p>
    <w:p>
      <w:pPr>
        <w:tabs>
          <w:tab w:val="left" w:pos="4590"/>
        </w:tabs>
        <w:spacing w:after="156" w:afterLines="50"/>
        <w:ind w:firstLine="422" w:firstLineChars="200"/>
        <w:rPr>
          <w:rFonts w:hint="eastAsia" w:ascii="黑体" w:eastAsia="黑体"/>
          <w:b/>
          <w:sz w:val="21"/>
          <w:szCs w:val="21"/>
        </w:rPr>
      </w:pPr>
      <w:r>
        <w:rPr>
          <w:rFonts w:hint="eastAsia" w:ascii="黑体" w:eastAsia="黑体"/>
          <w:b/>
          <w:sz w:val="21"/>
          <w:szCs w:val="21"/>
        </w:rPr>
        <w:t>二、</w:t>
      </w:r>
      <w:r>
        <w:rPr>
          <w:rFonts w:hint="eastAsia" w:ascii="黑体" w:eastAsia="黑体"/>
          <w:b/>
          <w:sz w:val="21"/>
          <w:szCs w:val="21"/>
          <w:lang w:eastAsia="zh-CN"/>
        </w:rPr>
        <w:t>办理</w:t>
      </w:r>
      <w:r>
        <w:rPr>
          <w:rFonts w:hint="eastAsia" w:ascii="黑体" w:eastAsia="黑体"/>
          <w:b/>
          <w:sz w:val="21"/>
          <w:szCs w:val="21"/>
        </w:rPr>
        <w:t>依据</w:t>
      </w:r>
    </w:p>
    <w:p>
      <w:pPr>
        <w:tabs>
          <w:tab w:val="left" w:pos="4590"/>
        </w:tabs>
        <w:spacing w:after="156" w:afterLines="50"/>
        <w:ind w:firstLine="420" w:firstLineChars="200"/>
        <w:rPr>
          <w:rFonts w:hint="eastAsia"/>
          <w:sz w:val="21"/>
          <w:szCs w:val="21"/>
        </w:rPr>
      </w:pPr>
      <w:r>
        <w:rPr>
          <w:rFonts w:hint="eastAsia" w:ascii="宋体" w:hAnsi="宋体" w:eastAsia="宋体" w:cs="宋体"/>
          <w:kern w:val="0"/>
          <w:sz w:val="21"/>
          <w:szCs w:val="21"/>
          <w:lang w:val="en-US" w:eastAsia="zh-CN" w:bidi="ar-SA"/>
        </w:rPr>
        <w:t>《</w:t>
      </w:r>
      <w:r>
        <w:rPr>
          <w:rFonts w:hint="eastAsia"/>
          <w:sz w:val="21"/>
          <w:szCs w:val="21"/>
        </w:rPr>
        <w:t>小</w:t>
      </w:r>
      <w:r>
        <w:rPr>
          <w:sz w:val="21"/>
          <w:szCs w:val="21"/>
        </w:rPr>
        <w:t>微型客车</w:t>
      </w:r>
      <w:r>
        <w:rPr>
          <w:rFonts w:hint="eastAsia"/>
          <w:sz w:val="21"/>
          <w:szCs w:val="21"/>
        </w:rPr>
        <w:t>租</w:t>
      </w:r>
      <w:r>
        <w:rPr>
          <w:sz w:val="21"/>
          <w:szCs w:val="21"/>
        </w:rPr>
        <w:t>赁经营服务管理办法》</w:t>
      </w:r>
      <w:r>
        <w:rPr>
          <w:rFonts w:hint="eastAsia"/>
          <w:sz w:val="21"/>
          <w:szCs w:val="21"/>
          <w:lang w:eastAsia="zh-CN"/>
        </w:rPr>
        <w:t>（</w:t>
      </w:r>
      <w:r>
        <w:rPr>
          <w:rFonts w:hint="eastAsia"/>
          <w:sz w:val="21"/>
          <w:szCs w:val="21"/>
          <w:lang w:val="en" w:eastAsia="zh-CN"/>
        </w:rPr>
        <w:t>交通运输部令2021年第17号</w:t>
      </w:r>
      <w:bookmarkStart w:id="0" w:name="_GoBack"/>
      <w:bookmarkEnd w:id="0"/>
      <w:r>
        <w:rPr>
          <w:rFonts w:hint="eastAsia"/>
          <w:sz w:val="21"/>
          <w:szCs w:val="21"/>
          <w:lang w:eastAsia="zh-CN"/>
        </w:rPr>
        <w:t>）</w:t>
      </w:r>
      <w:r>
        <w:rPr>
          <w:rFonts w:hint="eastAsia"/>
          <w:sz w:val="21"/>
          <w:szCs w:val="21"/>
        </w:rPr>
        <w:t>第六条、第七条</w:t>
      </w:r>
      <w:r>
        <w:rPr>
          <w:rFonts w:hint="eastAsia"/>
          <w:sz w:val="21"/>
          <w:szCs w:val="21"/>
          <w:lang w:eastAsia="zh-CN"/>
        </w:rPr>
        <w:t>、第十二条、第十四条、第十五条、第十七条</w:t>
      </w:r>
      <w:r>
        <w:rPr>
          <w:rFonts w:hint="eastAsia"/>
          <w:sz w:val="21"/>
          <w:szCs w:val="21"/>
        </w:rPr>
        <w:t>。</w:t>
      </w:r>
    </w:p>
    <w:p>
      <w:pPr>
        <w:spacing w:before="312" w:beforeLines="100" w:after="312" w:afterLines="100"/>
        <w:ind w:firstLine="422" w:firstLineChars="200"/>
        <w:rPr>
          <w:rFonts w:ascii="黑体" w:eastAsia="黑体"/>
          <w:b/>
          <w:sz w:val="21"/>
          <w:szCs w:val="21"/>
        </w:rPr>
      </w:pPr>
      <w:r>
        <w:rPr>
          <w:rFonts w:hint="eastAsia" w:ascii="黑体" w:eastAsia="黑体"/>
          <w:b/>
          <w:sz w:val="21"/>
          <w:szCs w:val="21"/>
        </w:rPr>
        <w:t>三、实施机关</w:t>
      </w:r>
    </w:p>
    <w:p>
      <w:pPr>
        <w:spacing w:after="156" w:afterLines="50"/>
        <w:ind w:firstLine="420" w:firstLineChars="200"/>
        <w:rPr>
          <w:bCs/>
          <w:sz w:val="21"/>
          <w:szCs w:val="21"/>
        </w:rPr>
      </w:pPr>
      <w:r>
        <w:rPr>
          <w:rFonts w:hint="eastAsia"/>
          <w:bCs/>
          <w:sz w:val="21"/>
          <w:szCs w:val="21"/>
          <w:lang w:eastAsia="zh-CN"/>
        </w:rPr>
        <w:t>汕头市交通运输局</w:t>
      </w:r>
      <w:r>
        <w:rPr>
          <w:rFonts w:hint="eastAsia"/>
          <w:bCs/>
          <w:sz w:val="21"/>
          <w:szCs w:val="21"/>
        </w:rPr>
        <w:t>。</w:t>
      </w:r>
    </w:p>
    <w:p>
      <w:pPr>
        <w:spacing w:before="312" w:beforeLines="100" w:after="312" w:afterLines="100"/>
        <w:ind w:firstLine="422" w:firstLineChars="200"/>
        <w:rPr>
          <w:rFonts w:ascii="黑体" w:eastAsia="黑体"/>
          <w:b/>
          <w:sz w:val="21"/>
          <w:szCs w:val="21"/>
        </w:rPr>
      </w:pPr>
      <w:r>
        <w:rPr>
          <w:rFonts w:hint="eastAsia" w:ascii="黑体" w:eastAsia="黑体"/>
          <w:b/>
          <w:sz w:val="21"/>
          <w:szCs w:val="21"/>
        </w:rPr>
        <w:t>四、申请材料</w:t>
      </w:r>
    </w:p>
    <w:p>
      <w:pPr>
        <w:pStyle w:val="2"/>
        <w:ind w:left="0" w:leftChars="0" w:firstLine="420" w:firstLineChars="200"/>
        <w:rPr>
          <w:rFonts w:hint="eastAsia"/>
          <w:sz w:val="21"/>
          <w:szCs w:val="21"/>
          <w:lang w:eastAsia="zh-CN"/>
        </w:rPr>
      </w:pPr>
      <w:r>
        <w:rPr>
          <w:rFonts w:hint="eastAsia"/>
          <w:sz w:val="21"/>
          <w:szCs w:val="21"/>
        </w:rPr>
        <w:t>申请材料的形式分为纸质材料和电子材料，其加盖的公章与申请企业名称完全一致。纸质材料采用A4纸，统一在纸张的左侧装订</w:t>
      </w:r>
      <w:r>
        <w:rPr>
          <w:rFonts w:hint="eastAsia"/>
          <w:sz w:val="21"/>
          <w:szCs w:val="21"/>
          <w:lang w:eastAsia="zh-CN"/>
        </w:rPr>
        <w:t>。</w:t>
      </w:r>
      <w:r>
        <w:rPr>
          <w:rFonts w:hint="eastAsia" w:ascii="黑体" w:hAnsi="黑体" w:eastAsia="黑体" w:cs="黑体"/>
          <w:b/>
          <w:bCs/>
          <w:sz w:val="18"/>
          <w:szCs w:val="18"/>
          <w:u w:val="none"/>
        </w:rPr>
        <w:t>复印件均应加盖申请企业公章和“本复印件与原件内容相符”印章</w:t>
      </w:r>
      <w:r>
        <w:rPr>
          <w:rFonts w:hint="eastAsia" w:ascii="黑体" w:hAnsi="黑体" w:eastAsia="黑体" w:cs="黑体"/>
          <w:b/>
          <w:bCs/>
          <w:sz w:val="18"/>
          <w:szCs w:val="18"/>
          <w:u w:val="none"/>
          <w:lang w:eastAsia="zh-CN"/>
        </w:rPr>
        <w:t>或签字</w:t>
      </w:r>
      <w:r>
        <w:rPr>
          <w:rFonts w:hint="eastAsia"/>
          <w:sz w:val="21"/>
          <w:szCs w:val="21"/>
          <w:u w:val="none"/>
        </w:rPr>
        <w:t>，复印清晰、大小与原件相符</w:t>
      </w:r>
      <w:r>
        <w:rPr>
          <w:rFonts w:hint="eastAsia"/>
          <w:sz w:val="21"/>
          <w:szCs w:val="21"/>
          <w:u w:val="none"/>
          <w:lang w:eastAsia="zh-CN"/>
        </w:rPr>
        <w:t>。小微型客车租赁经营备案表的</w:t>
      </w:r>
      <w:r>
        <w:rPr>
          <w:rFonts w:hint="eastAsia"/>
          <w:sz w:val="21"/>
          <w:szCs w:val="21"/>
          <w:u w:val="none"/>
        </w:rPr>
        <w:t>手写部分应当字迹工整、清晰。</w:t>
      </w:r>
      <w:r>
        <w:rPr>
          <w:rFonts w:hint="eastAsia" w:ascii="黑体" w:hAnsi="黑体" w:eastAsia="黑体" w:cs="黑体"/>
          <w:b/>
          <w:bCs/>
          <w:sz w:val="18"/>
          <w:szCs w:val="18"/>
          <w:u w:val="none"/>
        </w:rPr>
        <w:t>电子文件应原件彩色扫描</w:t>
      </w:r>
      <w:r>
        <w:rPr>
          <w:rFonts w:hint="eastAsia"/>
          <w:sz w:val="21"/>
          <w:szCs w:val="21"/>
          <w:u w:val="none"/>
        </w:rPr>
        <w:t>，内</w:t>
      </w:r>
      <w:r>
        <w:rPr>
          <w:rFonts w:hint="eastAsia"/>
          <w:sz w:val="21"/>
          <w:szCs w:val="21"/>
        </w:rPr>
        <w:t>容清晰、完整，以单个文件命名，文件名称应与申请材料名称</w:t>
      </w:r>
      <w:r>
        <w:rPr>
          <w:rFonts w:hint="eastAsia"/>
          <w:sz w:val="21"/>
          <w:szCs w:val="21"/>
          <w:lang w:eastAsia="zh-CN"/>
        </w:rPr>
        <w:t>保持</w:t>
      </w:r>
      <w:r>
        <w:rPr>
          <w:rFonts w:hint="eastAsia"/>
          <w:sz w:val="21"/>
          <w:szCs w:val="21"/>
        </w:rPr>
        <w:t>一致，并按照顺序上传</w:t>
      </w:r>
      <w:r>
        <w:rPr>
          <w:rFonts w:hint="eastAsia"/>
          <w:sz w:val="21"/>
          <w:szCs w:val="21"/>
          <w:lang w:eastAsia="zh-CN"/>
        </w:rPr>
        <w:t>企业端服务系统</w:t>
      </w:r>
      <w:r>
        <w:rPr>
          <w:rFonts w:hint="eastAsia"/>
          <w:sz w:val="21"/>
          <w:szCs w:val="21"/>
        </w:rPr>
        <w:t>。</w:t>
      </w:r>
      <w:r>
        <w:rPr>
          <w:rFonts w:hint="eastAsia"/>
          <w:sz w:val="21"/>
          <w:szCs w:val="21"/>
          <w:lang w:eastAsia="zh-CN"/>
        </w:rPr>
        <w:t>材料要求详见下</w:t>
      </w:r>
      <w:r>
        <w:rPr>
          <w:rFonts w:hint="eastAsia"/>
          <w:sz w:val="21"/>
          <w:szCs w:val="21"/>
        </w:rPr>
        <w:t>表</w:t>
      </w:r>
      <w:r>
        <w:rPr>
          <w:rFonts w:hint="eastAsia"/>
          <w:sz w:val="21"/>
          <w:szCs w:val="21"/>
          <w:lang w:eastAsia="zh-CN"/>
        </w:rPr>
        <w:t>：</w:t>
      </w:r>
    </w:p>
    <w:tbl>
      <w:tblPr>
        <w:tblStyle w:val="8"/>
        <w:tblW w:w="83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4"/>
        <w:gridCol w:w="1688"/>
        <w:gridCol w:w="2880"/>
        <w:gridCol w:w="1140"/>
        <w:gridCol w:w="114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74" w:type="dxa"/>
            <w:vAlign w:val="center"/>
          </w:tcPr>
          <w:p>
            <w:pPr>
              <w:snapToGrid w:val="0"/>
              <w:jc w:val="center"/>
              <w:rPr>
                <w:rFonts w:ascii="宋体" w:hAnsi="宋体" w:cs="宋体"/>
                <w:bCs/>
                <w:color w:val="auto"/>
                <w:sz w:val="18"/>
                <w:szCs w:val="18"/>
              </w:rPr>
            </w:pPr>
            <w:r>
              <w:rPr>
                <w:rFonts w:hint="eastAsia" w:ascii="宋体" w:hAnsi="宋体" w:cs="宋体"/>
                <w:bCs/>
                <w:color w:val="auto"/>
                <w:sz w:val="18"/>
                <w:szCs w:val="18"/>
              </w:rPr>
              <w:t>序号</w:t>
            </w:r>
          </w:p>
        </w:tc>
        <w:tc>
          <w:tcPr>
            <w:tcW w:w="1688" w:type="dxa"/>
            <w:vAlign w:val="center"/>
          </w:tcPr>
          <w:p>
            <w:pPr>
              <w:snapToGrid w:val="0"/>
              <w:jc w:val="center"/>
              <w:rPr>
                <w:rFonts w:ascii="宋体" w:hAnsi="宋体" w:cs="宋体"/>
                <w:bCs/>
                <w:color w:val="auto"/>
                <w:sz w:val="18"/>
                <w:szCs w:val="18"/>
              </w:rPr>
            </w:pPr>
            <w:r>
              <w:rPr>
                <w:rFonts w:hint="eastAsia"/>
                <w:bCs/>
                <w:color w:val="auto"/>
                <w:sz w:val="18"/>
                <w:szCs w:val="18"/>
              </w:rPr>
              <w:t>材料名称</w:t>
            </w:r>
          </w:p>
        </w:tc>
        <w:tc>
          <w:tcPr>
            <w:tcW w:w="2880" w:type="dxa"/>
            <w:vAlign w:val="center"/>
          </w:tcPr>
          <w:p>
            <w:pPr>
              <w:snapToGrid w:val="0"/>
              <w:jc w:val="center"/>
              <w:rPr>
                <w:rFonts w:ascii="宋体" w:hAnsi="宋体" w:cs="宋体"/>
                <w:bCs/>
                <w:color w:val="auto"/>
                <w:sz w:val="18"/>
                <w:szCs w:val="18"/>
              </w:rPr>
            </w:pPr>
            <w:r>
              <w:rPr>
                <w:rFonts w:hint="eastAsia"/>
                <w:bCs/>
                <w:color w:val="auto"/>
                <w:sz w:val="18"/>
                <w:szCs w:val="18"/>
              </w:rPr>
              <w:t>要求</w:t>
            </w:r>
          </w:p>
        </w:tc>
        <w:tc>
          <w:tcPr>
            <w:tcW w:w="1140" w:type="dxa"/>
            <w:vAlign w:val="center"/>
          </w:tcPr>
          <w:p>
            <w:pPr>
              <w:snapToGrid w:val="0"/>
              <w:jc w:val="center"/>
              <w:rPr>
                <w:rFonts w:ascii="宋体" w:hAnsi="宋体" w:cs="宋体"/>
                <w:bCs/>
                <w:color w:val="auto"/>
                <w:sz w:val="18"/>
                <w:szCs w:val="18"/>
              </w:rPr>
            </w:pPr>
            <w:r>
              <w:rPr>
                <w:rFonts w:hint="eastAsia"/>
                <w:bCs/>
                <w:color w:val="auto"/>
                <w:sz w:val="18"/>
                <w:szCs w:val="18"/>
              </w:rPr>
              <w:t>原件</w:t>
            </w:r>
            <w:r>
              <w:rPr>
                <w:rFonts w:hint="eastAsia"/>
                <w:bCs/>
                <w:color w:val="auto"/>
                <w:sz w:val="18"/>
                <w:szCs w:val="18"/>
              </w:rPr>
              <w:br w:type="textWrapping"/>
            </w:r>
            <w:r>
              <w:rPr>
                <w:rFonts w:hint="eastAsia"/>
                <w:bCs/>
                <w:color w:val="auto"/>
                <w:sz w:val="18"/>
                <w:szCs w:val="18"/>
              </w:rPr>
              <w:t>份数（份/套）</w:t>
            </w:r>
          </w:p>
        </w:tc>
        <w:tc>
          <w:tcPr>
            <w:tcW w:w="1140" w:type="dxa"/>
            <w:vAlign w:val="center"/>
          </w:tcPr>
          <w:p>
            <w:pPr>
              <w:snapToGrid w:val="0"/>
              <w:jc w:val="center"/>
              <w:rPr>
                <w:rFonts w:ascii="宋体" w:hAnsi="宋体" w:cs="宋体"/>
                <w:bCs/>
                <w:color w:val="auto"/>
                <w:sz w:val="18"/>
                <w:szCs w:val="18"/>
              </w:rPr>
            </w:pPr>
            <w:r>
              <w:rPr>
                <w:rFonts w:hint="eastAsia"/>
                <w:bCs/>
                <w:color w:val="auto"/>
                <w:sz w:val="18"/>
                <w:szCs w:val="18"/>
              </w:rPr>
              <w:t>复印件</w:t>
            </w:r>
            <w:r>
              <w:rPr>
                <w:rFonts w:hint="eastAsia"/>
                <w:bCs/>
                <w:color w:val="auto"/>
                <w:sz w:val="18"/>
                <w:szCs w:val="18"/>
              </w:rPr>
              <w:br w:type="textWrapping"/>
            </w:r>
            <w:r>
              <w:rPr>
                <w:rFonts w:hint="eastAsia"/>
                <w:bCs/>
                <w:color w:val="auto"/>
                <w:sz w:val="18"/>
                <w:szCs w:val="18"/>
              </w:rPr>
              <w:t>份数（份/套）</w:t>
            </w:r>
          </w:p>
        </w:tc>
        <w:tc>
          <w:tcPr>
            <w:tcW w:w="1100" w:type="dxa"/>
            <w:vAlign w:val="center"/>
          </w:tcPr>
          <w:p>
            <w:pPr>
              <w:snapToGrid w:val="0"/>
              <w:jc w:val="center"/>
              <w:rPr>
                <w:rFonts w:ascii="宋体" w:hAnsi="宋体" w:cs="宋体"/>
                <w:bCs/>
                <w:color w:val="auto"/>
                <w:sz w:val="18"/>
                <w:szCs w:val="18"/>
              </w:rPr>
            </w:pPr>
            <w:r>
              <w:rPr>
                <w:rFonts w:hint="eastAsia"/>
                <w:bCs/>
                <w:color w:val="auto"/>
                <w:sz w:val="18"/>
                <w:szCs w:val="18"/>
              </w:rPr>
              <w:t>纸质/电子版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322" w:type="dxa"/>
            <w:gridSpan w:val="6"/>
            <w:tcMar>
              <w:top w:w="0" w:type="dxa"/>
              <w:left w:w="30" w:type="dxa"/>
              <w:bottom w:w="0" w:type="dxa"/>
              <w:right w:w="30" w:type="dxa"/>
            </w:tcMar>
            <w:vAlign w:val="center"/>
          </w:tcPr>
          <w:p>
            <w:pPr>
              <w:tabs>
                <w:tab w:val="left" w:pos="1502"/>
              </w:tabs>
              <w:snapToGrid w:val="0"/>
              <w:jc w:val="left"/>
              <w:rPr>
                <w:rFonts w:hint="eastAsia" w:ascii="宋体" w:hAnsi="宋体" w:eastAsia="宋体"/>
                <w:color w:val="auto"/>
                <w:sz w:val="18"/>
                <w:szCs w:val="18"/>
                <w:lang w:eastAsia="zh-CN"/>
              </w:rPr>
            </w:pPr>
            <w:r>
              <w:rPr>
                <w:rFonts w:hint="eastAsia"/>
                <w:b/>
                <w:bCs/>
                <w:color w:val="auto"/>
                <w:sz w:val="18"/>
                <w:szCs w:val="18"/>
                <w:lang w:eastAsia="zh-CN"/>
              </w:rPr>
              <w:t>一：从事小微型客车租赁（不含分时租赁）经营的，应当提供下列材料：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74" w:type="dxa"/>
            <w:tcMar>
              <w:top w:w="0" w:type="dxa"/>
              <w:left w:w="30" w:type="dxa"/>
              <w:bottom w:w="0" w:type="dxa"/>
              <w:right w:w="30" w:type="dxa"/>
            </w:tcMar>
            <w:vAlign w:val="center"/>
          </w:tcPr>
          <w:p>
            <w:pPr>
              <w:snapToGrid w:val="0"/>
              <w:jc w:val="center"/>
              <w:rPr>
                <w:rFonts w:hint="eastAsia" w:ascii="宋体" w:hAnsi="宋体" w:eastAsia="宋体" w:cs="宋体"/>
                <w:color w:val="auto"/>
                <w:sz w:val="18"/>
                <w:szCs w:val="18"/>
                <w:lang w:eastAsia="zh-CN"/>
              </w:rPr>
            </w:pPr>
            <w:r>
              <w:rPr>
                <w:rFonts w:hint="eastAsia" w:cs="宋体"/>
                <w:color w:val="auto"/>
                <w:sz w:val="18"/>
                <w:szCs w:val="18"/>
                <w:lang w:val="en-US" w:eastAsia="zh-CN"/>
              </w:rPr>
              <w:t>1</w:t>
            </w:r>
          </w:p>
        </w:tc>
        <w:tc>
          <w:tcPr>
            <w:tcW w:w="1688" w:type="dxa"/>
            <w:tcMar>
              <w:top w:w="0" w:type="dxa"/>
              <w:left w:w="30" w:type="dxa"/>
              <w:bottom w:w="0" w:type="dxa"/>
              <w:right w:w="30" w:type="dxa"/>
            </w:tcMar>
            <w:vAlign w:val="center"/>
          </w:tcPr>
          <w:p>
            <w:pPr>
              <w:snapToGrid w:val="0"/>
              <w:rPr>
                <w:rFonts w:ascii="宋体" w:hAnsi="宋体"/>
                <w:color w:val="auto"/>
                <w:kern w:val="0"/>
                <w:sz w:val="18"/>
                <w:szCs w:val="18"/>
              </w:rPr>
            </w:pPr>
            <w:r>
              <w:rPr>
                <w:rFonts w:hint="eastAsia" w:ascii="宋体" w:hAnsi="宋体"/>
                <w:color w:val="auto"/>
                <w:kern w:val="0"/>
                <w:sz w:val="18"/>
                <w:szCs w:val="18"/>
              </w:rPr>
              <w:t>营业执照</w:t>
            </w:r>
          </w:p>
        </w:tc>
        <w:tc>
          <w:tcPr>
            <w:tcW w:w="2880" w:type="dxa"/>
            <w:tcMar>
              <w:top w:w="0" w:type="dxa"/>
              <w:left w:w="30" w:type="dxa"/>
              <w:bottom w:w="0" w:type="dxa"/>
              <w:right w:w="30" w:type="dxa"/>
            </w:tcMar>
            <w:vAlign w:val="center"/>
          </w:tcPr>
          <w:p>
            <w:pPr>
              <w:rPr>
                <w:rFonts w:hint="eastAsia" w:ascii="宋体" w:hAnsi="宋体"/>
                <w:color w:val="auto"/>
                <w:kern w:val="0"/>
                <w:sz w:val="18"/>
                <w:szCs w:val="18"/>
              </w:rPr>
            </w:pPr>
            <w:r>
              <w:rPr>
                <w:rFonts w:hint="eastAsia" w:ascii="宋体" w:hAnsi="宋体"/>
                <w:color w:val="auto"/>
                <w:kern w:val="0"/>
                <w:sz w:val="18"/>
                <w:szCs w:val="18"/>
              </w:rPr>
              <w:t>经营范围须包含“汽车租赁”或“</w:t>
            </w:r>
            <w:r>
              <w:rPr>
                <w:rFonts w:hint="eastAsia" w:ascii="宋体" w:hAnsi="宋体"/>
                <w:color w:val="auto"/>
                <w:kern w:val="0"/>
                <w:sz w:val="18"/>
                <w:szCs w:val="18"/>
                <w:lang w:eastAsia="zh-CN"/>
              </w:rPr>
              <w:t>小微型客车租赁经营服务</w:t>
            </w:r>
            <w:r>
              <w:rPr>
                <w:rFonts w:hint="eastAsia" w:ascii="宋体" w:hAnsi="宋体"/>
                <w:color w:val="auto"/>
                <w:kern w:val="0"/>
                <w:sz w:val="18"/>
                <w:szCs w:val="18"/>
              </w:rPr>
              <w:t xml:space="preserve">”，企业为法人或法人的分支机构。         </w:t>
            </w:r>
          </w:p>
        </w:tc>
        <w:tc>
          <w:tcPr>
            <w:tcW w:w="1140" w:type="dxa"/>
            <w:tcMar>
              <w:top w:w="0" w:type="dxa"/>
              <w:left w:w="30" w:type="dxa"/>
              <w:bottom w:w="0" w:type="dxa"/>
              <w:right w:w="30" w:type="dxa"/>
            </w:tcMar>
            <w:vAlign w:val="center"/>
          </w:tcPr>
          <w:p>
            <w:pPr>
              <w:jc w:val="center"/>
              <w:rPr>
                <w:rFonts w:hint="eastAsia"/>
                <w:color w:val="auto"/>
                <w:sz w:val="18"/>
                <w:szCs w:val="18"/>
              </w:rPr>
            </w:pPr>
            <w:r>
              <w:rPr>
                <w:rFonts w:hint="eastAsia"/>
                <w:color w:val="auto"/>
                <w:sz w:val="18"/>
                <w:szCs w:val="18"/>
                <w:lang w:val="en-US" w:eastAsia="zh-CN"/>
              </w:rPr>
              <w:t>0</w:t>
            </w:r>
            <w:r>
              <w:rPr>
                <w:rFonts w:hint="eastAsia" w:ascii="宋体" w:hAnsi="宋体"/>
                <w:color w:val="auto"/>
                <w:sz w:val="18"/>
                <w:szCs w:val="18"/>
              </w:rPr>
              <w:t xml:space="preserve">            </w:t>
            </w:r>
          </w:p>
        </w:tc>
        <w:tc>
          <w:tcPr>
            <w:tcW w:w="1140" w:type="dxa"/>
            <w:tcMar>
              <w:top w:w="0" w:type="dxa"/>
              <w:left w:w="30" w:type="dxa"/>
              <w:bottom w:w="0" w:type="dxa"/>
              <w:right w:w="30" w:type="dxa"/>
            </w:tcMar>
            <w:vAlign w:val="center"/>
          </w:tcPr>
          <w:p>
            <w:pPr>
              <w:jc w:val="center"/>
              <w:rPr>
                <w:rFonts w:hint="eastAsia" w:eastAsia="宋体"/>
                <w:color w:val="auto"/>
                <w:sz w:val="18"/>
                <w:szCs w:val="18"/>
                <w:lang w:eastAsia="zh-CN"/>
              </w:rPr>
            </w:pPr>
            <w:r>
              <w:rPr>
                <w:rFonts w:hint="eastAsia"/>
                <w:color w:val="auto"/>
                <w:sz w:val="18"/>
                <w:szCs w:val="18"/>
                <w:lang w:val="en-US" w:eastAsia="zh-CN"/>
              </w:rPr>
              <w:t>2</w:t>
            </w:r>
          </w:p>
        </w:tc>
        <w:tc>
          <w:tcPr>
            <w:tcW w:w="1100" w:type="dxa"/>
            <w:tcMar>
              <w:top w:w="0" w:type="dxa"/>
              <w:left w:w="30" w:type="dxa"/>
              <w:bottom w:w="0" w:type="dxa"/>
              <w:right w:w="30" w:type="dxa"/>
            </w:tcMar>
            <w:vAlign w:val="center"/>
          </w:tcPr>
          <w:p>
            <w:pPr>
              <w:snapToGrid w:val="0"/>
              <w:rPr>
                <w:rFonts w:hint="eastAsia" w:ascii="宋体" w:hAnsi="宋体"/>
                <w:color w:val="auto"/>
                <w:sz w:val="18"/>
                <w:szCs w:val="18"/>
              </w:rPr>
            </w:pPr>
            <w:r>
              <w:rPr>
                <w:rFonts w:hint="eastAsia"/>
                <w:bCs/>
                <w:color w:val="auto"/>
                <w:sz w:val="18"/>
                <w:szCs w:val="18"/>
              </w:rPr>
              <w:t>纸质</w:t>
            </w:r>
            <w:r>
              <w:rPr>
                <w:rFonts w:hint="eastAsia"/>
                <w:bCs/>
                <w:color w:val="auto"/>
                <w:sz w:val="18"/>
                <w:szCs w:val="18"/>
                <w:lang w:val="en-US" w:eastAsia="zh-CN"/>
              </w:rPr>
              <w:t>+</w:t>
            </w:r>
            <w:r>
              <w:rPr>
                <w:rFonts w:hint="eastAsia"/>
                <w:bCs/>
                <w:color w:val="auto"/>
                <w:sz w:val="18"/>
                <w:szCs w:val="18"/>
              </w:rPr>
              <w:t>电子版</w:t>
            </w:r>
            <w:r>
              <w:rPr>
                <w:rFonts w:hint="eastAsia" w:ascii="宋体" w:hAnsi="宋体"/>
                <w:color w:val="auto"/>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74" w:type="dxa"/>
            <w:tcMar>
              <w:top w:w="0" w:type="dxa"/>
              <w:left w:w="30" w:type="dxa"/>
              <w:bottom w:w="0" w:type="dxa"/>
              <w:right w:w="30" w:type="dxa"/>
            </w:tcMar>
            <w:vAlign w:val="center"/>
          </w:tcPr>
          <w:p>
            <w:pPr>
              <w:snapToGrid w:val="0"/>
              <w:jc w:val="center"/>
              <w:rPr>
                <w:rFonts w:hint="eastAsia" w:ascii="宋体" w:hAnsi="宋体" w:eastAsia="宋体" w:cs="宋体"/>
                <w:color w:val="auto"/>
                <w:sz w:val="18"/>
                <w:szCs w:val="18"/>
                <w:lang w:eastAsia="zh-CN"/>
              </w:rPr>
            </w:pPr>
            <w:r>
              <w:rPr>
                <w:rFonts w:hint="eastAsia" w:cs="宋体"/>
                <w:color w:val="auto"/>
                <w:sz w:val="18"/>
                <w:szCs w:val="18"/>
                <w:lang w:val="en-US" w:eastAsia="zh-CN"/>
              </w:rPr>
              <w:t>2</w:t>
            </w:r>
          </w:p>
        </w:tc>
        <w:tc>
          <w:tcPr>
            <w:tcW w:w="1688" w:type="dxa"/>
            <w:tcMar>
              <w:top w:w="0" w:type="dxa"/>
              <w:left w:w="30" w:type="dxa"/>
              <w:bottom w:w="0" w:type="dxa"/>
              <w:right w:w="30" w:type="dxa"/>
            </w:tcMar>
            <w:vAlign w:val="center"/>
          </w:tcPr>
          <w:p>
            <w:pPr>
              <w:snapToGrid w:val="0"/>
              <w:rPr>
                <w:rFonts w:hint="eastAsia" w:ascii="宋体" w:hAnsi="宋体"/>
                <w:color w:val="auto"/>
                <w:kern w:val="0"/>
                <w:sz w:val="18"/>
                <w:szCs w:val="18"/>
              </w:rPr>
            </w:pPr>
            <w:r>
              <w:rPr>
                <w:rFonts w:hint="eastAsia" w:ascii="宋体" w:hAnsi="宋体"/>
                <w:color w:val="auto"/>
                <w:kern w:val="0"/>
                <w:sz w:val="18"/>
                <w:szCs w:val="18"/>
              </w:rPr>
              <w:t>经营场地证明</w:t>
            </w:r>
          </w:p>
        </w:tc>
        <w:tc>
          <w:tcPr>
            <w:tcW w:w="2880" w:type="dxa"/>
            <w:tcMar>
              <w:top w:w="0" w:type="dxa"/>
              <w:left w:w="30" w:type="dxa"/>
              <w:bottom w:w="0" w:type="dxa"/>
              <w:right w:w="30" w:type="dxa"/>
            </w:tcMar>
            <w:vAlign w:val="center"/>
          </w:tcPr>
          <w:p>
            <w:pPr>
              <w:rPr>
                <w:rFonts w:hint="eastAsia" w:eastAsia="宋体"/>
                <w:color w:val="auto"/>
                <w:lang w:val="en-US" w:eastAsia="zh-CN"/>
              </w:rPr>
            </w:pPr>
            <w:r>
              <w:rPr>
                <w:rFonts w:hint="eastAsia" w:ascii="宋体" w:hAnsi="宋体"/>
                <w:color w:val="auto"/>
                <w:kern w:val="0"/>
                <w:sz w:val="18"/>
                <w:szCs w:val="18"/>
              </w:rPr>
              <w:t>场地为自有的，提供产权证明。场地为租赁的，</w:t>
            </w:r>
            <w:r>
              <w:rPr>
                <w:rFonts w:hint="eastAsia" w:ascii="宋体" w:hAnsi="宋体"/>
                <w:color w:val="auto"/>
                <w:kern w:val="0"/>
                <w:sz w:val="18"/>
                <w:szCs w:val="18"/>
                <w:lang w:eastAsia="zh-CN"/>
              </w:rPr>
              <w:t>提供租赁</w:t>
            </w:r>
            <w:r>
              <w:rPr>
                <w:rFonts w:hint="eastAsia" w:ascii="宋体" w:hAnsi="宋体"/>
                <w:color w:val="auto"/>
                <w:kern w:val="0"/>
                <w:sz w:val="18"/>
                <w:szCs w:val="18"/>
              </w:rPr>
              <w:t>合同</w:t>
            </w:r>
            <w:r>
              <w:rPr>
                <w:rFonts w:hint="default" w:ascii="Times New Roman" w:hAnsi="Times New Roman" w:eastAsia="宋体" w:cs="Times New Roman"/>
                <w:color w:val="000000"/>
                <w:sz w:val="18"/>
                <w:szCs w:val="18"/>
              </w:rPr>
              <w:t>及租赁</w:t>
            </w:r>
            <w:r>
              <w:rPr>
                <w:rFonts w:hint="eastAsia" w:ascii="Times New Roman" w:hAnsi="Times New Roman" w:eastAsia="宋体" w:cs="Times New Roman"/>
                <w:color w:val="000000"/>
                <w:sz w:val="18"/>
                <w:szCs w:val="18"/>
                <w:lang w:eastAsia="zh-CN"/>
              </w:rPr>
              <w:t>场地</w:t>
            </w:r>
            <w:r>
              <w:rPr>
                <w:rFonts w:hint="default" w:ascii="Times New Roman" w:hAnsi="Times New Roman" w:eastAsia="宋体" w:cs="Times New Roman"/>
                <w:color w:val="000000"/>
                <w:sz w:val="18"/>
                <w:szCs w:val="18"/>
              </w:rPr>
              <w:t>的</w:t>
            </w:r>
            <w:r>
              <w:rPr>
                <w:rFonts w:hint="eastAsia" w:ascii="Times New Roman" w:hAnsi="Times New Roman" w:eastAsia="宋体" w:cs="Times New Roman"/>
                <w:color w:val="000000"/>
                <w:sz w:val="18"/>
                <w:szCs w:val="18"/>
                <w:lang w:eastAsia="zh-CN"/>
              </w:rPr>
              <w:t>产权证明</w:t>
            </w:r>
            <w:r>
              <w:rPr>
                <w:rFonts w:hint="eastAsia" w:ascii="宋体" w:hAnsi="宋体"/>
                <w:color w:val="auto"/>
                <w:kern w:val="0"/>
                <w:sz w:val="18"/>
                <w:szCs w:val="18"/>
              </w:rPr>
              <w:t>。</w:t>
            </w:r>
          </w:p>
        </w:tc>
        <w:tc>
          <w:tcPr>
            <w:tcW w:w="1140" w:type="dxa"/>
            <w:tcMar>
              <w:top w:w="0" w:type="dxa"/>
              <w:left w:w="30" w:type="dxa"/>
              <w:bottom w:w="0" w:type="dxa"/>
              <w:right w:w="30" w:type="dxa"/>
            </w:tcMar>
            <w:vAlign w:val="center"/>
          </w:tcPr>
          <w:p>
            <w:pPr>
              <w:jc w:val="center"/>
              <w:rPr>
                <w:color w:val="auto"/>
                <w:sz w:val="18"/>
                <w:szCs w:val="18"/>
              </w:rPr>
            </w:pPr>
            <w:r>
              <w:rPr>
                <w:rFonts w:hint="eastAsia"/>
                <w:color w:val="auto"/>
                <w:sz w:val="18"/>
                <w:szCs w:val="18"/>
                <w:lang w:val="en-US" w:eastAsia="zh-CN"/>
              </w:rPr>
              <w:t>0</w:t>
            </w:r>
            <w:r>
              <w:rPr>
                <w:rFonts w:hint="eastAsia" w:ascii="宋体" w:hAnsi="宋体"/>
                <w:color w:val="auto"/>
                <w:sz w:val="18"/>
                <w:szCs w:val="18"/>
              </w:rPr>
              <w:t xml:space="preserve">            </w:t>
            </w:r>
          </w:p>
        </w:tc>
        <w:tc>
          <w:tcPr>
            <w:tcW w:w="1140" w:type="dxa"/>
            <w:tcMar>
              <w:top w:w="0" w:type="dxa"/>
              <w:left w:w="30" w:type="dxa"/>
              <w:bottom w:w="0" w:type="dxa"/>
              <w:right w:w="30" w:type="dxa"/>
            </w:tcMar>
            <w:vAlign w:val="center"/>
          </w:tcPr>
          <w:p>
            <w:pPr>
              <w:jc w:val="center"/>
              <w:rPr>
                <w:rFonts w:hint="eastAsia" w:eastAsia="宋体"/>
                <w:color w:val="auto"/>
                <w:sz w:val="18"/>
                <w:szCs w:val="18"/>
                <w:lang w:eastAsia="zh-CN"/>
              </w:rPr>
            </w:pPr>
            <w:r>
              <w:rPr>
                <w:rFonts w:hint="eastAsia"/>
                <w:color w:val="auto"/>
                <w:sz w:val="18"/>
                <w:szCs w:val="18"/>
                <w:lang w:val="en-US" w:eastAsia="zh-CN"/>
              </w:rPr>
              <w:t>2</w:t>
            </w:r>
          </w:p>
        </w:tc>
        <w:tc>
          <w:tcPr>
            <w:tcW w:w="1100" w:type="dxa"/>
            <w:tcMar>
              <w:top w:w="0" w:type="dxa"/>
              <w:left w:w="30" w:type="dxa"/>
              <w:bottom w:w="0" w:type="dxa"/>
              <w:right w:w="30" w:type="dxa"/>
            </w:tcMar>
            <w:vAlign w:val="center"/>
          </w:tcPr>
          <w:p>
            <w:pPr>
              <w:snapToGrid w:val="0"/>
              <w:rPr>
                <w:rFonts w:hint="eastAsia" w:ascii="宋体" w:hAnsi="宋体"/>
                <w:color w:val="auto"/>
                <w:sz w:val="18"/>
                <w:szCs w:val="18"/>
              </w:rPr>
            </w:pPr>
            <w:r>
              <w:rPr>
                <w:rFonts w:hint="eastAsia"/>
                <w:bCs/>
                <w:color w:val="auto"/>
                <w:sz w:val="18"/>
                <w:szCs w:val="18"/>
              </w:rPr>
              <w:t>纸质</w:t>
            </w:r>
            <w:r>
              <w:rPr>
                <w:rFonts w:hint="eastAsia"/>
                <w:bCs/>
                <w:color w:val="auto"/>
                <w:sz w:val="18"/>
                <w:szCs w:val="18"/>
                <w:lang w:val="en-US" w:eastAsia="zh-CN"/>
              </w:rPr>
              <w:t>+</w:t>
            </w:r>
            <w:r>
              <w:rPr>
                <w:rFonts w:hint="eastAsia"/>
                <w:bCs/>
                <w:color w:val="auto"/>
                <w:sz w:val="18"/>
                <w:szCs w:val="18"/>
              </w:rPr>
              <w:t>电子版</w:t>
            </w:r>
            <w:r>
              <w:rPr>
                <w:rFonts w:hint="eastAsia" w:ascii="宋体" w:hAnsi="宋体"/>
                <w:color w:val="auto"/>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374" w:type="dxa"/>
            <w:vMerge w:val="restart"/>
            <w:tcMar>
              <w:top w:w="0" w:type="dxa"/>
              <w:left w:w="30" w:type="dxa"/>
              <w:bottom w:w="0" w:type="dxa"/>
              <w:right w:w="30" w:type="dxa"/>
            </w:tcMar>
            <w:vAlign w:val="center"/>
          </w:tcPr>
          <w:p>
            <w:pPr>
              <w:snapToGrid w:val="0"/>
              <w:jc w:val="center"/>
              <w:rPr>
                <w:rFonts w:hint="eastAsia" w:cs="宋体"/>
                <w:color w:val="auto"/>
                <w:sz w:val="18"/>
                <w:szCs w:val="18"/>
                <w:lang w:val="en-US" w:eastAsia="zh-CN"/>
              </w:rPr>
            </w:pPr>
            <w:r>
              <w:rPr>
                <w:rFonts w:hint="eastAsia" w:cs="宋体"/>
                <w:color w:val="auto"/>
                <w:sz w:val="18"/>
                <w:szCs w:val="18"/>
                <w:lang w:val="en-US" w:eastAsia="zh-CN"/>
              </w:rPr>
              <w:t>3</w:t>
            </w:r>
          </w:p>
        </w:tc>
        <w:tc>
          <w:tcPr>
            <w:tcW w:w="1688" w:type="dxa"/>
            <w:vMerge w:val="restart"/>
            <w:tcMar>
              <w:top w:w="0" w:type="dxa"/>
              <w:left w:w="30" w:type="dxa"/>
              <w:bottom w:w="0" w:type="dxa"/>
              <w:right w:w="30" w:type="dxa"/>
            </w:tcMar>
            <w:vAlign w:val="center"/>
          </w:tcPr>
          <w:p>
            <w:pPr>
              <w:snapToGrid w:val="0"/>
              <w:rPr>
                <w:rFonts w:hint="eastAsia" w:ascii="宋体" w:hAnsi="宋体"/>
                <w:color w:val="auto"/>
                <w:kern w:val="0"/>
                <w:sz w:val="18"/>
                <w:szCs w:val="18"/>
              </w:rPr>
            </w:pPr>
            <w:r>
              <w:rPr>
                <w:rFonts w:hint="eastAsia" w:ascii="宋体" w:hAnsi="宋体"/>
                <w:color w:val="auto"/>
                <w:kern w:val="0"/>
                <w:sz w:val="18"/>
                <w:szCs w:val="18"/>
              </w:rPr>
              <w:t>管理人员材料</w:t>
            </w:r>
          </w:p>
        </w:tc>
        <w:tc>
          <w:tcPr>
            <w:tcW w:w="2880" w:type="dxa"/>
            <w:tcMar>
              <w:top w:w="0" w:type="dxa"/>
              <w:left w:w="30" w:type="dxa"/>
              <w:bottom w:w="0" w:type="dxa"/>
              <w:right w:w="30" w:type="dxa"/>
            </w:tcMar>
            <w:vAlign w:val="center"/>
          </w:tcPr>
          <w:p>
            <w:pPr>
              <w:rPr>
                <w:rFonts w:hint="eastAsia"/>
                <w:color w:val="auto"/>
                <w:kern w:val="0"/>
                <w:sz w:val="18"/>
                <w:szCs w:val="18"/>
                <w:lang w:eastAsia="zh-CN"/>
              </w:rPr>
            </w:pPr>
            <w:r>
              <w:rPr>
                <w:rFonts w:hint="eastAsia"/>
                <w:color w:val="auto"/>
                <w:kern w:val="0"/>
                <w:sz w:val="18"/>
                <w:szCs w:val="18"/>
                <w:lang w:eastAsia="zh-CN"/>
              </w:rPr>
              <w:t>1.企业法人、分公司负责人或新设服务机构负责人身份证复印件。</w:t>
            </w:r>
          </w:p>
        </w:tc>
        <w:tc>
          <w:tcPr>
            <w:tcW w:w="1140" w:type="dxa"/>
            <w:tcMar>
              <w:top w:w="0" w:type="dxa"/>
              <w:left w:w="30" w:type="dxa"/>
              <w:bottom w:w="0" w:type="dxa"/>
              <w:right w:w="30" w:type="dxa"/>
            </w:tcMar>
            <w:vAlign w:val="center"/>
          </w:tcPr>
          <w:p>
            <w:pPr>
              <w:jc w:val="center"/>
              <w:rPr>
                <w:rFonts w:hint="eastAsia"/>
                <w:color w:val="auto"/>
                <w:sz w:val="18"/>
                <w:szCs w:val="18"/>
                <w:lang w:val="en-US" w:eastAsia="zh-CN"/>
              </w:rPr>
            </w:pPr>
            <w:r>
              <w:rPr>
                <w:rFonts w:hint="eastAsia"/>
                <w:color w:val="auto"/>
                <w:sz w:val="18"/>
                <w:szCs w:val="18"/>
                <w:lang w:val="en-US" w:eastAsia="zh-CN"/>
              </w:rPr>
              <w:t>0</w:t>
            </w:r>
          </w:p>
        </w:tc>
        <w:tc>
          <w:tcPr>
            <w:tcW w:w="1140" w:type="dxa"/>
            <w:tcMar>
              <w:top w:w="0" w:type="dxa"/>
              <w:left w:w="30" w:type="dxa"/>
              <w:bottom w:w="0" w:type="dxa"/>
              <w:right w:w="30" w:type="dxa"/>
            </w:tcMar>
            <w:vAlign w:val="center"/>
          </w:tcPr>
          <w:p>
            <w:pPr>
              <w:jc w:val="center"/>
              <w:rPr>
                <w:rFonts w:hint="eastAsia"/>
                <w:color w:val="auto"/>
                <w:sz w:val="18"/>
                <w:szCs w:val="18"/>
                <w:lang w:val="en-US" w:eastAsia="zh-CN"/>
              </w:rPr>
            </w:pPr>
            <w:r>
              <w:rPr>
                <w:rFonts w:hint="eastAsia"/>
                <w:color w:val="auto"/>
                <w:sz w:val="18"/>
                <w:szCs w:val="18"/>
                <w:lang w:val="en-US" w:eastAsia="zh-CN"/>
              </w:rPr>
              <w:t>2</w:t>
            </w:r>
          </w:p>
        </w:tc>
        <w:tc>
          <w:tcPr>
            <w:tcW w:w="1100" w:type="dxa"/>
            <w:tcMar>
              <w:top w:w="0" w:type="dxa"/>
              <w:left w:w="30" w:type="dxa"/>
              <w:bottom w:w="0" w:type="dxa"/>
              <w:right w:w="30" w:type="dxa"/>
            </w:tcMar>
            <w:vAlign w:val="center"/>
          </w:tcPr>
          <w:p>
            <w:pPr>
              <w:snapToGrid w:val="0"/>
              <w:rPr>
                <w:rFonts w:hint="eastAsia"/>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74" w:type="dxa"/>
            <w:vMerge w:val="continue"/>
            <w:tcMar>
              <w:top w:w="0" w:type="dxa"/>
              <w:left w:w="30" w:type="dxa"/>
              <w:bottom w:w="0" w:type="dxa"/>
              <w:right w:w="30" w:type="dxa"/>
            </w:tcMar>
            <w:vAlign w:val="center"/>
          </w:tcPr>
          <w:p>
            <w:pPr>
              <w:snapToGrid w:val="0"/>
              <w:jc w:val="center"/>
              <w:rPr>
                <w:rFonts w:hint="eastAsia" w:cs="宋体"/>
                <w:color w:val="auto"/>
                <w:sz w:val="18"/>
                <w:szCs w:val="18"/>
                <w:lang w:val="en-US" w:eastAsia="zh-CN"/>
              </w:rPr>
            </w:pPr>
          </w:p>
        </w:tc>
        <w:tc>
          <w:tcPr>
            <w:tcW w:w="1688" w:type="dxa"/>
            <w:vMerge w:val="continue"/>
            <w:tcMar>
              <w:top w:w="0" w:type="dxa"/>
              <w:left w:w="30" w:type="dxa"/>
              <w:bottom w:w="0" w:type="dxa"/>
              <w:right w:w="30" w:type="dxa"/>
            </w:tcMar>
            <w:vAlign w:val="center"/>
          </w:tcPr>
          <w:p>
            <w:pPr>
              <w:snapToGrid w:val="0"/>
              <w:rPr>
                <w:rFonts w:hint="eastAsia" w:ascii="宋体" w:hAnsi="宋体"/>
                <w:color w:val="auto"/>
                <w:kern w:val="0"/>
                <w:sz w:val="18"/>
                <w:szCs w:val="18"/>
              </w:rPr>
            </w:pPr>
          </w:p>
        </w:tc>
        <w:tc>
          <w:tcPr>
            <w:tcW w:w="2880" w:type="dxa"/>
            <w:tcMar>
              <w:top w:w="0" w:type="dxa"/>
              <w:left w:w="30" w:type="dxa"/>
              <w:bottom w:w="0" w:type="dxa"/>
              <w:right w:w="30" w:type="dxa"/>
            </w:tcMar>
            <w:vAlign w:val="center"/>
          </w:tcPr>
          <w:p>
            <w:pPr>
              <w:rPr>
                <w:rFonts w:hint="eastAsia" w:ascii="宋体" w:hAnsi="宋体"/>
                <w:color w:val="auto"/>
                <w:kern w:val="0"/>
                <w:sz w:val="18"/>
                <w:szCs w:val="18"/>
              </w:rPr>
            </w:pPr>
            <w:r>
              <w:rPr>
                <w:rFonts w:hint="eastAsia"/>
                <w:color w:val="auto"/>
                <w:kern w:val="0"/>
                <w:sz w:val="18"/>
                <w:szCs w:val="18"/>
                <w:lang w:val="en-US" w:eastAsia="zh-CN"/>
              </w:rPr>
              <w:t>2.</w:t>
            </w:r>
            <w:r>
              <w:rPr>
                <w:rFonts w:hint="eastAsia"/>
                <w:color w:val="auto"/>
                <w:kern w:val="0"/>
                <w:sz w:val="18"/>
                <w:szCs w:val="18"/>
                <w:lang w:eastAsia="zh-CN"/>
              </w:rPr>
              <w:t>企业</w:t>
            </w:r>
            <w:r>
              <w:rPr>
                <w:rFonts w:hint="eastAsia" w:ascii="宋体" w:hAnsi="宋体"/>
                <w:color w:val="auto"/>
                <w:kern w:val="0"/>
                <w:sz w:val="18"/>
                <w:szCs w:val="18"/>
              </w:rPr>
              <w:t>管理人员</w:t>
            </w:r>
            <w:r>
              <w:rPr>
                <w:rFonts w:hint="eastAsia"/>
                <w:color w:val="auto"/>
                <w:kern w:val="0"/>
                <w:sz w:val="18"/>
                <w:szCs w:val="18"/>
                <w:lang w:eastAsia="zh-CN"/>
              </w:rPr>
              <w:t>名单（姓名、职务、联系电话等）。</w:t>
            </w:r>
          </w:p>
        </w:tc>
        <w:tc>
          <w:tcPr>
            <w:tcW w:w="1140" w:type="dxa"/>
            <w:tcMar>
              <w:top w:w="0" w:type="dxa"/>
              <w:left w:w="30" w:type="dxa"/>
              <w:bottom w:w="0" w:type="dxa"/>
              <w:right w:w="30" w:type="dxa"/>
            </w:tcMar>
            <w:vAlign w:val="center"/>
          </w:tcPr>
          <w:p>
            <w:pPr>
              <w:jc w:val="center"/>
              <w:rPr>
                <w:rFonts w:hint="eastAsia"/>
                <w:color w:val="auto"/>
                <w:sz w:val="18"/>
                <w:szCs w:val="18"/>
                <w:lang w:val="en-US" w:eastAsia="zh-CN"/>
              </w:rPr>
            </w:pPr>
            <w:r>
              <w:rPr>
                <w:rFonts w:hint="eastAsia"/>
                <w:color w:val="auto"/>
                <w:sz w:val="18"/>
                <w:szCs w:val="18"/>
                <w:lang w:val="en-US" w:eastAsia="zh-CN"/>
              </w:rPr>
              <w:t>2</w:t>
            </w:r>
          </w:p>
        </w:tc>
        <w:tc>
          <w:tcPr>
            <w:tcW w:w="1140" w:type="dxa"/>
            <w:tcMar>
              <w:top w:w="0" w:type="dxa"/>
              <w:left w:w="30" w:type="dxa"/>
              <w:bottom w:w="0" w:type="dxa"/>
              <w:right w:w="30" w:type="dxa"/>
            </w:tcMar>
            <w:vAlign w:val="center"/>
          </w:tcPr>
          <w:p>
            <w:pPr>
              <w:jc w:val="center"/>
              <w:rPr>
                <w:rFonts w:hint="eastAsia" w:ascii="宋体" w:hAnsi="宋体" w:eastAsia="宋体"/>
                <w:color w:val="auto"/>
                <w:sz w:val="18"/>
                <w:szCs w:val="18"/>
                <w:lang w:val="en-US" w:eastAsia="zh-CN"/>
              </w:rPr>
            </w:pPr>
            <w:r>
              <w:rPr>
                <w:rFonts w:hint="eastAsia"/>
                <w:color w:val="auto"/>
                <w:sz w:val="18"/>
                <w:szCs w:val="18"/>
                <w:lang w:val="en-US" w:eastAsia="zh-CN"/>
              </w:rPr>
              <w:t>0</w:t>
            </w:r>
          </w:p>
        </w:tc>
        <w:tc>
          <w:tcPr>
            <w:tcW w:w="1100" w:type="dxa"/>
            <w:tcMar>
              <w:top w:w="0" w:type="dxa"/>
              <w:left w:w="30" w:type="dxa"/>
              <w:bottom w:w="0" w:type="dxa"/>
              <w:right w:w="30" w:type="dxa"/>
            </w:tcMar>
            <w:vAlign w:val="center"/>
          </w:tcPr>
          <w:p>
            <w:pPr>
              <w:snapToGrid w:val="0"/>
              <w:rPr>
                <w:rFonts w:hint="eastAsia"/>
                <w:bCs/>
                <w:color w:val="auto"/>
                <w:sz w:val="18"/>
                <w:szCs w:val="18"/>
              </w:rPr>
            </w:pPr>
            <w:r>
              <w:rPr>
                <w:rFonts w:hint="eastAsia"/>
                <w:bCs/>
                <w:color w:val="auto"/>
                <w:sz w:val="18"/>
                <w:szCs w:val="18"/>
              </w:rPr>
              <w:t>纸质</w:t>
            </w:r>
            <w:r>
              <w:rPr>
                <w:rFonts w:hint="eastAsia"/>
                <w:bCs/>
                <w:color w:val="auto"/>
                <w:sz w:val="18"/>
                <w:szCs w:val="18"/>
                <w:lang w:val="en-US" w:eastAsia="zh-CN"/>
              </w:rPr>
              <w:t>+</w:t>
            </w:r>
            <w:r>
              <w:rPr>
                <w:rFonts w:hint="eastAsia"/>
                <w:bCs/>
                <w:color w:val="auto"/>
                <w:sz w:val="18"/>
                <w:szCs w:val="18"/>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74" w:type="dxa"/>
            <w:tcMar>
              <w:top w:w="0" w:type="dxa"/>
              <w:left w:w="30" w:type="dxa"/>
              <w:bottom w:w="0" w:type="dxa"/>
              <w:right w:w="30" w:type="dxa"/>
            </w:tcMar>
            <w:vAlign w:val="center"/>
          </w:tcPr>
          <w:p>
            <w:pPr>
              <w:snapToGrid w:val="0"/>
              <w:jc w:val="center"/>
              <w:rPr>
                <w:rFonts w:hint="eastAsia" w:ascii="宋体" w:hAnsi="宋体" w:eastAsia="宋体" w:cs="宋体"/>
                <w:color w:val="auto"/>
                <w:sz w:val="18"/>
                <w:szCs w:val="18"/>
                <w:lang w:eastAsia="zh-CN"/>
              </w:rPr>
            </w:pPr>
            <w:r>
              <w:rPr>
                <w:rFonts w:hint="eastAsia" w:cs="宋体"/>
                <w:color w:val="auto"/>
                <w:sz w:val="18"/>
                <w:szCs w:val="18"/>
                <w:lang w:val="en-US" w:eastAsia="zh-CN"/>
              </w:rPr>
              <w:t>4</w:t>
            </w:r>
          </w:p>
        </w:tc>
        <w:tc>
          <w:tcPr>
            <w:tcW w:w="1688" w:type="dxa"/>
            <w:tcMar>
              <w:top w:w="0" w:type="dxa"/>
              <w:left w:w="30" w:type="dxa"/>
              <w:bottom w:w="0" w:type="dxa"/>
              <w:right w:w="30" w:type="dxa"/>
            </w:tcMar>
            <w:vAlign w:val="center"/>
          </w:tcPr>
          <w:p>
            <w:pPr>
              <w:snapToGrid w:val="0"/>
              <w:rPr>
                <w:rFonts w:hint="eastAsia" w:ascii="宋体" w:hAnsi="宋体"/>
                <w:color w:val="auto"/>
                <w:kern w:val="0"/>
                <w:sz w:val="18"/>
                <w:szCs w:val="18"/>
              </w:rPr>
            </w:pPr>
            <w:r>
              <w:rPr>
                <w:rFonts w:hint="eastAsia" w:ascii="宋体" w:hAnsi="宋体"/>
                <w:color w:val="auto"/>
                <w:kern w:val="0"/>
                <w:sz w:val="18"/>
                <w:szCs w:val="18"/>
              </w:rPr>
              <w:t>经营所在地服务机构及服务能力证明</w:t>
            </w:r>
          </w:p>
        </w:tc>
        <w:tc>
          <w:tcPr>
            <w:tcW w:w="2880" w:type="dxa"/>
            <w:tcMar>
              <w:top w:w="0" w:type="dxa"/>
              <w:left w:w="30" w:type="dxa"/>
              <w:bottom w:w="0" w:type="dxa"/>
              <w:right w:w="30" w:type="dxa"/>
            </w:tcMar>
            <w:vAlign w:val="center"/>
          </w:tcPr>
          <w:p>
            <w:pPr>
              <w:rPr>
                <w:rFonts w:hint="eastAsia"/>
                <w:color w:val="auto"/>
                <w:kern w:val="0"/>
                <w:sz w:val="18"/>
                <w:szCs w:val="18"/>
                <w:lang w:eastAsia="zh-CN"/>
              </w:rPr>
            </w:pPr>
            <w:r>
              <w:rPr>
                <w:rFonts w:hint="eastAsia"/>
                <w:color w:val="auto"/>
                <w:kern w:val="0"/>
                <w:sz w:val="18"/>
                <w:szCs w:val="18"/>
                <w:lang w:val="en-US" w:eastAsia="zh-CN"/>
              </w:rPr>
              <w:t>1.经营场所照片（门头照或示意图）</w:t>
            </w:r>
            <w:r>
              <w:rPr>
                <w:rFonts w:hint="eastAsia"/>
                <w:color w:val="auto"/>
                <w:kern w:val="0"/>
                <w:sz w:val="18"/>
                <w:szCs w:val="18"/>
                <w:lang w:eastAsia="zh-CN"/>
              </w:rPr>
              <w:t>。</w:t>
            </w:r>
          </w:p>
          <w:p>
            <w:pPr>
              <w:rPr>
                <w:rFonts w:hint="eastAsia" w:ascii="宋体" w:hAnsi="宋体"/>
                <w:color w:val="auto"/>
                <w:kern w:val="0"/>
                <w:sz w:val="18"/>
                <w:szCs w:val="18"/>
              </w:rPr>
            </w:pPr>
            <w:r>
              <w:rPr>
                <w:rFonts w:hint="eastAsia"/>
                <w:color w:val="auto"/>
                <w:kern w:val="0"/>
                <w:sz w:val="18"/>
                <w:szCs w:val="18"/>
                <w:lang w:val="en-US" w:eastAsia="zh-CN"/>
              </w:rPr>
              <w:t>2.制度规程、组织架构上墙照片。经营场所以显著方式明示服务项目、租赁流程、租赁车辆类型、收费标准、押金收取与退还、客服与监督电话等事项。</w:t>
            </w:r>
          </w:p>
          <w:p>
            <w:pPr>
              <w:rPr>
                <w:rFonts w:ascii="宋体" w:hAnsi="宋体"/>
                <w:color w:val="auto"/>
                <w:kern w:val="0"/>
                <w:sz w:val="18"/>
                <w:szCs w:val="18"/>
              </w:rPr>
            </w:pPr>
            <w:r>
              <w:rPr>
                <w:rFonts w:hint="eastAsia"/>
                <w:color w:val="auto"/>
                <w:kern w:val="0"/>
                <w:sz w:val="18"/>
                <w:szCs w:val="18"/>
                <w:lang w:val="en-US" w:eastAsia="zh-CN"/>
              </w:rPr>
              <w:t>3.自有小微型客车租赁车辆名单。</w:t>
            </w:r>
          </w:p>
        </w:tc>
        <w:tc>
          <w:tcPr>
            <w:tcW w:w="1140" w:type="dxa"/>
            <w:tcMar>
              <w:top w:w="0" w:type="dxa"/>
              <w:left w:w="30" w:type="dxa"/>
              <w:bottom w:w="0" w:type="dxa"/>
              <w:right w:w="30" w:type="dxa"/>
            </w:tcMar>
            <w:vAlign w:val="center"/>
          </w:tcPr>
          <w:p>
            <w:pPr>
              <w:jc w:val="center"/>
              <w:rPr>
                <w:color w:val="auto"/>
                <w:sz w:val="18"/>
                <w:szCs w:val="18"/>
              </w:rPr>
            </w:pPr>
            <w:r>
              <w:rPr>
                <w:rFonts w:hint="eastAsia"/>
                <w:color w:val="auto"/>
                <w:sz w:val="18"/>
                <w:szCs w:val="18"/>
                <w:lang w:val="en-US" w:eastAsia="zh-CN"/>
              </w:rPr>
              <w:t>2</w:t>
            </w:r>
            <w:r>
              <w:rPr>
                <w:rFonts w:hint="eastAsia" w:ascii="宋体" w:hAnsi="宋体"/>
                <w:color w:val="auto"/>
                <w:sz w:val="18"/>
                <w:szCs w:val="18"/>
              </w:rPr>
              <w:t xml:space="preserve">            </w:t>
            </w:r>
          </w:p>
        </w:tc>
        <w:tc>
          <w:tcPr>
            <w:tcW w:w="1140" w:type="dxa"/>
            <w:tcMar>
              <w:top w:w="0" w:type="dxa"/>
              <w:left w:w="30" w:type="dxa"/>
              <w:bottom w:w="0" w:type="dxa"/>
              <w:right w:w="30" w:type="dxa"/>
            </w:tcMar>
            <w:vAlign w:val="center"/>
          </w:tcPr>
          <w:p>
            <w:pPr>
              <w:jc w:val="center"/>
              <w:rPr>
                <w:color w:val="auto"/>
                <w:sz w:val="18"/>
                <w:szCs w:val="18"/>
              </w:rPr>
            </w:pPr>
            <w:r>
              <w:rPr>
                <w:rFonts w:hint="eastAsia" w:ascii="宋体" w:hAnsi="宋体"/>
                <w:color w:val="auto"/>
                <w:sz w:val="18"/>
                <w:szCs w:val="18"/>
              </w:rPr>
              <w:t>0</w:t>
            </w:r>
          </w:p>
        </w:tc>
        <w:tc>
          <w:tcPr>
            <w:tcW w:w="1100" w:type="dxa"/>
            <w:tcMar>
              <w:top w:w="0" w:type="dxa"/>
              <w:left w:w="30" w:type="dxa"/>
              <w:bottom w:w="0" w:type="dxa"/>
              <w:right w:w="30" w:type="dxa"/>
            </w:tcMar>
            <w:vAlign w:val="center"/>
          </w:tcPr>
          <w:p>
            <w:pPr>
              <w:snapToGrid w:val="0"/>
              <w:rPr>
                <w:rFonts w:hint="eastAsia" w:ascii="宋体" w:hAnsi="宋体"/>
                <w:color w:val="auto"/>
                <w:sz w:val="18"/>
                <w:szCs w:val="18"/>
              </w:rPr>
            </w:pPr>
            <w:r>
              <w:rPr>
                <w:rFonts w:hint="eastAsia"/>
                <w:bCs/>
                <w:color w:val="auto"/>
                <w:sz w:val="18"/>
                <w:szCs w:val="18"/>
              </w:rPr>
              <w:t>纸质</w:t>
            </w:r>
            <w:r>
              <w:rPr>
                <w:rFonts w:hint="eastAsia"/>
                <w:bCs/>
                <w:color w:val="auto"/>
                <w:sz w:val="18"/>
                <w:szCs w:val="18"/>
                <w:lang w:val="en-US" w:eastAsia="zh-CN"/>
              </w:rPr>
              <w:t>+</w:t>
            </w:r>
            <w:r>
              <w:rPr>
                <w:rFonts w:hint="eastAsia"/>
                <w:bCs/>
                <w:color w:val="auto"/>
                <w:sz w:val="18"/>
                <w:szCs w:val="18"/>
              </w:rPr>
              <w:t>电子版</w:t>
            </w:r>
            <w:r>
              <w:rPr>
                <w:rFonts w:hint="eastAsia" w:ascii="宋体" w:hAnsi="宋体"/>
                <w:color w:val="auto"/>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74" w:type="dxa"/>
            <w:tcMar>
              <w:top w:w="0" w:type="dxa"/>
              <w:left w:w="30" w:type="dxa"/>
              <w:bottom w:w="0" w:type="dxa"/>
              <w:right w:w="30" w:type="dxa"/>
            </w:tcMar>
            <w:vAlign w:val="center"/>
          </w:tcPr>
          <w:p>
            <w:pPr>
              <w:snapToGrid w:val="0"/>
              <w:jc w:val="center"/>
              <w:rPr>
                <w:rFonts w:hint="eastAsia" w:ascii="宋体" w:hAnsi="宋体" w:eastAsia="宋体" w:cs="宋体"/>
                <w:color w:val="auto"/>
                <w:sz w:val="18"/>
                <w:szCs w:val="18"/>
                <w:lang w:eastAsia="zh-CN"/>
              </w:rPr>
            </w:pPr>
            <w:r>
              <w:rPr>
                <w:rFonts w:hint="eastAsia" w:cs="宋体"/>
                <w:color w:val="auto"/>
                <w:sz w:val="18"/>
                <w:szCs w:val="18"/>
                <w:lang w:val="en-US" w:eastAsia="zh-CN"/>
              </w:rPr>
              <w:t>5</w:t>
            </w:r>
          </w:p>
        </w:tc>
        <w:tc>
          <w:tcPr>
            <w:tcW w:w="1688" w:type="dxa"/>
            <w:tcMar>
              <w:top w:w="0" w:type="dxa"/>
              <w:left w:w="30" w:type="dxa"/>
              <w:bottom w:w="0" w:type="dxa"/>
              <w:right w:w="30" w:type="dxa"/>
            </w:tcMar>
            <w:vAlign w:val="center"/>
          </w:tcPr>
          <w:p>
            <w:pPr>
              <w:snapToGrid w:val="0"/>
              <w:rPr>
                <w:rFonts w:hint="eastAsia" w:ascii="宋体" w:hAnsi="宋体"/>
                <w:color w:val="auto"/>
                <w:kern w:val="0"/>
                <w:sz w:val="18"/>
                <w:szCs w:val="18"/>
              </w:rPr>
            </w:pPr>
            <w:r>
              <w:rPr>
                <w:rFonts w:hint="eastAsia" w:ascii="宋体" w:hAnsi="宋体"/>
                <w:color w:val="auto"/>
                <w:kern w:val="0"/>
                <w:sz w:val="18"/>
                <w:szCs w:val="18"/>
              </w:rPr>
              <w:t>经营管理制度</w:t>
            </w:r>
          </w:p>
        </w:tc>
        <w:tc>
          <w:tcPr>
            <w:tcW w:w="2880" w:type="dxa"/>
            <w:tcMar>
              <w:top w:w="0" w:type="dxa"/>
              <w:left w:w="30" w:type="dxa"/>
              <w:bottom w:w="0" w:type="dxa"/>
              <w:right w:w="30" w:type="dxa"/>
            </w:tcMar>
            <w:vAlign w:val="center"/>
          </w:tcPr>
          <w:p>
            <w:pPr>
              <w:rPr>
                <w:rFonts w:hint="eastAsia" w:ascii="宋体" w:hAnsi="宋体"/>
                <w:color w:val="auto"/>
                <w:kern w:val="0"/>
                <w:sz w:val="18"/>
                <w:szCs w:val="18"/>
              </w:rPr>
            </w:pPr>
            <w:r>
              <w:rPr>
                <w:rFonts w:hint="eastAsia" w:ascii="宋体" w:hAnsi="宋体"/>
                <w:color w:val="auto"/>
                <w:kern w:val="0"/>
                <w:sz w:val="18"/>
                <w:szCs w:val="18"/>
              </w:rPr>
              <w:t>企业根据自身经营情况制定，包括不限于以下内容：1.租赁经营档案管理制度。</w:t>
            </w:r>
          </w:p>
          <w:p>
            <w:pPr>
              <w:rPr>
                <w:rFonts w:hint="eastAsia" w:ascii="宋体" w:hAnsi="宋体"/>
                <w:color w:val="auto"/>
                <w:kern w:val="0"/>
                <w:sz w:val="18"/>
                <w:szCs w:val="18"/>
              </w:rPr>
            </w:pPr>
            <w:r>
              <w:rPr>
                <w:rFonts w:hint="eastAsia" w:ascii="宋体" w:hAnsi="宋体"/>
                <w:color w:val="auto"/>
                <w:kern w:val="0"/>
                <w:sz w:val="18"/>
                <w:szCs w:val="18"/>
              </w:rPr>
              <w:t>2.数据安全和个人信息保护制度。</w:t>
            </w:r>
          </w:p>
          <w:p>
            <w:pPr>
              <w:rPr>
                <w:rFonts w:hint="eastAsia" w:ascii="宋体" w:hAnsi="宋体"/>
                <w:color w:val="auto"/>
                <w:kern w:val="0"/>
                <w:sz w:val="18"/>
                <w:szCs w:val="18"/>
              </w:rPr>
            </w:pPr>
            <w:r>
              <w:rPr>
                <w:rFonts w:hint="eastAsia" w:ascii="宋体" w:hAnsi="宋体"/>
                <w:color w:val="auto"/>
                <w:kern w:val="0"/>
                <w:sz w:val="18"/>
                <w:szCs w:val="18"/>
              </w:rPr>
              <w:t>3.押金和预付资金管理制度。</w:t>
            </w:r>
          </w:p>
          <w:p>
            <w:pPr>
              <w:rPr>
                <w:rFonts w:hint="eastAsia" w:ascii="宋体" w:hAnsi="宋体"/>
                <w:color w:val="auto"/>
                <w:kern w:val="0"/>
                <w:sz w:val="18"/>
                <w:szCs w:val="18"/>
              </w:rPr>
            </w:pPr>
            <w:r>
              <w:rPr>
                <w:rFonts w:hint="eastAsia" w:ascii="宋体" w:hAnsi="宋体"/>
                <w:color w:val="auto"/>
                <w:kern w:val="0"/>
                <w:sz w:val="18"/>
                <w:szCs w:val="18"/>
              </w:rPr>
              <w:t>4.服务投诉制度</w:t>
            </w:r>
            <w:r>
              <w:rPr>
                <w:rFonts w:hint="eastAsia"/>
                <w:color w:val="auto"/>
                <w:kern w:val="0"/>
                <w:sz w:val="18"/>
                <w:szCs w:val="18"/>
                <w:lang w:eastAsia="zh-CN"/>
              </w:rPr>
              <w:t>。</w:t>
            </w:r>
          </w:p>
          <w:p>
            <w:pPr>
              <w:rPr>
                <w:rFonts w:ascii="宋体" w:hAnsi="宋体"/>
                <w:color w:val="auto"/>
                <w:kern w:val="0"/>
                <w:sz w:val="18"/>
                <w:szCs w:val="18"/>
              </w:rPr>
            </w:pPr>
            <w:r>
              <w:rPr>
                <w:rFonts w:hint="eastAsia" w:ascii="宋体" w:hAnsi="宋体"/>
                <w:color w:val="auto"/>
                <w:kern w:val="0"/>
                <w:sz w:val="18"/>
                <w:szCs w:val="18"/>
              </w:rPr>
              <w:t>5.租赁合同或协议</w:t>
            </w:r>
            <w:r>
              <w:rPr>
                <w:rFonts w:hint="eastAsia"/>
                <w:color w:val="auto"/>
                <w:kern w:val="0"/>
                <w:sz w:val="18"/>
                <w:szCs w:val="18"/>
                <w:lang w:eastAsia="zh-CN"/>
              </w:rPr>
              <w:t>。</w:t>
            </w:r>
            <w:r>
              <w:rPr>
                <w:rFonts w:hint="eastAsia" w:ascii="宋体" w:hAnsi="宋体"/>
                <w:color w:val="auto"/>
                <w:kern w:val="0"/>
                <w:sz w:val="18"/>
                <w:szCs w:val="18"/>
              </w:rPr>
              <w:t xml:space="preserve">      </w:t>
            </w:r>
          </w:p>
        </w:tc>
        <w:tc>
          <w:tcPr>
            <w:tcW w:w="1140" w:type="dxa"/>
            <w:tcMar>
              <w:top w:w="0" w:type="dxa"/>
              <w:left w:w="30" w:type="dxa"/>
              <w:bottom w:w="0" w:type="dxa"/>
              <w:right w:w="30" w:type="dxa"/>
            </w:tcMar>
            <w:vAlign w:val="center"/>
          </w:tcPr>
          <w:p>
            <w:pPr>
              <w:jc w:val="center"/>
              <w:rPr>
                <w:color w:val="auto"/>
                <w:sz w:val="18"/>
                <w:szCs w:val="18"/>
              </w:rPr>
            </w:pPr>
            <w:r>
              <w:rPr>
                <w:rFonts w:hint="eastAsia"/>
                <w:color w:val="auto"/>
                <w:sz w:val="18"/>
                <w:szCs w:val="18"/>
                <w:lang w:val="en-US" w:eastAsia="zh-CN"/>
              </w:rPr>
              <w:t>2</w:t>
            </w:r>
            <w:r>
              <w:rPr>
                <w:rFonts w:hint="eastAsia" w:ascii="宋体" w:hAnsi="宋体"/>
                <w:color w:val="auto"/>
                <w:sz w:val="18"/>
                <w:szCs w:val="18"/>
              </w:rPr>
              <w:t xml:space="preserve">            </w:t>
            </w:r>
          </w:p>
        </w:tc>
        <w:tc>
          <w:tcPr>
            <w:tcW w:w="1140" w:type="dxa"/>
            <w:tcMar>
              <w:top w:w="0" w:type="dxa"/>
              <w:left w:w="30" w:type="dxa"/>
              <w:bottom w:w="0" w:type="dxa"/>
              <w:right w:w="30" w:type="dxa"/>
            </w:tcMar>
            <w:vAlign w:val="center"/>
          </w:tcPr>
          <w:p>
            <w:pPr>
              <w:jc w:val="center"/>
              <w:rPr>
                <w:color w:val="auto"/>
                <w:sz w:val="18"/>
                <w:szCs w:val="18"/>
              </w:rPr>
            </w:pPr>
            <w:r>
              <w:rPr>
                <w:rFonts w:hint="eastAsia" w:ascii="宋体" w:hAnsi="宋体"/>
                <w:color w:val="auto"/>
                <w:sz w:val="18"/>
                <w:szCs w:val="18"/>
              </w:rPr>
              <w:t>0</w:t>
            </w:r>
          </w:p>
        </w:tc>
        <w:tc>
          <w:tcPr>
            <w:tcW w:w="1100" w:type="dxa"/>
            <w:tcMar>
              <w:top w:w="0" w:type="dxa"/>
              <w:left w:w="30" w:type="dxa"/>
              <w:bottom w:w="0" w:type="dxa"/>
              <w:right w:w="30" w:type="dxa"/>
            </w:tcMar>
            <w:vAlign w:val="center"/>
          </w:tcPr>
          <w:p>
            <w:pPr>
              <w:snapToGrid w:val="0"/>
              <w:rPr>
                <w:rFonts w:hint="eastAsia" w:ascii="宋体" w:hAnsi="宋体"/>
                <w:color w:val="auto"/>
                <w:sz w:val="18"/>
                <w:szCs w:val="18"/>
              </w:rPr>
            </w:pPr>
            <w:r>
              <w:rPr>
                <w:rFonts w:hint="eastAsia"/>
                <w:bCs/>
                <w:color w:val="auto"/>
                <w:sz w:val="18"/>
                <w:szCs w:val="18"/>
              </w:rPr>
              <w:t>纸质</w:t>
            </w:r>
            <w:r>
              <w:rPr>
                <w:rFonts w:hint="eastAsia"/>
                <w:bCs/>
                <w:color w:val="auto"/>
                <w:sz w:val="18"/>
                <w:szCs w:val="18"/>
                <w:lang w:val="en-US" w:eastAsia="zh-CN"/>
              </w:rPr>
              <w:t>+</w:t>
            </w:r>
            <w:r>
              <w:rPr>
                <w:rFonts w:hint="eastAsia"/>
                <w:bCs/>
                <w:color w:val="auto"/>
                <w:sz w:val="18"/>
                <w:szCs w:val="18"/>
              </w:rPr>
              <w:t>电子版</w:t>
            </w:r>
            <w:r>
              <w:rPr>
                <w:rFonts w:hint="eastAsia" w:ascii="宋体" w:hAnsi="宋体"/>
                <w:color w:val="auto"/>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74" w:type="dxa"/>
            <w:tcMar>
              <w:top w:w="0" w:type="dxa"/>
              <w:left w:w="30" w:type="dxa"/>
              <w:bottom w:w="0" w:type="dxa"/>
              <w:right w:w="30" w:type="dxa"/>
            </w:tcMar>
            <w:vAlign w:val="center"/>
          </w:tcPr>
          <w:p>
            <w:pPr>
              <w:snapToGrid w:val="0"/>
              <w:jc w:val="center"/>
              <w:rPr>
                <w:rFonts w:hint="eastAsia" w:ascii="宋体" w:hAnsi="宋体" w:eastAsia="宋体" w:cs="宋体"/>
                <w:color w:val="auto"/>
                <w:sz w:val="18"/>
                <w:szCs w:val="18"/>
                <w:lang w:eastAsia="zh-CN"/>
              </w:rPr>
            </w:pPr>
            <w:r>
              <w:rPr>
                <w:rFonts w:hint="eastAsia" w:cs="宋体"/>
                <w:color w:val="auto"/>
                <w:sz w:val="18"/>
                <w:szCs w:val="18"/>
                <w:lang w:val="en-US" w:eastAsia="zh-CN"/>
              </w:rPr>
              <w:t>6</w:t>
            </w:r>
          </w:p>
        </w:tc>
        <w:tc>
          <w:tcPr>
            <w:tcW w:w="1688" w:type="dxa"/>
            <w:tcMar>
              <w:top w:w="0" w:type="dxa"/>
              <w:left w:w="30" w:type="dxa"/>
              <w:bottom w:w="0" w:type="dxa"/>
              <w:right w:w="30" w:type="dxa"/>
            </w:tcMar>
            <w:vAlign w:val="center"/>
          </w:tcPr>
          <w:p>
            <w:pPr>
              <w:snapToGrid w:val="0"/>
              <w:rPr>
                <w:rFonts w:hint="eastAsia" w:ascii="宋体" w:hAnsi="宋体"/>
                <w:color w:val="auto"/>
                <w:kern w:val="0"/>
                <w:sz w:val="18"/>
                <w:szCs w:val="18"/>
              </w:rPr>
            </w:pPr>
            <w:r>
              <w:rPr>
                <w:rFonts w:hint="eastAsia" w:ascii="宋体" w:hAnsi="宋体"/>
                <w:color w:val="auto"/>
                <w:kern w:val="0"/>
                <w:sz w:val="18"/>
                <w:szCs w:val="18"/>
              </w:rPr>
              <w:t>服务规程</w:t>
            </w:r>
          </w:p>
        </w:tc>
        <w:tc>
          <w:tcPr>
            <w:tcW w:w="2880" w:type="dxa"/>
            <w:tcMar>
              <w:top w:w="0" w:type="dxa"/>
              <w:left w:w="30" w:type="dxa"/>
              <w:bottom w:w="0" w:type="dxa"/>
              <w:right w:w="30" w:type="dxa"/>
            </w:tcMar>
            <w:vAlign w:val="center"/>
          </w:tcPr>
          <w:p>
            <w:pPr>
              <w:rPr>
                <w:rFonts w:ascii="宋体" w:hAnsi="宋体"/>
                <w:color w:val="auto"/>
                <w:kern w:val="0"/>
                <w:sz w:val="18"/>
                <w:szCs w:val="18"/>
              </w:rPr>
            </w:pPr>
            <w:r>
              <w:rPr>
                <w:rFonts w:hint="eastAsia" w:ascii="宋体" w:hAnsi="宋体"/>
                <w:color w:val="auto"/>
                <w:kern w:val="0"/>
                <w:sz w:val="18"/>
                <w:szCs w:val="18"/>
              </w:rPr>
              <w:t xml:space="preserve">企业根据自身经营情况制定包含租赁流程、监督电话等事项的服务规程。            </w:t>
            </w:r>
          </w:p>
        </w:tc>
        <w:tc>
          <w:tcPr>
            <w:tcW w:w="1140" w:type="dxa"/>
            <w:tcMar>
              <w:top w:w="0" w:type="dxa"/>
              <w:left w:w="30" w:type="dxa"/>
              <w:bottom w:w="0" w:type="dxa"/>
              <w:right w:w="30" w:type="dxa"/>
            </w:tcMar>
            <w:vAlign w:val="center"/>
          </w:tcPr>
          <w:p>
            <w:pPr>
              <w:jc w:val="center"/>
              <w:rPr>
                <w:color w:val="auto"/>
                <w:sz w:val="18"/>
                <w:szCs w:val="18"/>
              </w:rPr>
            </w:pPr>
            <w:r>
              <w:rPr>
                <w:rFonts w:hint="eastAsia"/>
                <w:color w:val="auto"/>
                <w:sz w:val="18"/>
                <w:szCs w:val="18"/>
                <w:lang w:val="en-US" w:eastAsia="zh-CN"/>
              </w:rPr>
              <w:t>2</w:t>
            </w:r>
            <w:r>
              <w:rPr>
                <w:rFonts w:hint="eastAsia" w:ascii="宋体" w:hAnsi="宋体"/>
                <w:color w:val="auto"/>
                <w:sz w:val="18"/>
                <w:szCs w:val="18"/>
              </w:rPr>
              <w:t xml:space="preserve">            </w:t>
            </w:r>
          </w:p>
        </w:tc>
        <w:tc>
          <w:tcPr>
            <w:tcW w:w="1140" w:type="dxa"/>
            <w:tcMar>
              <w:top w:w="0" w:type="dxa"/>
              <w:left w:w="30" w:type="dxa"/>
              <w:bottom w:w="0" w:type="dxa"/>
              <w:right w:w="30" w:type="dxa"/>
            </w:tcMar>
            <w:vAlign w:val="center"/>
          </w:tcPr>
          <w:p>
            <w:pPr>
              <w:jc w:val="center"/>
              <w:rPr>
                <w:color w:val="auto"/>
                <w:sz w:val="18"/>
                <w:szCs w:val="18"/>
              </w:rPr>
            </w:pPr>
            <w:r>
              <w:rPr>
                <w:rFonts w:hint="eastAsia" w:ascii="宋体" w:hAnsi="宋体"/>
                <w:color w:val="auto"/>
                <w:sz w:val="18"/>
                <w:szCs w:val="18"/>
              </w:rPr>
              <w:t>0</w:t>
            </w:r>
          </w:p>
        </w:tc>
        <w:tc>
          <w:tcPr>
            <w:tcW w:w="1100" w:type="dxa"/>
            <w:tcMar>
              <w:top w:w="0" w:type="dxa"/>
              <w:left w:w="30" w:type="dxa"/>
              <w:bottom w:w="0" w:type="dxa"/>
              <w:right w:w="30" w:type="dxa"/>
            </w:tcMar>
            <w:vAlign w:val="center"/>
          </w:tcPr>
          <w:p>
            <w:pPr>
              <w:snapToGrid w:val="0"/>
              <w:rPr>
                <w:rFonts w:hint="eastAsia" w:ascii="宋体" w:hAnsi="宋体"/>
                <w:color w:val="auto"/>
                <w:sz w:val="18"/>
                <w:szCs w:val="18"/>
              </w:rPr>
            </w:pPr>
            <w:r>
              <w:rPr>
                <w:rFonts w:hint="eastAsia"/>
                <w:bCs/>
                <w:color w:val="auto"/>
                <w:sz w:val="18"/>
                <w:szCs w:val="18"/>
              </w:rPr>
              <w:t>纸质</w:t>
            </w:r>
            <w:r>
              <w:rPr>
                <w:rFonts w:hint="eastAsia"/>
                <w:bCs/>
                <w:color w:val="auto"/>
                <w:sz w:val="18"/>
                <w:szCs w:val="18"/>
                <w:lang w:val="en-US" w:eastAsia="zh-CN"/>
              </w:rPr>
              <w:t>+</w:t>
            </w:r>
            <w:r>
              <w:rPr>
                <w:rFonts w:hint="eastAsia"/>
                <w:bCs/>
                <w:color w:val="auto"/>
                <w:sz w:val="18"/>
                <w:szCs w:val="18"/>
              </w:rPr>
              <w:t>电子版</w:t>
            </w:r>
            <w:r>
              <w:rPr>
                <w:rFonts w:hint="eastAsia" w:ascii="宋体" w:hAnsi="宋体"/>
                <w:color w:val="auto"/>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74" w:type="dxa"/>
            <w:tcMar>
              <w:top w:w="0" w:type="dxa"/>
              <w:left w:w="30" w:type="dxa"/>
              <w:bottom w:w="0" w:type="dxa"/>
              <w:right w:w="30" w:type="dxa"/>
            </w:tcMar>
            <w:vAlign w:val="center"/>
          </w:tcPr>
          <w:p>
            <w:pPr>
              <w:snapToGrid w:val="0"/>
              <w:jc w:val="center"/>
              <w:rPr>
                <w:rFonts w:hint="eastAsia" w:ascii="宋体" w:hAnsi="宋体" w:eastAsia="宋体" w:cs="宋体"/>
                <w:color w:val="auto"/>
                <w:sz w:val="18"/>
                <w:szCs w:val="18"/>
                <w:lang w:eastAsia="zh-CN"/>
              </w:rPr>
            </w:pPr>
            <w:r>
              <w:rPr>
                <w:rFonts w:hint="eastAsia" w:cs="宋体"/>
                <w:color w:val="auto"/>
                <w:sz w:val="18"/>
                <w:szCs w:val="18"/>
                <w:lang w:val="en-US" w:eastAsia="zh-CN"/>
              </w:rPr>
              <w:t>7</w:t>
            </w:r>
          </w:p>
        </w:tc>
        <w:tc>
          <w:tcPr>
            <w:tcW w:w="1688" w:type="dxa"/>
            <w:tcMar>
              <w:top w:w="0" w:type="dxa"/>
              <w:left w:w="30" w:type="dxa"/>
              <w:bottom w:w="0" w:type="dxa"/>
              <w:right w:w="30" w:type="dxa"/>
            </w:tcMar>
            <w:vAlign w:val="center"/>
          </w:tcPr>
          <w:p>
            <w:pPr>
              <w:snapToGrid w:val="0"/>
              <w:rPr>
                <w:rFonts w:hint="eastAsia" w:ascii="宋体" w:hAnsi="宋体"/>
                <w:color w:val="auto"/>
                <w:kern w:val="0"/>
                <w:sz w:val="18"/>
                <w:szCs w:val="18"/>
              </w:rPr>
            </w:pPr>
            <w:r>
              <w:rPr>
                <w:rFonts w:hint="eastAsia" w:ascii="宋体" w:hAnsi="宋体"/>
                <w:color w:val="auto"/>
                <w:kern w:val="0"/>
                <w:sz w:val="18"/>
                <w:szCs w:val="18"/>
              </w:rPr>
              <w:t>安全管理制度</w:t>
            </w:r>
          </w:p>
        </w:tc>
        <w:tc>
          <w:tcPr>
            <w:tcW w:w="2880" w:type="dxa"/>
            <w:tcMar>
              <w:top w:w="0" w:type="dxa"/>
              <w:left w:w="30" w:type="dxa"/>
              <w:bottom w:w="0" w:type="dxa"/>
              <w:right w:w="30" w:type="dxa"/>
            </w:tcMar>
            <w:vAlign w:val="center"/>
          </w:tcPr>
          <w:p>
            <w:pPr>
              <w:rPr>
                <w:rFonts w:hint="eastAsia" w:ascii="宋体" w:hAnsi="宋体"/>
                <w:color w:val="auto"/>
                <w:kern w:val="0"/>
                <w:sz w:val="18"/>
                <w:szCs w:val="18"/>
              </w:rPr>
            </w:pPr>
            <w:r>
              <w:rPr>
                <w:rFonts w:hint="eastAsia" w:ascii="宋体" w:hAnsi="宋体"/>
                <w:color w:val="auto"/>
                <w:kern w:val="0"/>
                <w:sz w:val="18"/>
                <w:szCs w:val="18"/>
              </w:rPr>
              <w:t>企业根据自身经营情况制定，包括不限于以下内容：1.车辆维护保养制度。</w:t>
            </w:r>
          </w:p>
          <w:p>
            <w:pPr>
              <w:rPr>
                <w:rFonts w:hint="eastAsia" w:ascii="宋体" w:hAnsi="宋体"/>
                <w:color w:val="auto"/>
                <w:kern w:val="0"/>
                <w:sz w:val="18"/>
                <w:szCs w:val="18"/>
                <w:lang w:val="en-US" w:eastAsia="zh-CN"/>
              </w:rPr>
            </w:pPr>
            <w:r>
              <w:rPr>
                <w:rFonts w:hint="eastAsia" w:ascii="宋体" w:hAnsi="宋体"/>
                <w:color w:val="auto"/>
                <w:kern w:val="0"/>
                <w:sz w:val="18"/>
                <w:szCs w:val="18"/>
                <w:lang w:val="en-US" w:eastAsia="zh-CN"/>
              </w:rPr>
              <w:t>2.车辆安全、卫生状况检查制度。</w:t>
            </w:r>
          </w:p>
          <w:p>
            <w:pPr>
              <w:rPr>
                <w:rFonts w:hint="eastAsia" w:ascii="宋体" w:hAnsi="宋体"/>
                <w:color w:val="auto"/>
                <w:kern w:val="0"/>
                <w:sz w:val="18"/>
                <w:szCs w:val="18"/>
                <w:lang w:val="en-US" w:eastAsia="zh-CN"/>
              </w:rPr>
            </w:pPr>
            <w:r>
              <w:rPr>
                <w:rFonts w:hint="eastAsia" w:ascii="宋体" w:hAnsi="宋体"/>
                <w:color w:val="auto"/>
                <w:kern w:val="0"/>
                <w:sz w:val="18"/>
                <w:szCs w:val="18"/>
                <w:lang w:val="en-US" w:eastAsia="zh-CN"/>
              </w:rPr>
              <w:t>3.用户身份查验制度。</w:t>
            </w:r>
          </w:p>
          <w:p>
            <w:pPr>
              <w:rPr>
                <w:rFonts w:hint="eastAsia" w:ascii="宋体" w:hAnsi="宋体"/>
                <w:color w:val="auto"/>
                <w:kern w:val="0"/>
                <w:sz w:val="18"/>
                <w:szCs w:val="18"/>
                <w:lang w:val="en-US" w:eastAsia="zh-CN"/>
              </w:rPr>
            </w:pPr>
            <w:r>
              <w:rPr>
                <w:rFonts w:hint="eastAsia" w:ascii="宋体" w:hAnsi="宋体"/>
                <w:color w:val="auto"/>
                <w:kern w:val="0"/>
                <w:sz w:val="18"/>
                <w:szCs w:val="18"/>
                <w:lang w:val="en-US" w:eastAsia="zh-CN"/>
              </w:rPr>
              <w:t>4.用户义务事项告知制度。</w:t>
            </w:r>
          </w:p>
          <w:p>
            <w:pPr>
              <w:rPr>
                <w:rFonts w:ascii="宋体" w:hAnsi="宋体"/>
                <w:color w:val="auto"/>
                <w:kern w:val="0"/>
                <w:sz w:val="18"/>
                <w:szCs w:val="18"/>
              </w:rPr>
            </w:pPr>
            <w:r>
              <w:rPr>
                <w:rFonts w:hint="eastAsia" w:ascii="宋体" w:hAnsi="宋体"/>
                <w:color w:val="auto"/>
                <w:kern w:val="0"/>
                <w:sz w:val="18"/>
                <w:szCs w:val="18"/>
                <w:lang w:val="en-US" w:eastAsia="zh-CN"/>
              </w:rPr>
              <w:t>5.车辆动态监控管理制度。</w:t>
            </w:r>
          </w:p>
        </w:tc>
        <w:tc>
          <w:tcPr>
            <w:tcW w:w="1140" w:type="dxa"/>
            <w:tcMar>
              <w:top w:w="0" w:type="dxa"/>
              <w:left w:w="30" w:type="dxa"/>
              <w:bottom w:w="0" w:type="dxa"/>
              <w:right w:w="30" w:type="dxa"/>
            </w:tcMar>
            <w:vAlign w:val="center"/>
          </w:tcPr>
          <w:p>
            <w:pPr>
              <w:jc w:val="center"/>
              <w:rPr>
                <w:color w:val="auto"/>
                <w:sz w:val="18"/>
                <w:szCs w:val="18"/>
              </w:rPr>
            </w:pPr>
            <w:r>
              <w:rPr>
                <w:rFonts w:hint="eastAsia"/>
                <w:color w:val="auto"/>
                <w:sz w:val="18"/>
                <w:szCs w:val="18"/>
                <w:lang w:val="en-US" w:eastAsia="zh-CN"/>
              </w:rPr>
              <w:t>2</w:t>
            </w:r>
            <w:r>
              <w:rPr>
                <w:rFonts w:hint="eastAsia" w:ascii="宋体" w:hAnsi="宋体"/>
                <w:color w:val="auto"/>
                <w:sz w:val="18"/>
                <w:szCs w:val="18"/>
              </w:rPr>
              <w:t xml:space="preserve">            </w:t>
            </w:r>
          </w:p>
        </w:tc>
        <w:tc>
          <w:tcPr>
            <w:tcW w:w="1140" w:type="dxa"/>
            <w:tcMar>
              <w:top w:w="0" w:type="dxa"/>
              <w:left w:w="30" w:type="dxa"/>
              <w:bottom w:w="0" w:type="dxa"/>
              <w:right w:w="30" w:type="dxa"/>
            </w:tcMar>
            <w:vAlign w:val="center"/>
          </w:tcPr>
          <w:p>
            <w:pPr>
              <w:jc w:val="center"/>
              <w:rPr>
                <w:color w:val="auto"/>
                <w:sz w:val="18"/>
                <w:szCs w:val="18"/>
              </w:rPr>
            </w:pPr>
            <w:r>
              <w:rPr>
                <w:rFonts w:hint="eastAsia" w:ascii="宋体" w:hAnsi="宋体"/>
                <w:color w:val="auto"/>
                <w:sz w:val="18"/>
                <w:szCs w:val="18"/>
              </w:rPr>
              <w:t>0</w:t>
            </w:r>
          </w:p>
        </w:tc>
        <w:tc>
          <w:tcPr>
            <w:tcW w:w="1100" w:type="dxa"/>
            <w:tcMar>
              <w:top w:w="0" w:type="dxa"/>
              <w:left w:w="30" w:type="dxa"/>
              <w:bottom w:w="0" w:type="dxa"/>
              <w:right w:w="30" w:type="dxa"/>
            </w:tcMar>
            <w:vAlign w:val="center"/>
          </w:tcPr>
          <w:p>
            <w:pPr>
              <w:snapToGrid w:val="0"/>
              <w:rPr>
                <w:rFonts w:hint="eastAsia" w:ascii="宋体" w:hAnsi="宋体"/>
                <w:color w:val="auto"/>
                <w:sz w:val="18"/>
                <w:szCs w:val="18"/>
              </w:rPr>
            </w:pPr>
            <w:r>
              <w:rPr>
                <w:rFonts w:hint="eastAsia"/>
                <w:bCs/>
                <w:color w:val="auto"/>
                <w:sz w:val="18"/>
                <w:szCs w:val="18"/>
              </w:rPr>
              <w:t>纸质</w:t>
            </w:r>
            <w:r>
              <w:rPr>
                <w:rFonts w:hint="eastAsia"/>
                <w:bCs/>
                <w:color w:val="auto"/>
                <w:sz w:val="18"/>
                <w:szCs w:val="18"/>
                <w:lang w:val="en-US" w:eastAsia="zh-CN"/>
              </w:rPr>
              <w:t>+</w:t>
            </w:r>
            <w:r>
              <w:rPr>
                <w:rFonts w:hint="eastAsia"/>
                <w:bCs/>
                <w:color w:val="auto"/>
                <w:sz w:val="18"/>
                <w:szCs w:val="18"/>
              </w:rPr>
              <w:t>电子版</w:t>
            </w:r>
            <w:r>
              <w:rPr>
                <w:rFonts w:hint="eastAsia" w:ascii="宋体" w:hAnsi="宋体"/>
                <w:color w:val="auto"/>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74" w:type="dxa"/>
            <w:tcMar>
              <w:top w:w="0" w:type="dxa"/>
              <w:left w:w="30" w:type="dxa"/>
              <w:bottom w:w="0" w:type="dxa"/>
              <w:right w:w="30" w:type="dxa"/>
            </w:tcMar>
            <w:vAlign w:val="center"/>
          </w:tcPr>
          <w:p>
            <w:pPr>
              <w:snapToGrid w:val="0"/>
              <w:jc w:val="center"/>
              <w:rPr>
                <w:rFonts w:hint="eastAsia" w:ascii="宋体" w:hAnsi="宋体" w:eastAsia="宋体" w:cs="宋体"/>
                <w:color w:val="auto"/>
                <w:sz w:val="18"/>
                <w:szCs w:val="18"/>
                <w:lang w:eastAsia="zh-CN"/>
              </w:rPr>
            </w:pPr>
            <w:r>
              <w:rPr>
                <w:rFonts w:hint="eastAsia" w:cs="宋体"/>
                <w:color w:val="auto"/>
                <w:sz w:val="18"/>
                <w:szCs w:val="18"/>
                <w:lang w:val="en-US" w:eastAsia="zh-CN"/>
              </w:rPr>
              <w:t>8</w:t>
            </w:r>
          </w:p>
        </w:tc>
        <w:tc>
          <w:tcPr>
            <w:tcW w:w="1688" w:type="dxa"/>
            <w:tcMar>
              <w:top w:w="0" w:type="dxa"/>
              <w:left w:w="30" w:type="dxa"/>
              <w:bottom w:w="0" w:type="dxa"/>
              <w:right w:w="30" w:type="dxa"/>
            </w:tcMar>
            <w:vAlign w:val="center"/>
          </w:tcPr>
          <w:p>
            <w:pPr>
              <w:snapToGrid w:val="0"/>
              <w:rPr>
                <w:rFonts w:hint="eastAsia" w:ascii="宋体" w:hAnsi="宋体"/>
                <w:color w:val="auto"/>
                <w:kern w:val="0"/>
                <w:sz w:val="18"/>
                <w:szCs w:val="18"/>
              </w:rPr>
            </w:pPr>
            <w:r>
              <w:rPr>
                <w:rFonts w:hint="eastAsia" w:ascii="宋体" w:hAnsi="宋体"/>
                <w:color w:val="auto"/>
                <w:kern w:val="0"/>
                <w:sz w:val="18"/>
                <w:szCs w:val="18"/>
              </w:rPr>
              <w:t>应急救援预案</w:t>
            </w:r>
          </w:p>
        </w:tc>
        <w:tc>
          <w:tcPr>
            <w:tcW w:w="2880" w:type="dxa"/>
            <w:tcMar>
              <w:top w:w="0" w:type="dxa"/>
              <w:left w:w="30" w:type="dxa"/>
              <w:bottom w:w="0" w:type="dxa"/>
              <w:right w:w="30" w:type="dxa"/>
            </w:tcMar>
            <w:vAlign w:val="center"/>
          </w:tcPr>
          <w:p>
            <w:pPr>
              <w:rPr>
                <w:rFonts w:ascii="宋体" w:hAnsi="宋体"/>
                <w:color w:val="auto"/>
                <w:kern w:val="0"/>
                <w:sz w:val="18"/>
                <w:szCs w:val="18"/>
              </w:rPr>
            </w:pPr>
            <w:r>
              <w:rPr>
                <w:rFonts w:hint="eastAsia" w:ascii="宋体" w:hAnsi="宋体"/>
                <w:color w:val="auto"/>
                <w:kern w:val="0"/>
                <w:sz w:val="18"/>
                <w:szCs w:val="18"/>
              </w:rPr>
              <w:t>企业根据自身经营情况制定包含救援、换车等事项的应急救援预案。</w:t>
            </w:r>
          </w:p>
        </w:tc>
        <w:tc>
          <w:tcPr>
            <w:tcW w:w="1140" w:type="dxa"/>
            <w:tcMar>
              <w:top w:w="0" w:type="dxa"/>
              <w:left w:w="30" w:type="dxa"/>
              <w:bottom w:w="0" w:type="dxa"/>
              <w:right w:w="30" w:type="dxa"/>
            </w:tcMar>
            <w:vAlign w:val="center"/>
          </w:tcPr>
          <w:p>
            <w:pPr>
              <w:jc w:val="center"/>
              <w:rPr>
                <w:color w:val="auto"/>
                <w:sz w:val="18"/>
                <w:szCs w:val="18"/>
              </w:rPr>
            </w:pPr>
            <w:r>
              <w:rPr>
                <w:rFonts w:hint="eastAsia"/>
                <w:color w:val="auto"/>
                <w:sz w:val="18"/>
                <w:szCs w:val="18"/>
                <w:lang w:val="en-US" w:eastAsia="zh-CN"/>
              </w:rPr>
              <w:t>2</w:t>
            </w:r>
            <w:r>
              <w:rPr>
                <w:rFonts w:hint="eastAsia" w:ascii="宋体" w:hAnsi="宋体"/>
                <w:color w:val="auto"/>
                <w:sz w:val="18"/>
                <w:szCs w:val="18"/>
              </w:rPr>
              <w:t xml:space="preserve">            </w:t>
            </w:r>
          </w:p>
        </w:tc>
        <w:tc>
          <w:tcPr>
            <w:tcW w:w="1140" w:type="dxa"/>
            <w:tcMar>
              <w:top w:w="0" w:type="dxa"/>
              <w:left w:w="30" w:type="dxa"/>
              <w:bottom w:w="0" w:type="dxa"/>
              <w:right w:w="30" w:type="dxa"/>
            </w:tcMar>
            <w:vAlign w:val="center"/>
          </w:tcPr>
          <w:p>
            <w:pPr>
              <w:jc w:val="center"/>
              <w:rPr>
                <w:color w:val="auto"/>
                <w:sz w:val="18"/>
                <w:szCs w:val="18"/>
              </w:rPr>
            </w:pPr>
            <w:r>
              <w:rPr>
                <w:rFonts w:hint="eastAsia" w:ascii="宋体" w:hAnsi="宋体"/>
                <w:color w:val="auto"/>
                <w:sz w:val="18"/>
                <w:szCs w:val="18"/>
              </w:rPr>
              <w:t>0</w:t>
            </w:r>
          </w:p>
        </w:tc>
        <w:tc>
          <w:tcPr>
            <w:tcW w:w="1100" w:type="dxa"/>
            <w:tcMar>
              <w:top w:w="0" w:type="dxa"/>
              <w:left w:w="30" w:type="dxa"/>
              <w:bottom w:w="0" w:type="dxa"/>
              <w:right w:w="30" w:type="dxa"/>
            </w:tcMar>
            <w:vAlign w:val="center"/>
          </w:tcPr>
          <w:p>
            <w:pPr>
              <w:snapToGrid w:val="0"/>
              <w:rPr>
                <w:color w:val="auto"/>
                <w:sz w:val="18"/>
                <w:szCs w:val="18"/>
              </w:rPr>
            </w:pPr>
            <w:r>
              <w:rPr>
                <w:rFonts w:hint="eastAsia"/>
                <w:bCs/>
                <w:color w:val="auto"/>
                <w:sz w:val="18"/>
                <w:szCs w:val="18"/>
              </w:rPr>
              <w:t>纸质</w:t>
            </w:r>
            <w:r>
              <w:rPr>
                <w:rFonts w:hint="eastAsia"/>
                <w:bCs/>
                <w:color w:val="auto"/>
                <w:sz w:val="18"/>
                <w:szCs w:val="18"/>
                <w:lang w:val="en-US" w:eastAsia="zh-CN"/>
              </w:rPr>
              <w:t>+</w:t>
            </w:r>
            <w:r>
              <w:rPr>
                <w:rFonts w:hint="eastAsia"/>
                <w:bCs/>
                <w:color w:val="auto"/>
                <w:sz w:val="18"/>
                <w:szCs w:val="18"/>
              </w:rPr>
              <w:t>电子版</w:t>
            </w:r>
            <w:r>
              <w:rPr>
                <w:rFonts w:hint="eastAsia" w:ascii="宋体" w:hAnsi="宋体"/>
                <w:color w:val="auto"/>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322" w:type="dxa"/>
            <w:gridSpan w:val="6"/>
            <w:tcMar>
              <w:top w:w="0" w:type="dxa"/>
              <w:left w:w="30" w:type="dxa"/>
              <w:bottom w:w="0" w:type="dxa"/>
              <w:right w:w="30" w:type="dxa"/>
            </w:tcMar>
            <w:vAlign w:val="center"/>
          </w:tcPr>
          <w:p>
            <w:pPr>
              <w:snapToGrid w:val="0"/>
              <w:rPr>
                <w:color w:val="auto"/>
                <w:sz w:val="18"/>
                <w:szCs w:val="18"/>
              </w:rPr>
            </w:pPr>
            <w:r>
              <w:rPr>
                <w:rFonts w:hint="eastAsia" w:cs="Arial"/>
                <w:b/>
                <w:bCs/>
                <w:color w:val="auto"/>
                <w:kern w:val="0"/>
                <w:sz w:val="18"/>
                <w:szCs w:val="18"/>
                <w:lang w:eastAsia="zh-CN"/>
              </w:rPr>
              <w:t>二：同时申请从事分时租赁经营的，还应当提供下列材料：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74" w:type="dxa"/>
            <w:tcMar>
              <w:top w:w="0" w:type="dxa"/>
              <w:left w:w="30" w:type="dxa"/>
              <w:bottom w:w="0" w:type="dxa"/>
              <w:right w:w="30" w:type="dxa"/>
            </w:tcMar>
            <w:vAlign w:val="center"/>
          </w:tcPr>
          <w:p>
            <w:pPr>
              <w:snapToGrid w:val="0"/>
              <w:jc w:val="center"/>
              <w:rPr>
                <w:rFonts w:hint="eastAsia" w:ascii="宋体" w:hAnsi="宋体" w:eastAsia="宋体" w:cs="宋体"/>
                <w:color w:val="auto"/>
                <w:sz w:val="18"/>
                <w:szCs w:val="18"/>
                <w:lang w:eastAsia="zh-CN"/>
              </w:rPr>
            </w:pPr>
            <w:r>
              <w:rPr>
                <w:rFonts w:hint="eastAsia" w:cs="宋体"/>
                <w:color w:val="auto"/>
                <w:sz w:val="18"/>
                <w:szCs w:val="18"/>
                <w:lang w:val="en-US" w:eastAsia="zh-CN"/>
              </w:rPr>
              <w:t>9</w:t>
            </w:r>
          </w:p>
        </w:tc>
        <w:tc>
          <w:tcPr>
            <w:tcW w:w="1688" w:type="dxa"/>
            <w:tcMar>
              <w:top w:w="0" w:type="dxa"/>
              <w:left w:w="30" w:type="dxa"/>
              <w:bottom w:w="0" w:type="dxa"/>
              <w:right w:w="30" w:type="dxa"/>
            </w:tcMar>
            <w:vAlign w:val="center"/>
          </w:tcPr>
          <w:p>
            <w:pPr>
              <w:snapToGrid w:val="0"/>
              <w:rPr>
                <w:rFonts w:hint="eastAsia" w:ascii="宋体" w:hAnsi="宋体"/>
                <w:color w:val="auto"/>
                <w:kern w:val="0"/>
                <w:sz w:val="18"/>
                <w:szCs w:val="18"/>
              </w:rPr>
            </w:pPr>
            <w:r>
              <w:rPr>
                <w:rFonts w:hint="eastAsia" w:ascii="宋体" w:hAnsi="宋体" w:cs="Arial"/>
                <w:color w:val="auto"/>
                <w:kern w:val="0"/>
                <w:sz w:val="18"/>
                <w:szCs w:val="18"/>
              </w:rPr>
              <w:t>调配租赁小微型客车服务人员有关资料</w:t>
            </w:r>
          </w:p>
        </w:tc>
        <w:tc>
          <w:tcPr>
            <w:tcW w:w="2880" w:type="dxa"/>
            <w:tcMar>
              <w:top w:w="0" w:type="dxa"/>
              <w:left w:w="30" w:type="dxa"/>
              <w:bottom w:w="0" w:type="dxa"/>
              <w:right w:w="30" w:type="dxa"/>
            </w:tcMar>
            <w:vAlign w:val="center"/>
          </w:tcPr>
          <w:p>
            <w:pPr>
              <w:rPr>
                <w:rFonts w:ascii="宋体" w:hAnsi="宋体"/>
                <w:color w:val="auto"/>
                <w:kern w:val="0"/>
                <w:sz w:val="18"/>
                <w:szCs w:val="18"/>
              </w:rPr>
            </w:pPr>
            <w:r>
              <w:rPr>
                <w:rFonts w:hint="eastAsia" w:ascii="宋体" w:hAnsi="宋体"/>
                <w:color w:val="auto"/>
                <w:kern w:val="0"/>
                <w:sz w:val="18"/>
                <w:szCs w:val="18"/>
              </w:rPr>
              <w:t xml:space="preserve">车辆调配服务人员身份证、服务关系证明。            </w:t>
            </w:r>
          </w:p>
        </w:tc>
        <w:tc>
          <w:tcPr>
            <w:tcW w:w="1140" w:type="dxa"/>
            <w:tcMar>
              <w:top w:w="0" w:type="dxa"/>
              <w:left w:w="30" w:type="dxa"/>
              <w:bottom w:w="0" w:type="dxa"/>
              <w:right w:w="30" w:type="dxa"/>
            </w:tcMar>
            <w:vAlign w:val="center"/>
          </w:tcPr>
          <w:p>
            <w:pPr>
              <w:jc w:val="center"/>
              <w:rPr>
                <w:color w:val="auto"/>
                <w:sz w:val="18"/>
                <w:szCs w:val="18"/>
              </w:rPr>
            </w:pPr>
            <w:r>
              <w:rPr>
                <w:rFonts w:hint="eastAsia"/>
                <w:color w:val="auto"/>
                <w:sz w:val="18"/>
                <w:szCs w:val="18"/>
                <w:lang w:val="en-US" w:eastAsia="zh-CN"/>
              </w:rPr>
              <w:t>0</w:t>
            </w:r>
            <w:r>
              <w:rPr>
                <w:rFonts w:hint="eastAsia" w:ascii="宋体" w:hAnsi="宋体"/>
                <w:color w:val="auto"/>
                <w:sz w:val="18"/>
                <w:szCs w:val="18"/>
              </w:rPr>
              <w:t xml:space="preserve">            </w:t>
            </w:r>
          </w:p>
        </w:tc>
        <w:tc>
          <w:tcPr>
            <w:tcW w:w="1140" w:type="dxa"/>
            <w:tcMar>
              <w:top w:w="0" w:type="dxa"/>
              <w:left w:w="30" w:type="dxa"/>
              <w:bottom w:w="0" w:type="dxa"/>
              <w:right w:w="30" w:type="dxa"/>
            </w:tcMar>
            <w:vAlign w:val="center"/>
          </w:tcPr>
          <w:p>
            <w:pPr>
              <w:jc w:val="center"/>
              <w:rPr>
                <w:rFonts w:hint="eastAsia" w:eastAsia="宋体"/>
                <w:color w:val="auto"/>
                <w:sz w:val="18"/>
                <w:szCs w:val="18"/>
                <w:lang w:eastAsia="zh-CN"/>
              </w:rPr>
            </w:pPr>
            <w:r>
              <w:rPr>
                <w:rFonts w:hint="eastAsia"/>
                <w:color w:val="auto"/>
                <w:sz w:val="18"/>
                <w:szCs w:val="18"/>
                <w:lang w:val="en-US" w:eastAsia="zh-CN"/>
              </w:rPr>
              <w:t>2</w:t>
            </w:r>
          </w:p>
        </w:tc>
        <w:tc>
          <w:tcPr>
            <w:tcW w:w="1100" w:type="dxa"/>
            <w:tcMar>
              <w:top w:w="0" w:type="dxa"/>
              <w:left w:w="30" w:type="dxa"/>
              <w:bottom w:w="0" w:type="dxa"/>
              <w:right w:w="30" w:type="dxa"/>
            </w:tcMar>
            <w:vAlign w:val="center"/>
          </w:tcPr>
          <w:p>
            <w:pPr>
              <w:snapToGrid w:val="0"/>
              <w:rPr>
                <w:color w:val="auto"/>
                <w:sz w:val="18"/>
                <w:szCs w:val="18"/>
              </w:rPr>
            </w:pPr>
            <w:r>
              <w:rPr>
                <w:rFonts w:hint="eastAsia"/>
                <w:bCs/>
                <w:color w:val="auto"/>
                <w:sz w:val="18"/>
                <w:szCs w:val="18"/>
              </w:rPr>
              <w:t>纸质</w:t>
            </w:r>
            <w:r>
              <w:rPr>
                <w:rFonts w:hint="eastAsia"/>
                <w:bCs/>
                <w:color w:val="auto"/>
                <w:sz w:val="18"/>
                <w:szCs w:val="18"/>
                <w:lang w:val="en-US" w:eastAsia="zh-CN"/>
              </w:rPr>
              <w:t>+</w:t>
            </w:r>
            <w:r>
              <w:rPr>
                <w:rFonts w:hint="eastAsia"/>
                <w:bCs/>
                <w:color w:val="auto"/>
                <w:sz w:val="18"/>
                <w:szCs w:val="18"/>
              </w:rPr>
              <w:t>电子版</w:t>
            </w:r>
            <w:r>
              <w:rPr>
                <w:rFonts w:hint="eastAsia" w:ascii="宋体" w:hAnsi="宋体"/>
                <w:color w:val="auto"/>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74" w:type="dxa"/>
            <w:tcMar>
              <w:top w:w="0" w:type="dxa"/>
              <w:left w:w="30" w:type="dxa"/>
              <w:bottom w:w="0" w:type="dxa"/>
              <w:right w:w="30" w:type="dxa"/>
            </w:tcMar>
            <w:vAlign w:val="center"/>
          </w:tcPr>
          <w:p>
            <w:pPr>
              <w:snapToGrid w:val="0"/>
              <w:jc w:val="center"/>
              <w:rPr>
                <w:rFonts w:hint="eastAsia" w:ascii="宋体" w:hAnsi="宋体" w:eastAsia="宋体" w:cs="宋体"/>
                <w:color w:val="auto"/>
                <w:sz w:val="18"/>
                <w:szCs w:val="18"/>
                <w:lang w:eastAsia="zh-CN"/>
              </w:rPr>
            </w:pPr>
            <w:r>
              <w:rPr>
                <w:rFonts w:hint="eastAsia" w:cs="宋体"/>
                <w:color w:val="auto"/>
                <w:sz w:val="18"/>
                <w:szCs w:val="18"/>
                <w:lang w:val="en-US" w:eastAsia="zh-CN"/>
              </w:rPr>
              <w:t>10</w:t>
            </w:r>
          </w:p>
        </w:tc>
        <w:tc>
          <w:tcPr>
            <w:tcW w:w="1688" w:type="dxa"/>
            <w:tcMar>
              <w:top w:w="0" w:type="dxa"/>
              <w:left w:w="30" w:type="dxa"/>
              <w:bottom w:w="0" w:type="dxa"/>
              <w:right w:w="30" w:type="dxa"/>
            </w:tcMar>
            <w:vAlign w:val="center"/>
          </w:tcPr>
          <w:p>
            <w:pPr>
              <w:snapToGrid w:val="0"/>
              <w:rPr>
                <w:rFonts w:hint="eastAsia" w:ascii="宋体" w:hAnsi="宋体"/>
                <w:color w:val="auto"/>
                <w:kern w:val="0"/>
                <w:sz w:val="18"/>
                <w:szCs w:val="18"/>
              </w:rPr>
            </w:pPr>
            <w:r>
              <w:rPr>
                <w:rFonts w:hint="eastAsia" w:ascii="宋体" w:hAnsi="宋体"/>
                <w:color w:val="auto"/>
                <w:kern w:val="0"/>
                <w:sz w:val="18"/>
                <w:szCs w:val="18"/>
              </w:rPr>
              <w:t>信息数据交互及处理能力证明材料</w:t>
            </w:r>
          </w:p>
        </w:tc>
        <w:tc>
          <w:tcPr>
            <w:tcW w:w="2880" w:type="dxa"/>
            <w:tcMar>
              <w:top w:w="0" w:type="dxa"/>
              <w:left w:w="30" w:type="dxa"/>
              <w:bottom w:w="0" w:type="dxa"/>
              <w:right w:w="30" w:type="dxa"/>
            </w:tcMar>
            <w:vAlign w:val="center"/>
          </w:tcPr>
          <w:p>
            <w:pPr>
              <w:rPr>
                <w:rFonts w:ascii="宋体" w:hAnsi="宋体"/>
                <w:color w:val="auto"/>
                <w:kern w:val="0"/>
                <w:sz w:val="18"/>
                <w:szCs w:val="18"/>
              </w:rPr>
            </w:pPr>
            <w:r>
              <w:rPr>
                <w:rFonts w:hint="eastAsia" w:ascii="宋体" w:hAnsi="宋体"/>
                <w:color w:val="auto"/>
                <w:kern w:val="0"/>
                <w:sz w:val="18"/>
                <w:szCs w:val="18"/>
              </w:rPr>
              <w:t>互联网信息服务凭证复印件、APP应用证明</w:t>
            </w:r>
            <w:r>
              <w:rPr>
                <w:rFonts w:hint="eastAsia"/>
                <w:color w:val="auto"/>
                <w:kern w:val="0"/>
                <w:sz w:val="18"/>
                <w:szCs w:val="18"/>
                <w:lang w:eastAsia="zh-CN"/>
              </w:rPr>
              <w:t>图片</w:t>
            </w:r>
            <w:r>
              <w:rPr>
                <w:rFonts w:hint="eastAsia" w:ascii="宋体" w:hAnsi="宋体"/>
                <w:color w:val="auto"/>
                <w:kern w:val="0"/>
                <w:sz w:val="18"/>
                <w:szCs w:val="18"/>
              </w:rPr>
              <w:t>。</w:t>
            </w:r>
          </w:p>
        </w:tc>
        <w:tc>
          <w:tcPr>
            <w:tcW w:w="1140" w:type="dxa"/>
            <w:tcMar>
              <w:top w:w="0" w:type="dxa"/>
              <w:left w:w="30" w:type="dxa"/>
              <w:bottom w:w="0" w:type="dxa"/>
              <w:right w:w="30" w:type="dxa"/>
            </w:tcMar>
            <w:vAlign w:val="center"/>
          </w:tcPr>
          <w:p>
            <w:pPr>
              <w:jc w:val="center"/>
              <w:rPr>
                <w:color w:val="auto"/>
                <w:sz w:val="18"/>
                <w:szCs w:val="18"/>
              </w:rPr>
            </w:pPr>
            <w:r>
              <w:rPr>
                <w:rFonts w:hint="eastAsia"/>
                <w:color w:val="auto"/>
                <w:sz w:val="18"/>
                <w:szCs w:val="18"/>
                <w:lang w:val="en-US" w:eastAsia="zh-CN"/>
              </w:rPr>
              <w:t>0</w:t>
            </w:r>
            <w:r>
              <w:rPr>
                <w:rFonts w:hint="eastAsia" w:ascii="宋体" w:hAnsi="宋体"/>
                <w:color w:val="auto"/>
                <w:sz w:val="18"/>
                <w:szCs w:val="18"/>
              </w:rPr>
              <w:t xml:space="preserve">            </w:t>
            </w:r>
          </w:p>
        </w:tc>
        <w:tc>
          <w:tcPr>
            <w:tcW w:w="1140" w:type="dxa"/>
            <w:tcMar>
              <w:top w:w="0" w:type="dxa"/>
              <w:left w:w="30" w:type="dxa"/>
              <w:bottom w:w="0" w:type="dxa"/>
              <w:right w:w="30" w:type="dxa"/>
            </w:tcMar>
            <w:vAlign w:val="center"/>
          </w:tcPr>
          <w:p>
            <w:pPr>
              <w:jc w:val="center"/>
              <w:rPr>
                <w:rFonts w:hint="eastAsia" w:eastAsia="宋体"/>
                <w:color w:val="auto"/>
                <w:sz w:val="18"/>
                <w:szCs w:val="18"/>
                <w:lang w:eastAsia="zh-CN"/>
              </w:rPr>
            </w:pPr>
            <w:r>
              <w:rPr>
                <w:rFonts w:hint="eastAsia"/>
                <w:color w:val="auto"/>
                <w:sz w:val="18"/>
                <w:szCs w:val="18"/>
                <w:lang w:val="en-US" w:eastAsia="zh-CN"/>
              </w:rPr>
              <w:t>2</w:t>
            </w:r>
          </w:p>
        </w:tc>
        <w:tc>
          <w:tcPr>
            <w:tcW w:w="1100" w:type="dxa"/>
            <w:tcMar>
              <w:top w:w="0" w:type="dxa"/>
              <w:left w:w="30" w:type="dxa"/>
              <w:bottom w:w="0" w:type="dxa"/>
              <w:right w:w="30" w:type="dxa"/>
            </w:tcMar>
            <w:vAlign w:val="center"/>
          </w:tcPr>
          <w:p>
            <w:pPr>
              <w:snapToGrid w:val="0"/>
              <w:rPr>
                <w:color w:val="auto"/>
                <w:sz w:val="18"/>
                <w:szCs w:val="18"/>
              </w:rPr>
            </w:pPr>
            <w:r>
              <w:rPr>
                <w:rFonts w:hint="eastAsia"/>
                <w:bCs/>
                <w:color w:val="auto"/>
                <w:sz w:val="18"/>
                <w:szCs w:val="18"/>
              </w:rPr>
              <w:t>纸质</w:t>
            </w:r>
            <w:r>
              <w:rPr>
                <w:rFonts w:hint="eastAsia"/>
                <w:bCs/>
                <w:color w:val="auto"/>
                <w:sz w:val="18"/>
                <w:szCs w:val="18"/>
                <w:lang w:val="en-US" w:eastAsia="zh-CN"/>
              </w:rPr>
              <w:t>+</w:t>
            </w:r>
            <w:r>
              <w:rPr>
                <w:rFonts w:hint="eastAsia"/>
                <w:bCs/>
                <w:color w:val="auto"/>
                <w:sz w:val="18"/>
                <w:szCs w:val="18"/>
              </w:rPr>
              <w:t>电子版</w:t>
            </w:r>
            <w:r>
              <w:rPr>
                <w:rFonts w:hint="eastAsia" w:ascii="宋体" w:hAnsi="宋体"/>
                <w:color w:val="auto"/>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322" w:type="dxa"/>
            <w:gridSpan w:val="6"/>
            <w:tcMar>
              <w:top w:w="0" w:type="dxa"/>
              <w:left w:w="30" w:type="dxa"/>
              <w:bottom w:w="0" w:type="dxa"/>
              <w:right w:w="30" w:type="dxa"/>
            </w:tcMar>
            <w:vAlign w:val="center"/>
          </w:tcPr>
          <w:p>
            <w:pPr>
              <w:snapToGrid w:val="0"/>
              <w:rPr>
                <w:color w:val="auto"/>
                <w:sz w:val="18"/>
                <w:szCs w:val="18"/>
              </w:rPr>
            </w:pPr>
            <w:r>
              <w:rPr>
                <w:rFonts w:hint="eastAsia"/>
                <w:b/>
                <w:bCs/>
                <w:color w:val="auto"/>
                <w:sz w:val="18"/>
                <w:szCs w:val="18"/>
              </w:rPr>
              <w:t>三、其他材料内容及要求：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74" w:type="dxa"/>
            <w:vMerge w:val="restart"/>
            <w:tcMar>
              <w:top w:w="0" w:type="dxa"/>
              <w:left w:w="30" w:type="dxa"/>
              <w:bottom w:w="0" w:type="dxa"/>
              <w:right w:w="30" w:type="dxa"/>
            </w:tcMar>
            <w:vAlign w:val="center"/>
          </w:tcPr>
          <w:p>
            <w:pPr>
              <w:snapToGrid w:val="0"/>
              <w:jc w:val="center"/>
              <w:rPr>
                <w:rFonts w:hint="eastAsia" w:ascii="宋体" w:hAnsi="宋体" w:cs="宋体"/>
                <w:color w:val="auto"/>
                <w:sz w:val="18"/>
                <w:szCs w:val="18"/>
              </w:rPr>
            </w:pPr>
            <w:r>
              <w:rPr>
                <w:rFonts w:hint="eastAsia" w:ascii="宋体" w:hAnsi="宋体" w:cs="宋体"/>
                <w:color w:val="auto"/>
                <w:sz w:val="18"/>
                <w:szCs w:val="18"/>
              </w:rPr>
              <w:t>1</w:t>
            </w:r>
            <w:r>
              <w:rPr>
                <w:rFonts w:hint="eastAsia" w:cs="宋体"/>
                <w:color w:val="auto"/>
                <w:sz w:val="18"/>
                <w:szCs w:val="18"/>
                <w:lang w:val="en-US" w:eastAsia="zh-CN"/>
              </w:rPr>
              <w:t>1</w:t>
            </w:r>
          </w:p>
        </w:tc>
        <w:tc>
          <w:tcPr>
            <w:tcW w:w="1688" w:type="dxa"/>
            <w:vMerge w:val="restart"/>
            <w:tcMar>
              <w:top w:w="0" w:type="dxa"/>
              <w:left w:w="30" w:type="dxa"/>
              <w:bottom w:w="0" w:type="dxa"/>
              <w:right w:w="30" w:type="dxa"/>
            </w:tcMar>
            <w:vAlign w:val="center"/>
          </w:tcPr>
          <w:p>
            <w:pPr>
              <w:snapToGrid w:val="0"/>
              <w:rPr>
                <w:rFonts w:hint="eastAsia" w:ascii="宋体" w:hAnsi="宋体" w:eastAsia="宋体"/>
                <w:color w:val="auto"/>
                <w:kern w:val="0"/>
                <w:sz w:val="18"/>
                <w:szCs w:val="18"/>
                <w:lang w:eastAsia="zh-CN"/>
              </w:rPr>
            </w:pPr>
            <w:r>
              <w:rPr>
                <w:rFonts w:hint="eastAsia"/>
                <w:color w:val="auto"/>
                <w:kern w:val="0"/>
                <w:sz w:val="18"/>
                <w:szCs w:val="18"/>
                <w:lang w:eastAsia="zh-CN"/>
              </w:rPr>
              <w:t>其他材料</w:t>
            </w:r>
          </w:p>
        </w:tc>
        <w:tc>
          <w:tcPr>
            <w:tcW w:w="2880" w:type="dxa"/>
            <w:tcMar>
              <w:top w:w="0" w:type="dxa"/>
              <w:left w:w="30" w:type="dxa"/>
              <w:bottom w:w="0" w:type="dxa"/>
              <w:right w:w="30" w:type="dxa"/>
            </w:tcMar>
            <w:vAlign w:val="center"/>
          </w:tcPr>
          <w:p>
            <w:pPr>
              <w:rPr>
                <w:color w:val="auto"/>
              </w:rPr>
            </w:pPr>
            <w:r>
              <w:rPr>
                <w:rFonts w:hint="eastAsia" w:ascii="宋体" w:hAnsi="宋体"/>
                <w:color w:val="auto"/>
                <w:kern w:val="0"/>
                <w:sz w:val="18"/>
                <w:szCs w:val="18"/>
              </w:rPr>
              <w:t>1.汕头市小微型客车租赁经营备案表。</w:t>
            </w:r>
            <w:r>
              <w:rPr>
                <w:rFonts w:hint="eastAsia" w:ascii="黑体" w:hAnsi="黑体" w:eastAsia="黑体" w:cs="黑体"/>
                <w:b/>
                <w:bCs/>
                <w:color w:val="auto"/>
                <w:kern w:val="0"/>
                <w:sz w:val="15"/>
                <w:szCs w:val="15"/>
                <w:lang w:val="en-US" w:eastAsia="zh-CN"/>
              </w:rPr>
              <w:t>（备注：联系备案机关获取。）</w:t>
            </w:r>
          </w:p>
        </w:tc>
        <w:tc>
          <w:tcPr>
            <w:tcW w:w="1140" w:type="dxa"/>
            <w:tcMar>
              <w:top w:w="0" w:type="dxa"/>
              <w:left w:w="30" w:type="dxa"/>
              <w:bottom w:w="0" w:type="dxa"/>
              <w:right w:w="30" w:type="dxa"/>
            </w:tcMar>
            <w:vAlign w:val="center"/>
          </w:tcPr>
          <w:p>
            <w:pPr>
              <w:jc w:val="center"/>
              <w:rPr>
                <w:rFonts w:hint="eastAsia" w:eastAsia="宋体"/>
                <w:color w:val="auto"/>
                <w:sz w:val="18"/>
                <w:szCs w:val="18"/>
                <w:lang w:eastAsia="zh-CN"/>
              </w:rPr>
            </w:pPr>
            <w:r>
              <w:rPr>
                <w:rFonts w:hint="eastAsia"/>
                <w:color w:val="auto"/>
                <w:sz w:val="18"/>
                <w:szCs w:val="18"/>
                <w:lang w:val="en-US" w:eastAsia="zh-CN"/>
              </w:rPr>
              <w:t>2</w:t>
            </w:r>
          </w:p>
        </w:tc>
        <w:tc>
          <w:tcPr>
            <w:tcW w:w="1140" w:type="dxa"/>
            <w:tcMar>
              <w:top w:w="0" w:type="dxa"/>
              <w:left w:w="30" w:type="dxa"/>
              <w:bottom w:w="0" w:type="dxa"/>
              <w:right w:w="30" w:type="dxa"/>
            </w:tcMar>
            <w:vAlign w:val="center"/>
          </w:tcPr>
          <w:p>
            <w:pPr>
              <w:jc w:val="center"/>
              <w:rPr>
                <w:rFonts w:hint="eastAsia" w:eastAsia="宋体"/>
                <w:color w:val="auto"/>
                <w:sz w:val="18"/>
                <w:szCs w:val="18"/>
                <w:lang w:eastAsia="zh-CN"/>
              </w:rPr>
            </w:pPr>
            <w:r>
              <w:rPr>
                <w:rFonts w:hint="eastAsia"/>
                <w:color w:val="auto"/>
                <w:sz w:val="18"/>
                <w:szCs w:val="18"/>
                <w:lang w:val="en-US" w:eastAsia="zh-CN"/>
              </w:rPr>
              <w:t>0</w:t>
            </w:r>
          </w:p>
        </w:tc>
        <w:tc>
          <w:tcPr>
            <w:tcW w:w="1100" w:type="dxa"/>
            <w:tcMar>
              <w:top w:w="0" w:type="dxa"/>
              <w:left w:w="30" w:type="dxa"/>
              <w:bottom w:w="0" w:type="dxa"/>
              <w:right w:w="30" w:type="dxa"/>
            </w:tcMar>
            <w:vAlign w:val="center"/>
          </w:tcPr>
          <w:p>
            <w:pPr>
              <w:jc w:val="center"/>
              <w:rPr>
                <w:color w:val="auto"/>
                <w:sz w:val="18"/>
                <w:szCs w:val="18"/>
              </w:rPr>
            </w:pPr>
            <w:r>
              <w:rPr>
                <w:rFonts w:hint="eastAsia" w:ascii="宋体" w:hAnsi="宋体"/>
                <w:color w:val="auto"/>
                <w:sz w:val="18"/>
                <w:szCs w:val="18"/>
              </w:rPr>
              <w:t>纸质+电子版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74" w:type="dxa"/>
            <w:vMerge w:val="continue"/>
            <w:tcMar>
              <w:top w:w="0" w:type="dxa"/>
              <w:left w:w="30" w:type="dxa"/>
              <w:bottom w:w="0" w:type="dxa"/>
              <w:right w:w="30" w:type="dxa"/>
            </w:tcMar>
            <w:vAlign w:val="center"/>
          </w:tcPr>
          <w:p>
            <w:pPr>
              <w:snapToGrid w:val="0"/>
              <w:jc w:val="center"/>
              <w:rPr>
                <w:rFonts w:hint="eastAsia" w:ascii="宋体" w:hAnsi="宋体" w:cs="宋体"/>
                <w:color w:val="auto"/>
                <w:sz w:val="18"/>
                <w:szCs w:val="18"/>
              </w:rPr>
            </w:pPr>
          </w:p>
        </w:tc>
        <w:tc>
          <w:tcPr>
            <w:tcW w:w="1688" w:type="dxa"/>
            <w:vMerge w:val="continue"/>
            <w:tcMar>
              <w:top w:w="0" w:type="dxa"/>
              <w:left w:w="30" w:type="dxa"/>
              <w:bottom w:w="0" w:type="dxa"/>
              <w:right w:w="30" w:type="dxa"/>
            </w:tcMar>
            <w:vAlign w:val="center"/>
          </w:tcPr>
          <w:p>
            <w:pPr>
              <w:snapToGrid w:val="0"/>
              <w:rPr>
                <w:rFonts w:hint="eastAsia"/>
                <w:color w:val="auto"/>
                <w:kern w:val="0"/>
                <w:sz w:val="18"/>
                <w:szCs w:val="18"/>
                <w:lang w:eastAsia="zh-CN"/>
              </w:rPr>
            </w:pPr>
          </w:p>
        </w:tc>
        <w:tc>
          <w:tcPr>
            <w:tcW w:w="2880" w:type="dxa"/>
            <w:tcMar>
              <w:top w:w="0" w:type="dxa"/>
              <w:left w:w="30" w:type="dxa"/>
              <w:bottom w:w="0" w:type="dxa"/>
              <w:right w:w="30" w:type="dxa"/>
            </w:tcMar>
            <w:vAlign w:val="center"/>
          </w:tcPr>
          <w:p>
            <w:pPr>
              <w:rPr>
                <w:rFonts w:hint="eastAsia" w:ascii="宋体" w:hAnsi="宋体"/>
                <w:color w:val="auto"/>
                <w:kern w:val="0"/>
                <w:sz w:val="18"/>
                <w:szCs w:val="18"/>
                <w:lang w:val="en-US" w:eastAsia="zh-CN"/>
              </w:rPr>
            </w:pPr>
            <w:r>
              <w:rPr>
                <w:rFonts w:hint="eastAsia" w:ascii="宋体" w:hAnsi="宋体"/>
                <w:color w:val="auto"/>
                <w:kern w:val="0"/>
                <w:sz w:val="18"/>
                <w:szCs w:val="18"/>
                <w:lang w:val="en-US" w:eastAsia="zh-CN"/>
              </w:rPr>
              <w:t>2.使用性质为租赁的自有租赁小微型客车机动车行驶证。</w:t>
            </w:r>
          </w:p>
        </w:tc>
        <w:tc>
          <w:tcPr>
            <w:tcW w:w="1140" w:type="dxa"/>
            <w:tcMar>
              <w:top w:w="0" w:type="dxa"/>
              <w:left w:w="30" w:type="dxa"/>
              <w:bottom w:w="0" w:type="dxa"/>
              <w:right w:w="30" w:type="dxa"/>
            </w:tcMar>
            <w:vAlign w:val="center"/>
          </w:tcPr>
          <w:p>
            <w:pPr>
              <w:jc w:val="center"/>
              <w:rPr>
                <w:rFonts w:hint="eastAsia"/>
                <w:color w:val="auto"/>
                <w:sz w:val="18"/>
                <w:szCs w:val="18"/>
                <w:lang w:val="en-US" w:eastAsia="zh-CN"/>
              </w:rPr>
            </w:pPr>
            <w:r>
              <w:rPr>
                <w:rFonts w:hint="eastAsia"/>
                <w:color w:val="auto"/>
                <w:sz w:val="18"/>
                <w:szCs w:val="18"/>
                <w:lang w:val="en-US" w:eastAsia="zh-CN"/>
              </w:rPr>
              <w:t>0</w:t>
            </w:r>
          </w:p>
        </w:tc>
        <w:tc>
          <w:tcPr>
            <w:tcW w:w="1140" w:type="dxa"/>
            <w:tcMar>
              <w:top w:w="0" w:type="dxa"/>
              <w:left w:w="30" w:type="dxa"/>
              <w:bottom w:w="0" w:type="dxa"/>
              <w:right w:w="30" w:type="dxa"/>
            </w:tcMar>
            <w:vAlign w:val="center"/>
          </w:tcPr>
          <w:p>
            <w:pPr>
              <w:jc w:val="center"/>
              <w:rPr>
                <w:rFonts w:hint="eastAsia"/>
                <w:color w:val="auto"/>
                <w:sz w:val="18"/>
                <w:szCs w:val="18"/>
                <w:lang w:val="en-US" w:eastAsia="zh-CN"/>
              </w:rPr>
            </w:pPr>
            <w:r>
              <w:rPr>
                <w:rFonts w:hint="eastAsia"/>
                <w:color w:val="auto"/>
                <w:sz w:val="18"/>
                <w:szCs w:val="18"/>
                <w:lang w:val="en-US" w:eastAsia="zh-CN"/>
              </w:rPr>
              <w:t>2</w:t>
            </w:r>
          </w:p>
        </w:tc>
        <w:tc>
          <w:tcPr>
            <w:tcW w:w="1100" w:type="dxa"/>
            <w:tcMar>
              <w:top w:w="0" w:type="dxa"/>
              <w:left w:w="30" w:type="dxa"/>
              <w:bottom w:w="0" w:type="dxa"/>
              <w:right w:w="30" w:type="dxa"/>
            </w:tcMar>
            <w:vAlign w:val="center"/>
          </w:tcPr>
          <w:p>
            <w:pPr>
              <w:jc w:val="center"/>
              <w:rPr>
                <w:rFonts w:hint="eastAsia" w:ascii="宋体" w:hAnsi="宋体"/>
                <w:color w:val="auto"/>
                <w:sz w:val="18"/>
                <w:szCs w:val="18"/>
              </w:rPr>
            </w:pPr>
            <w:r>
              <w:rPr>
                <w:rFonts w:hint="eastAsia" w:ascii="宋体" w:hAnsi="宋体"/>
                <w:color w:val="auto"/>
                <w:sz w:val="18"/>
                <w:szCs w:val="18"/>
              </w:rPr>
              <w:t>纸质+电子版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74" w:type="dxa"/>
            <w:vMerge w:val="continue"/>
            <w:tcMar>
              <w:top w:w="0" w:type="dxa"/>
              <w:left w:w="30" w:type="dxa"/>
              <w:bottom w:w="0" w:type="dxa"/>
              <w:right w:w="30" w:type="dxa"/>
            </w:tcMar>
            <w:vAlign w:val="center"/>
          </w:tcPr>
          <w:p>
            <w:pPr>
              <w:snapToGrid w:val="0"/>
              <w:jc w:val="center"/>
              <w:rPr>
                <w:rFonts w:hint="eastAsia" w:ascii="宋体" w:hAnsi="宋体" w:cs="宋体"/>
                <w:color w:val="auto"/>
                <w:sz w:val="18"/>
                <w:szCs w:val="18"/>
              </w:rPr>
            </w:pPr>
          </w:p>
        </w:tc>
        <w:tc>
          <w:tcPr>
            <w:tcW w:w="1688" w:type="dxa"/>
            <w:vMerge w:val="continue"/>
            <w:tcMar>
              <w:top w:w="0" w:type="dxa"/>
              <w:left w:w="30" w:type="dxa"/>
              <w:bottom w:w="0" w:type="dxa"/>
              <w:right w:w="30" w:type="dxa"/>
            </w:tcMar>
            <w:vAlign w:val="center"/>
          </w:tcPr>
          <w:p>
            <w:pPr>
              <w:snapToGrid w:val="0"/>
              <w:rPr>
                <w:rFonts w:hint="eastAsia"/>
                <w:color w:val="auto"/>
                <w:kern w:val="0"/>
                <w:sz w:val="18"/>
                <w:szCs w:val="18"/>
                <w:lang w:eastAsia="zh-CN"/>
              </w:rPr>
            </w:pPr>
          </w:p>
        </w:tc>
        <w:tc>
          <w:tcPr>
            <w:tcW w:w="2880" w:type="dxa"/>
            <w:tcMar>
              <w:top w:w="0" w:type="dxa"/>
              <w:left w:w="30" w:type="dxa"/>
              <w:bottom w:w="0" w:type="dxa"/>
              <w:right w:w="30" w:type="dxa"/>
            </w:tcMar>
            <w:vAlign w:val="center"/>
          </w:tcPr>
          <w:p>
            <w:pPr>
              <w:rPr>
                <w:rFonts w:hint="eastAsia" w:ascii="宋体" w:hAnsi="宋体"/>
                <w:color w:val="auto"/>
                <w:kern w:val="0"/>
                <w:sz w:val="18"/>
                <w:szCs w:val="18"/>
                <w:lang w:val="en-US" w:eastAsia="zh-CN"/>
              </w:rPr>
            </w:pPr>
            <w:r>
              <w:rPr>
                <w:rFonts w:hint="eastAsia" w:ascii="宋体" w:hAnsi="宋体"/>
                <w:color w:val="auto"/>
                <w:kern w:val="0"/>
                <w:sz w:val="18"/>
                <w:szCs w:val="18"/>
                <w:lang w:val="en-US" w:eastAsia="zh-CN"/>
              </w:rPr>
              <w:t>3.自有租赁小微型客车装备卫星定位汽车行驶记录仪凭证。</w:t>
            </w:r>
          </w:p>
        </w:tc>
        <w:tc>
          <w:tcPr>
            <w:tcW w:w="1140" w:type="dxa"/>
            <w:tcMar>
              <w:top w:w="0" w:type="dxa"/>
              <w:left w:w="30" w:type="dxa"/>
              <w:bottom w:w="0" w:type="dxa"/>
              <w:right w:w="30" w:type="dxa"/>
            </w:tcMar>
            <w:vAlign w:val="center"/>
          </w:tcPr>
          <w:p>
            <w:pPr>
              <w:jc w:val="center"/>
              <w:rPr>
                <w:rFonts w:hint="eastAsia"/>
                <w:color w:val="auto"/>
                <w:sz w:val="18"/>
                <w:szCs w:val="18"/>
                <w:lang w:val="en-US" w:eastAsia="zh-CN"/>
              </w:rPr>
            </w:pPr>
            <w:r>
              <w:rPr>
                <w:rFonts w:hint="eastAsia"/>
                <w:color w:val="auto"/>
                <w:sz w:val="18"/>
                <w:szCs w:val="18"/>
                <w:lang w:val="en-US" w:eastAsia="zh-CN"/>
              </w:rPr>
              <w:t>2</w:t>
            </w:r>
          </w:p>
        </w:tc>
        <w:tc>
          <w:tcPr>
            <w:tcW w:w="1140" w:type="dxa"/>
            <w:tcMar>
              <w:top w:w="0" w:type="dxa"/>
              <w:left w:w="30" w:type="dxa"/>
              <w:bottom w:w="0" w:type="dxa"/>
              <w:right w:w="30" w:type="dxa"/>
            </w:tcMar>
            <w:vAlign w:val="center"/>
          </w:tcPr>
          <w:p>
            <w:pPr>
              <w:jc w:val="center"/>
              <w:rPr>
                <w:rFonts w:hint="eastAsia"/>
                <w:color w:val="auto"/>
                <w:sz w:val="18"/>
                <w:szCs w:val="18"/>
                <w:lang w:val="en-US" w:eastAsia="zh-CN"/>
              </w:rPr>
            </w:pPr>
            <w:r>
              <w:rPr>
                <w:rFonts w:hint="eastAsia"/>
                <w:color w:val="auto"/>
                <w:sz w:val="18"/>
                <w:szCs w:val="18"/>
                <w:lang w:val="en-US" w:eastAsia="zh-CN"/>
              </w:rPr>
              <w:t>0</w:t>
            </w:r>
          </w:p>
        </w:tc>
        <w:tc>
          <w:tcPr>
            <w:tcW w:w="1100" w:type="dxa"/>
            <w:tcMar>
              <w:top w:w="0" w:type="dxa"/>
              <w:left w:w="30" w:type="dxa"/>
              <w:bottom w:w="0" w:type="dxa"/>
              <w:right w:w="30" w:type="dxa"/>
            </w:tcMar>
            <w:vAlign w:val="center"/>
          </w:tcPr>
          <w:p>
            <w:pPr>
              <w:jc w:val="center"/>
              <w:rPr>
                <w:rFonts w:hint="eastAsia" w:ascii="宋体" w:hAnsi="宋体"/>
                <w:color w:val="auto"/>
                <w:sz w:val="18"/>
                <w:szCs w:val="18"/>
              </w:rPr>
            </w:pPr>
            <w:r>
              <w:rPr>
                <w:rFonts w:hint="eastAsia" w:ascii="宋体" w:hAnsi="宋体"/>
                <w:color w:val="auto"/>
                <w:sz w:val="18"/>
                <w:szCs w:val="18"/>
              </w:rPr>
              <w:t>纸质+电子版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74" w:type="dxa"/>
            <w:vMerge w:val="continue"/>
            <w:tcMar>
              <w:top w:w="0" w:type="dxa"/>
              <w:left w:w="30" w:type="dxa"/>
              <w:bottom w:w="0" w:type="dxa"/>
              <w:right w:w="30" w:type="dxa"/>
            </w:tcMar>
            <w:vAlign w:val="center"/>
          </w:tcPr>
          <w:p>
            <w:pPr>
              <w:snapToGrid w:val="0"/>
              <w:jc w:val="center"/>
              <w:rPr>
                <w:rFonts w:hint="eastAsia" w:ascii="宋体" w:hAnsi="宋体" w:cs="宋体"/>
                <w:color w:val="auto"/>
                <w:sz w:val="18"/>
                <w:szCs w:val="18"/>
              </w:rPr>
            </w:pPr>
          </w:p>
        </w:tc>
        <w:tc>
          <w:tcPr>
            <w:tcW w:w="1688" w:type="dxa"/>
            <w:vMerge w:val="continue"/>
            <w:tcMar>
              <w:top w:w="0" w:type="dxa"/>
              <w:left w:w="30" w:type="dxa"/>
              <w:bottom w:w="0" w:type="dxa"/>
              <w:right w:w="30" w:type="dxa"/>
            </w:tcMar>
            <w:vAlign w:val="center"/>
          </w:tcPr>
          <w:p>
            <w:pPr>
              <w:snapToGrid w:val="0"/>
              <w:rPr>
                <w:rFonts w:hint="eastAsia"/>
                <w:color w:val="auto"/>
                <w:kern w:val="0"/>
                <w:sz w:val="18"/>
                <w:szCs w:val="18"/>
                <w:lang w:eastAsia="zh-CN"/>
              </w:rPr>
            </w:pPr>
          </w:p>
        </w:tc>
        <w:tc>
          <w:tcPr>
            <w:tcW w:w="2880" w:type="dxa"/>
            <w:tcMar>
              <w:top w:w="0" w:type="dxa"/>
              <w:left w:w="30" w:type="dxa"/>
              <w:bottom w:w="0" w:type="dxa"/>
              <w:right w:w="30" w:type="dxa"/>
            </w:tcMar>
            <w:vAlign w:val="center"/>
          </w:tcPr>
          <w:p>
            <w:pPr>
              <w:rPr>
                <w:rFonts w:hint="eastAsia" w:ascii="宋体" w:hAnsi="宋体"/>
                <w:color w:val="auto"/>
                <w:kern w:val="0"/>
                <w:sz w:val="18"/>
                <w:szCs w:val="18"/>
                <w:lang w:val="en-US" w:eastAsia="zh-CN"/>
              </w:rPr>
            </w:pPr>
            <w:r>
              <w:rPr>
                <w:rFonts w:hint="eastAsia" w:ascii="宋体" w:hAnsi="宋体"/>
                <w:color w:val="auto"/>
                <w:kern w:val="0"/>
                <w:sz w:val="18"/>
                <w:szCs w:val="18"/>
                <w:lang w:val="en-US" w:eastAsia="zh-CN"/>
              </w:rPr>
              <w:t>4.授权委托书原件、被委托人身份证复印件。</w:t>
            </w:r>
            <w:r>
              <w:rPr>
                <w:rFonts w:hint="eastAsia" w:ascii="黑体" w:hAnsi="黑体" w:eastAsia="黑体" w:cs="黑体"/>
                <w:b/>
                <w:bCs/>
                <w:color w:val="auto"/>
                <w:kern w:val="0"/>
                <w:sz w:val="15"/>
                <w:szCs w:val="15"/>
                <w:lang w:val="en-US" w:eastAsia="zh-CN"/>
              </w:rPr>
              <w:t>（备注：企业法人、分公司负责人或新设服务机构负责人委托他人办理的需提供。）</w:t>
            </w:r>
          </w:p>
        </w:tc>
        <w:tc>
          <w:tcPr>
            <w:tcW w:w="1140" w:type="dxa"/>
            <w:tcMar>
              <w:top w:w="0" w:type="dxa"/>
              <w:left w:w="30" w:type="dxa"/>
              <w:bottom w:w="0" w:type="dxa"/>
              <w:right w:w="30" w:type="dxa"/>
            </w:tcMar>
            <w:vAlign w:val="center"/>
          </w:tcPr>
          <w:p>
            <w:pPr>
              <w:jc w:val="center"/>
              <w:rPr>
                <w:rFonts w:hint="eastAsia"/>
                <w:color w:val="auto"/>
                <w:sz w:val="18"/>
                <w:szCs w:val="18"/>
                <w:lang w:val="en-US" w:eastAsia="zh-CN"/>
              </w:rPr>
            </w:pPr>
            <w:r>
              <w:rPr>
                <w:rFonts w:hint="eastAsia"/>
                <w:color w:val="auto"/>
                <w:sz w:val="18"/>
                <w:szCs w:val="18"/>
                <w:lang w:val="en-US" w:eastAsia="zh-CN"/>
              </w:rPr>
              <w:t>2</w:t>
            </w:r>
          </w:p>
        </w:tc>
        <w:tc>
          <w:tcPr>
            <w:tcW w:w="1140" w:type="dxa"/>
            <w:tcMar>
              <w:top w:w="0" w:type="dxa"/>
              <w:left w:w="30" w:type="dxa"/>
              <w:bottom w:w="0" w:type="dxa"/>
              <w:right w:w="30" w:type="dxa"/>
            </w:tcMar>
            <w:vAlign w:val="center"/>
          </w:tcPr>
          <w:p>
            <w:pPr>
              <w:jc w:val="center"/>
              <w:rPr>
                <w:rFonts w:hint="eastAsia"/>
                <w:color w:val="auto"/>
                <w:sz w:val="18"/>
                <w:szCs w:val="18"/>
                <w:lang w:val="en-US" w:eastAsia="zh-CN"/>
              </w:rPr>
            </w:pPr>
            <w:r>
              <w:rPr>
                <w:rFonts w:hint="eastAsia"/>
                <w:color w:val="auto"/>
                <w:sz w:val="18"/>
                <w:szCs w:val="18"/>
                <w:lang w:val="en-US" w:eastAsia="zh-CN"/>
              </w:rPr>
              <w:t>2</w:t>
            </w:r>
          </w:p>
        </w:tc>
        <w:tc>
          <w:tcPr>
            <w:tcW w:w="1100" w:type="dxa"/>
            <w:tcMar>
              <w:top w:w="0" w:type="dxa"/>
              <w:left w:w="30" w:type="dxa"/>
              <w:bottom w:w="0" w:type="dxa"/>
              <w:right w:w="30" w:type="dxa"/>
            </w:tcMar>
            <w:vAlign w:val="center"/>
          </w:tcPr>
          <w:p>
            <w:pPr>
              <w:jc w:val="center"/>
              <w:rPr>
                <w:rFonts w:hint="eastAsia" w:ascii="宋体" w:hAnsi="宋体"/>
                <w:color w:val="auto"/>
                <w:sz w:val="18"/>
                <w:szCs w:val="18"/>
              </w:rPr>
            </w:pPr>
            <w:r>
              <w:rPr>
                <w:rFonts w:hint="eastAsia" w:ascii="宋体" w:hAnsi="宋体"/>
                <w:color w:val="auto"/>
                <w:sz w:val="18"/>
                <w:szCs w:val="18"/>
              </w:rPr>
              <w:t>纸质+电子版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322" w:type="dxa"/>
            <w:gridSpan w:val="6"/>
            <w:tcBorders>
              <w:left w:val="nil"/>
              <w:bottom w:val="nil"/>
              <w:right w:val="nil"/>
            </w:tcBorders>
            <w:tcMar>
              <w:top w:w="0" w:type="dxa"/>
              <w:left w:w="30" w:type="dxa"/>
              <w:bottom w:w="0" w:type="dxa"/>
              <w:right w:w="30" w:type="dxa"/>
            </w:tcMar>
            <w:vAlign w:val="center"/>
          </w:tcPr>
          <w:p>
            <w:pPr>
              <w:jc w:val="left"/>
              <w:rPr>
                <w:rFonts w:hint="eastAsia" w:ascii="黑体" w:hAnsi="黑体" w:eastAsia="黑体" w:cs="黑体"/>
                <w:color w:val="auto"/>
                <w:sz w:val="15"/>
                <w:szCs w:val="15"/>
                <w:lang w:val="en-US" w:eastAsia="zh-CN"/>
              </w:rPr>
            </w:pPr>
            <w:r>
              <w:rPr>
                <w:rFonts w:hint="eastAsia" w:ascii="黑体" w:hAnsi="黑体" w:eastAsia="黑体" w:cs="黑体"/>
                <w:b/>
                <w:bCs/>
                <w:color w:val="auto"/>
                <w:sz w:val="15"/>
                <w:szCs w:val="15"/>
                <w:lang w:eastAsia="zh-CN"/>
              </w:rPr>
              <w:t>备注：</w:t>
            </w:r>
            <w:r>
              <w:rPr>
                <w:rFonts w:hint="eastAsia" w:ascii="黑体" w:hAnsi="黑体" w:eastAsia="黑体" w:cs="黑体"/>
                <w:color w:val="auto"/>
                <w:sz w:val="15"/>
                <w:szCs w:val="15"/>
                <w:lang w:val="en-US" w:eastAsia="zh-CN"/>
              </w:rPr>
              <w:t>1.纸质和电子版申请材料一并提交。纸质材料一式两份，电子材料需一份原件扫描。</w:t>
            </w:r>
          </w:p>
          <w:p>
            <w:pPr>
              <w:ind w:firstLine="450" w:firstLineChars="300"/>
              <w:jc w:val="left"/>
              <w:rPr>
                <w:rFonts w:hint="eastAsia" w:ascii="黑体" w:hAnsi="黑体" w:eastAsia="黑体" w:cs="黑体"/>
                <w:color w:val="auto"/>
                <w:sz w:val="15"/>
                <w:szCs w:val="15"/>
                <w:lang w:val="en-US" w:eastAsia="zh-CN"/>
              </w:rPr>
            </w:pPr>
            <w:r>
              <w:rPr>
                <w:rFonts w:hint="eastAsia" w:ascii="黑体" w:hAnsi="黑体" w:eastAsia="黑体" w:cs="黑体"/>
                <w:color w:val="auto"/>
                <w:sz w:val="15"/>
                <w:szCs w:val="15"/>
                <w:lang w:val="en-US" w:eastAsia="zh-CN"/>
              </w:rPr>
              <w:t>2.复印件均需加盖企业公章和“本复印件与原件相符”印章或签字。</w:t>
            </w:r>
          </w:p>
          <w:p>
            <w:pPr>
              <w:ind w:left="446" w:leftChars="186" w:firstLine="0" w:firstLineChars="0"/>
              <w:jc w:val="left"/>
              <w:rPr>
                <w:rFonts w:hint="eastAsia" w:ascii="黑体" w:hAnsi="黑体" w:eastAsia="黑体" w:cs="黑体"/>
                <w:color w:val="auto"/>
                <w:sz w:val="15"/>
                <w:szCs w:val="15"/>
                <w:lang w:val="en-US" w:eastAsia="zh-CN"/>
              </w:rPr>
            </w:pPr>
            <w:r>
              <w:rPr>
                <w:rFonts w:hint="eastAsia" w:ascii="黑体" w:hAnsi="黑体" w:eastAsia="黑体" w:cs="黑体"/>
                <w:color w:val="auto"/>
                <w:sz w:val="15"/>
                <w:szCs w:val="15"/>
                <w:lang w:val="en-US" w:eastAsia="zh-CN"/>
              </w:rPr>
              <w:t>3.分时租赁，是指利用移动互联网、卫星定位等信息技术构建服务平台，以分钟或者小时等为计时单位，为承租人提供自助式小微型客车预定和取还、费用结算等服务的租赁经营方式。</w:t>
            </w:r>
          </w:p>
          <w:p>
            <w:pPr>
              <w:pStyle w:val="2"/>
              <w:ind w:left="0" w:leftChars="0" w:firstLine="0" w:firstLineChars="0"/>
              <w:rPr>
                <w:rFonts w:hint="eastAsia"/>
                <w:color w:val="auto"/>
                <w:lang w:val="en-US" w:eastAsia="zh-CN"/>
              </w:rPr>
            </w:pPr>
            <w:r>
              <w:rPr>
                <w:rFonts w:hint="eastAsia" w:ascii="黑体" w:hAnsi="黑体" w:eastAsia="黑体" w:cs="黑体"/>
                <w:color w:val="auto"/>
                <w:sz w:val="15"/>
                <w:szCs w:val="15"/>
                <w:lang w:val="en-US" w:eastAsia="zh-CN"/>
              </w:rPr>
              <w:t xml:space="preserve">      4.小微型客车租赁经营者不得随车提供驾驶劳务。</w:t>
            </w:r>
          </w:p>
        </w:tc>
      </w:tr>
    </w:tbl>
    <w:p>
      <w:pPr>
        <w:numPr>
          <w:ilvl w:val="0"/>
          <w:numId w:val="1"/>
        </w:numPr>
        <w:spacing w:before="312" w:beforeLines="100" w:after="312" w:afterLines="100"/>
        <w:ind w:firstLine="422" w:firstLineChars="200"/>
        <w:rPr>
          <w:rFonts w:hint="eastAsia" w:ascii="黑体" w:eastAsia="黑体"/>
          <w:b/>
          <w:sz w:val="21"/>
          <w:szCs w:val="21"/>
          <w:lang w:eastAsia="zh-CN"/>
        </w:rPr>
      </w:pPr>
      <w:r>
        <w:rPr>
          <w:rFonts w:hint="eastAsia" w:ascii="黑体" w:eastAsia="黑体"/>
          <w:b/>
          <w:sz w:val="21"/>
          <w:szCs w:val="21"/>
        </w:rPr>
        <w:t>办</w:t>
      </w:r>
      <w:r>
        <w:rPr>
          <w:rFonts w:ascii="黑体" w:eastAsia="黑体"/>
          <w:b/>
          <w:sz w:val="21"/>
          <w:szCs w:val="21"/>
        </w:rPr>
        <w:t>理</w:t>
      </w:r>
      <w:r>
        <w:rPr>
          <w:rFonts w:hint="eastAsia" w:ascii="黑体" w:eastAsia="黑体"/>
          <w:b/>
          <w:sz w:val="21"/>
          <w:szCs w:val="21"/>
          <w:lang w:eastAsia="zh-CN"/>
        </w:rPr>
        <w:t>时限</w:t>
      </w:r>
    </w:p>
    <w:p>
      <w:pPr>
        <w:pStyle w:val="2"/>
        <w:numPr>
          <w:ilvl w:val="0"/>
          <w:numId w:val="0"/>
        </w:numPr>
        <w:ind w:firstLine="420" w:firstLineChars="200"/>
        <w:rPr>
          <w:rFonts w:hint="eastAsia"/>
          <w:sz w:val="21"/>
          <w:szCs w:val="21"/>
          <w:lang w:val="en-US" w:eastAsia="zh-CN"/>
        </w:rPr>
      </w:pPr>
      <w:r>
        <w:rPr>
          <w:rFonts w:hint="eastAsia"/>
          <w:sz w:val="21"/>
          <w:szCs w:val="21"/>
          <w:lang w:val="en-US" w:eastAsia="zh-CN"/>
        </w:rPr>
        <w:t>1、</w:t>
      </w:r>
      <w:r>
        <w:rPr>
          <w:rFonts w:hint="eastAsia"/>
          <w:sz w:val="21"/>
          <w:szCs w:val="21"/>
          <w:lang w:eastAsia="zh-CN"/>
        </w:rPr>
        <w:t>法定办理时限：</w:t>
      </w:r>
      <w:r>
        <w:rPr>
          <w:rFonts w:hint="eastAsia"/>
          <w:sz w:val="21"/>
          <w:szCs w:val="21"/>
          <w:lang w:val="en-US" w:eastAsia="zh-CN"/>
        </w:rPr>
        <w:t>20个工作日。</w:t>
      </w:r>
    </w:p>
    <w:p>
      <w:pPr>
        <w:pStyle w:val="4"/>
        <w:rPr>
          <w:rFonts w:hint="default" w:ascii="宋体" w:hAnsi="宋体" w:eastAsia="宋体" w:cs="宋体"/>
          <w:kern w:val="0"/>
          <w:sz w:val="21"/>
          <w:szCs w:val="21"/>
          <w:lang w:val="en-US" w:eastAsia="zh-CN" w:bidi="ar-SA"/>
        </w:rPr>
      </w:pPr>
      <w:r>
        <w:rPr>
          <w:rFonts w:hint="eastAsia"/>
          <w:lang w:val="en-US" w:eastAsia="zh-CN"/>
        </w:rPr>
        <w:t xml:space="preserve">    </w:t>
      </w:r>
      <w:r>
        <w:rPr>
          <w:rFonts w:hint="eastAsia" w:ascii="宋体" w:hAnsi="宋体" w:eastAsia="宋体" w:cs="宋体"/>
          <w:kern w:val="0"/>
          <w:sz w:val="21"/>
          <w:szCs w:val="21"/>
          <w:lang w:val="en-US" w:eastAsia="zh-CN" w:bidi="ar-SA"/>
        </w:rPr>
        <w:t>2、承诺办理时限：5个工作日。自提交备案申请受理通过之日起5个工作日内完成备案。</w:t>
      </w:r>
    </w:p>
    <w:p>
      <w:pPr>
        <w:spacing w:before="312" w:beforeLines="100" w:after="312" w:afterLines="100"/>
        <w:ind w:firstLine="422" w:firstLineChars="200"/>
        <w:rPr>
          <w:rFonts w:ascii="黑体" w:eastAsia="黑体"/>
          <w:b/>
          <w:sz w:val="21"/>
          <w:szCs w:val="21"/>
        </w:rPr>
      </w:pPr>
      <w:r>
        <w:rPr>
          <w:rFonts w:hint="eastAsia" w:ascii="黑体" w:eastAsia="黑体"/>
          <w:b/>
          <w:sz w:val="21"/>
          <w:szCs w:val="21"/>
          <w:lang w:eastAsia="zh-CN"/>
        </w:rPr>
        <w:t>六</w:t>
      </w:r>
      <w:r>
        <w:rPr>
          <w:rFonts w:hint="eastAsia" w:ascii="黑体" w:eastAsia="黑体"/>
          <w:b/>
          <w:sz w:val="21"/>
          <w:szCs w:val="21"/>
        </w:rPr>
        <w:t>、</w:t>
      </w:r>
      <w:r>
        <w:rPr>
          <w:rFonts w:hint="eastAsia" w:ascii="黑体" w:eastAsia="黑体"/>
          <w:b/>
          <w:sz w:val="21"/>
          <w:szCs w:val="21"/>
          <w:lang w:eastAsia="zh-CN"/>
        </w:rPr>
        <w:t>企业</w:t>
      </w:r>
      <w:r>
        <w:rPr>
          <w:rFonts w:hint="eastAsia" w:ascii="黑体" w:eastAsia="黑体"/>
          <w:b/>
          <w:sz w:val="21"/>
          <w:szCs w:val="21"/>
        </w:rPr>
        <w:t>办</w:t>
      </w:r>
      <w:r>
        <w:rPr>
          <w:rFonts w:ascii="黑体" w:eastAsia="黑体"/>
          <w:b/>
          <w:sz w:val="21"/>
          <w:szCs w:val="21"/>
        </w:rPr>
        <w:t>理</w:t>
      </w:r>
      <w:r>
        <w:rPr>
          <w:rFonts w:hint="eastAsia" w:ascii="黑体" w:eastAsia="黑体"/>
          <w:b/>
          <w:sz w:val="21"/>
          <w:szCs w:val="21"/>
        </w:rPr>
        <w:t>流程</w:t>
      </w:r>
    </w:p>
    <w:p>
      <w:pPr>
        <w:ind w:firstLine="420" w:firstLineChars="200"/>
        <w:jc w:val="both"/>
        <w:rPr>
          <w:rFonts w:hint="eastAsia"/>
          <w:sz w:val="21"/>
          <w:szCs w:val="21"/>
          <w:lang w:eastAsia="zh-CN"/>
        </w:rPr>
      </w:pPr>
      <w:r>
        <w:rPr>
          <w:rFonts w:hint="eastAsia"/>
          <w:sz w:val="21"/>
          <w:szCs w:val="21"/>
          <w:lang w:val="en-US" w:eastAsia="zh-CN"/>
        </w:rPr>
        <w:t>1.</w:t>
      </w:r>
      <w:r>
        <w:rPr>
          <w:rFonts w:hint="eastAsia"/>
          <w:sz w:val="21"/>
          <w:szCs w:val="21"/>
          <w:lang w:eastAsia="zh-CN"/>
        </w:rPr>
        <w:t>网上</w:t>
      </w:r>
      <w:r>
        <w:rPr>
          <w:rFonts w:hint="eastAsia"/>
          <w:sz w:val="21"/>
          <w:szCs w:val="21"/>
        </w:rPr>
        <w:t>申请</w:t>
      </w:r>
      <w:r>
        <w:rPr>
          <w:rFonts w:hint="eastAsia"/>
          <w:sz w:val="21"/>
          <w:szCs w:val="21"/>
          <w:lang w:eastAsia="zh-CN"/>
        </w:rPr>
        <w:t>办理方式</w:t>
      </w:r>
    </w:p>
    <w:p>
      <w:pPr>
        <w:ind w:firstLine="420" w:firstLineChars="200"/>
        <w:jc w:val="both"/>
        <w:rPr>
          <w:rFonts w:hint="eastAsia" w:ascii="黑体" w:hAnsi="黑体" w:eastAsia="黑体" w:cs="黑体"/>
          <w:sz w:val="18"/>
          <w:szCs w:val="18"/>
        </w:rPr>
      </w:pPr>
      <w:r>
        <w:rPr>
          <w:rFonts w:hint="eastAsia"/>
          <w:sz w:val="21"/>
          <w:szCs w:val="21"/>
        </w:rPr>
        <w:t>企业登录“</w:t>
      </w:r>
      <w:r>
        <w:rPr>
          <w:sz w:val="21"/>
          <w:szCs w:val="21"/>
        </w:rPr>
        <w:t>广东省小微型客车租赁</w:t>
      </w:r>
      <w:r>
        <w:rPr>
          <w:rFonts w:hint="eastAsia"/>
          <w:sz w:val="21"/>
          <w:szCs w:val="21"/>
        </w:rPr>
        <w:t>备案信</w:t>
      </w:r>
      <w:r>
        <w:rPr>
          <w:sz w:val="21"/>
          <w:szCs w:val="21"/>
        </w:rPr>
        <w:t>息</w:t>
      </w:r>
      <w:r>
        <w:rPr>
          <w:rFonts w:hint="eastAsia"/>
          <w:sz w:val="21"/>
          <w:szCs w:val="21"/>
        </w:rPr>
        <w:t>服</w:t>
      </w:r>
      <w:r>
        <w:rPr>
          <w:sz w:val="21"/>
          <w:szCs w:val="21"/>
        </w:rPr>
        <w:t>务</w:t>
      </w:r>
      <w:r>
        <w:rPr>
          <w:rFonts w:hint="eastAsia"/>
          <w:sz w:val="21"/>
          <w:szCs w:val="21"/>
        </w:rPr>
        <w:t>系</w:t>
      </w:r>
      <w:r>
        <w:rPr>
          <w:sz w:val="21"/>
          <w:szCs w:val="21"/>
        </w:rPr>
        <w:t>统</w:t>
      </w:r>
      <w:r>
        <w:rPr>
          <w:rFonts w:hint="eastAsia"/>
          <w:sz w:val="21"/>
          <w:szCs w:val="21"/>
        </w:rPr>
        <w:t>”（ 网址：</w:t>
      </w:r>
      <w:r>
        <w:fldChar w:fldCharType="begin"/>
      </w:r>
      <w:r>
        <w:instrText xml:space="preserve"> HYPERLINK "http://121.33.200.107:16004/mini-owner" </w:instrText>
      </w:r>
      <w:r>
        <w:fldChar w:fldCharType="separate"/>
      </w:r>
      <w:r>
        <w:rPr>
          <w:rStyle w:val="10"/>
          <w:rFonts w:hint="eastAsia"/>
          <w:sz w:val="21"/>
          <w:szCs w:val="21"/>
        </w:rPr>
        <w:t>http://121.33.200.107:16004/mini-owner</w:t>
      </w:r>
      <w:r>
        <w:rPr>
          <w:rStyle w:val="10"/>
          <w:rFonts w:hint="eastAsia"/>
          <w:sz w:val="21"/>
          <w:szCs w:val="21"/>
        </w:rPr>
        <w:fldChar w:fldCharType="end"/>
      </w:r>
      <w:r>
        <w:rPr>
          <w:rStyle w:val="10"/>
          <w:rFonts w:hint="eastAsia"/>
          <w:sz w:val="21"/>
          <w:szCs w:val="21"/>
        </w:rPr>
        <w:t>/a/login/</w:t>
      </w:r>
      <w:r>
        <w:rPr>
          <w:sz w:val="21"/>
          <w:szCs w:val="21"/>
        </w:rPr>
        <w:t>）</w:t>
      </w:r>
      <w:r>
        <w:rPr>
          <w:rFonts w:hint="eastAsia"/>
          <w:sz w:val="21"/>
          <w:szCs w:val="21"/>
        </w:rPr>
        <w:t>在线注册、填报申请材料。企业</w:t>
      </w:r>
      <w:r>
        <w:rPr>
          <w:sz w:val="21"/>
          <w:szCs w:val="21"/>
        </w:rPr>
        <w:t>首次申办业务</w:t>
      </w:r>
      <w:r>
        <w:rPr>
          <w:rFonts w:hint="eastAsia"/>
          <w:sz w:val="21"/>
          <w:szCs w:val="21"/>
        </w:rPr>
        <w:t>时</w:t>
      </w:r>
      <w:r>
        <w:rPr>
          <w:sz w:val="21"/>
          <w:szCs w:val="21"/>
        </w:rPr>
        <w:t>在首页</w:t>
      </w:r>
      <w:r>
        <w:rPr>
          <w:rFonts w:hint="eastAsia"/>
          <w:sz w:val="21"/>
          <w:szCs w:val="21"/>
        </w:rPr>
        <w:t>“</w:t>
      </w:r>
      <w:r>
        <w:rPr>
          <w:sz w:val="21"/>
          <w:szCs w:val="21"/>
        </w:rPr>
        <w:t>企业</w:t>
      </w:r>
      <w:r>
        <w:rPr>
          <w:rFonts w:hint="eastAsia"/>
          <w:sz w:val="21"/>
          <w:szCs w:val="21"/>
        </w:rPr>
        <w:t>备</w:t>
      </w:r>
      <w:r>
        <w:rPr>
          <w:sz w:val="21"/>
          <w:szCs w:val="21"/>
        </w:rPr>
        <w:t>案</w:t>
      </w:r>
      <w:r>
        <w:rPr>
          <w:rFonts w:hint="eastAsia"/>
          <w:sz w:val="21"/>
          <w:szCs w:val="21"/>
        </w:rPr>
        <w:t>申</w:t>
      </w:r>
      <w:r>
        <w:rPr>
          <w:sz w:val="21"/>
          <w:szCs w:val="21"/>
        </w:rPr>
        <w:t>请</w:t>
      </w:r>
      <w:r>
        <w:rPr>
          <w:rFonts w:hint="eastAsia"/>
          <w:sz w:val="21"/>
          <w:szCs w:val="21"/>
        </w:rPr>
        <w:t>”</w:t>
      </w:r>
      <w:r>
        <w:rPr>
          <w:sz w:val="21"/>
          <w:szCs w:val="21"/>
        </w:rPr>
        <w:t>栏目中</w:t>
      </w:r>
      <w:r>
        <w:rPr>
          <w:rFonts w:hint="eastAsia"/>
          <w:sz w:val="21"/>
          <w:szCs w:val="21"/>
        </w:rPr>
        <w:t>凭“</w:t>
      </w:r>
      <w:r>
        <w:rPr>
          <w:sz w:val="21"/>
          <w:szCs w:val="21"/>
        </w:rPr>
        <w:t>经营</w:t>
      </w:r>
      <w:r>
        <w:rPr>
          <w:rFonts w:hint="eastAsia"/>
          <w:sz w:val="21"/>
          <w:szCs w:val="21"/>
        </w:rPr>
        <w:t>企业</w:t>
      </w:r>
      <w:r>
        <w:rPr>
          <w:sz w:val="21"/>
          <w:szCs w:val="21"/>
        </w:rPr>
        <w:t>名称</w:t>
      </w:r>
      <w:r>
        <w:rPr>
          <w:rFonts w:hint="eastAsia"/>
          <w:sz w:val="21"/>
          <w:szCs w:val="21"/>
        </w:rPr>
        <w:t>”和“统</w:t>
      </w:r>
      <w:r>
        <w:rPr>
          <w:sz w:val="21"/>
          <w:szCs w:val="21"/>
        </w:rPr>
        <w:t>一社</w:t>
      </w:r>
      <w:r>
        <w:rPr>
          <w:rFonts w:hint="eastAsia"/>
          <w:sz w:val="21"/>
          <w:szCs w:val="21"/>
        </w:rPr>
        <w:t>会</w:t>
      </w:r>
      <w:r>
        <w:rPr>
          <w:sz w:val="21"/>
          <w:szCs w:val="21"/>
        </w:rPr>
        <w:t>信用代码</w:t>
      </w:r>
      <w:r>
        <w:rPr>
          <w:rFonts w:hint="eastAsia"/>
          <w:sz w:val="21"/>
          <w:szCs w:val="21"/>
        </w:rPr>
        <w:t>”登</w:t>
      </w:r>
      <w:r>
        <w:rPr>
          <w:sz w:val="21"/>
          <w:szCs w:val="21"/>
        </w:rPr>
        <w:t>录，</w:t>
      </w:r>
      <w:r>
        <w:rPr>
          <w:rFonts w:hint="eastAsia"/>
          <w:sz w:val="21"/>
          <w:szCs w:val="21"/>
        </w:rPr>
        <w:t>登</w:t>
      </w:r>
      <w:r>
        <w:rPr>
          <w:sz w:val="21"/>
          <w:szCs w:val="21"/>
        </w:rPr>
        <w:t>录成功后</w:t>
      </w:r>
      <w:r>
        <w:rPr>
          <w:rFonts w:hint="eastAsia"/>
          <w:sz w:val="21"/>
          <w:szCs w:val="21"/>
        </w:rPr>
        <w:t>填</w:t>
      </w:r>
      <w:r>
        <w:rPr>
          <w:sz w:val="21"/>
          <w:szCs w:val="21"/>
        </w:rPr>
        <w:t>写企业信息</w:t>
      </w:r>
      <w:r>
        <w:rPr>
          <w:rFonts w:hint="eastAsia"/>
          <w:sz w:val="21"/>
          <w:szCs w:val="21"/>
        </w:rPr>
        <w:t>、</w:t>
      </w:r>
      <w:r>
        <w:rPr>
          <w:sz w:val="21"/>
          <w:szCs w:val="21"/>
        </w:rPr>
        <w:t>上传</w:t>
      </w:r>
      <w:r>
        <w:rPr>
          <w:rFonts w:hint="eastAsia"/>
          <w:sz w:val="21"/>
          <w:szCs w:val="21"/>
        </w:rPr>
        <w:t>相</w:t>
      </w:r>
      <w:r>
        <w:rPr>
          <w:sz w:val="21"/>
          <w:szCs w:val="21"/>
        </w:rPr>
        <w:t>关资</w:t>
      </w:r>
      <w:r>
        <w:rPr>
          <w:rFonts w:hint="eastAsia"/>
          <w:sz w:val="21"/>
          <w:szCs w:val="21"/>
        </w:rPr>
        <w:t>料、</w:t>
      </w:r>
      <w:r>
        <w:rPr>
          <w:sz w:val="21"/>
          <w:szCs w:val="21"/>
        </w:rPr>
        <w:t>提交申请，</w:t>
      </w:r>
      <w:r>
        <w:rPr>
          <w:rFonts w:hint="eastAsia"/>
          <w:sz w:val="21"/>
          <w:szCs w:val="21"/>
          <w:lang w:eastAsia="zh-CN"/>
        </w:rPr>
        <w:t>主管部门</w:t>
      </w:r>
      <w:r>
        <w:rPr>
          <w:sz w:val="21"/>
          <w:szCs w:val="21"/>
        </w:rPr>
        <w:t>审核备案成功后</w:t>
      </w:r>
      <w:r>
        <w:rPr>
          <w:rFonts w:hint="eastAsia"/>
          <w:sz w:val="21"/>
          <w:szCs w:val="21"/>
        </w:rPr>
        <w:t>，业务</w:t>
      </w:r>
      <w:r>
        <w:rPr>
          <w:sz w:val="21"/>
          <w:szCs w:val="21"/>
        </w:rPr>
        <w:t>管理</w:t>
      </w:r>
      <w:r>
        <w:rPr>
          <w:rFonts w:hint="eastAsia"/>
          <w:sz w:val="21"/>
          <w:szCs w:val="21"/>
        </w:rPr>
        <w:t>系统</w:t>
      </w:r>
      <w:r>
        <w:rPr>
          <w:sz w:val="21"/>
          <w:szCs w:val="21"/>
        </w:rPr>
        <w:t>自动开通</w:t>
      </w:r>
      <w:r>
        <w:rPr>
          <w:rFonts w:hint="eastAsia"/>
          <w:sz w:val="21"/>
          <w:szCs w:val="21"/>
        </w:rPr>
        <w:t>企业</w:t>
      </w:r>
      <w:r>
        <w:rPr>
          <w:sz w:val="21"/>
          <w:szCs w:val="21"/>
        </w:rPr>
        <w:t>账号，用户名为统一社会信用代码，初</w:t>
      </w:r>
      <w:r>
        <w:rPr>
          <w:rFonts w:hint="eastAsia"/>
          <w:sz w:val="21"/>
          <w:szCs w:val="21"/>
        </w:rPr>
        <w:t>始</w:t>
      </w:r>
      <w:r>
        <w:rPr>
          <w:sz w:val="21"/>
          <w:szCs w:val="21"/>
        </w:rPr>
        <w:t>密码为企业联</w:t>
      </w:r>
      <w:r>
        <w:rPr>
          <w:rFonts w:hint="eastAsia"/>
          <w:sz w:val="21"/>
          <w:szCs w:val="21"/>
        </w:rPr>
        <w:t>系</w:t>
      </w:r>
      <w:r>
        <w:rPr>
          <w:sz w:val="21"/>
          <w:szCs w:val="21"/>
        </w:rPr>
        <w:t>人手机号</w:t>
      </w:r>
      <w:r>
        <w:rPr>
          <w:rFonts w:hint="eastAsia"/>
          <w:sz w:val="21"/>
          <w:szCs w:val="21"/>
        </w:rPr>
        <w:t>，系统在登录成功时强制要求更新密码</w:t>
      </w:r>
      <w:r>
        <w:rPr>
          <w:rFonts w:hint="eastAsia"/>
          <w:sz w:val="21"/>
          <w:szCs w:val="21"/>
          <w:lang w:eastAsia="zh-CN"/>
        </w:rPr>
        <w:t>。（</w:t>
      </w:r>
      <w:r>
        <w:rPr>
          <w:rFonts w:hint="eastAsia" w:ascii="黑体" w:hAnsi="黑体" w:eastAsia="黑体" w:cs="黑体"/>
          <w:sz w:val="18"/>
          <w:szCs w:val="18"/>
          <w:lang w:eastAsia="zh-CN"/>
        </w:rPr>
        <w:t>温馨提示：为了提高网上办理备案手续的效率，尽量避免因资料不全或不符退回重新申请的情况，建议申请人先向备案机构提交相关纸质材料核对</w:t>
      </w:r>
      <w:r>
        <w:rPr>
          <w:rFonts w:hint="eastAsia" w:ascii="黑体" w:hAnsi="黑体" w:eastAsia="黑体" w:cs="黑体"/>
          <w:sz w:val="18"/>
          <w:szCs w:val="18"/>
        </w:rPr>
        <w:t>。</w:t>
      </w:r>
      <w:r>
        <w:rPr>
          <w:rFonts w:hint="eastAsia"/>
          <w:sz w:val="21"/>
          <w:szCs w:val="21"/>
          <w:lang w:eastAsia="zh-CN"/>
        </w:rPr>
        <w:t>）</w:t>
      </w:r>
    </w:p>
    <w:p>
      <w:pPr>
        <w:ind w:firstLine="420" w:firstLineChars="200"/>
        <w:jc w:val="both"/>
        <w:rPr>
          <w:rFonts w:hint="eastAsia"/>
          <w:sz w:val="21"/>
          <w:szCs w:val="21"/>
          <w:lang w:eastAsia="zh-CN"/>
        </w:rPr>
      </w:pPr>
      <w:r>
        <w:rPr>
          <w:rFonts w:hint="eastAsia"/>
          <w:sz w:val="21"/>
          <w:szCs w:val="21"/>
          <w:lang w:val="en-US" w:eastAsia="zh-CN"/>
        </w:rPr>
        <w:t>2.</w:t>
      </w:r>
      <w:r>
        <w:rPr>
          <w:rFonts w:hint="eastAsia"/>
          <w:sz w:val="21"/>
          <w:szCs w:val="21"/>
          <w:lang w:eastAsia="zh-CN"/>
        </w:rPr>
        <w:t>窗口申请办理方式</w:t>
      </w:r>
    </w:p>
    <w:p>
      <w:pPr>
        <w:ind w:firstLine="420" w:firstLineChars="200"/>
        <w:jc w:val="both"/>
        <w:rPr>
          <w:rFonts w:hint="default"/>
          <w:sz w:val="21"/>
          <w:szCs w:val="21"/>
          <w:lang w:val="en-US" w:eastAsia="zh-CN"/>
        </w:rPr>
      </w:pPr>
      <w:r>
        <w:rPr>
          <w:rFonts w:hint="eastAsia"/>
          <w:sz w:val="21"/>
          <w:szCs w:val="21"/>
          <w:lang w:eastAsia="zh-CN"/>
        </w:rPr>
        <w:t>办理窗口：汕头市政务服务中心综合窗口</w:t>
      </w:r>
      <w:r>
        <w:rPr>
          <w:rFonts w:hint="eastAsia"/>
          <w:sz w:val="21"/>
          <w:szCs w:val="21"/>
          <w:lang w:val="en-US" w:eastAsia="zh-CN"/>
        </w:rPr>
        <w:t>1-10号窗口。</w:t>
      </w:r>
    </w:p>
    <w:p>
      <w:pPr>
        <w:ind w:firstLine="420" w:firstLineChars="200"/>
        <w:jc w:val="both"/>
        <w:rPr>
          <w:rFonts w:hint="default" w:eastAsia="宋体"/>
          <w:sz w:val="21"/>
          <w:szCs w:val="21"/>
          <w:lang w:val="en-US" w:eastAsia="zh-CN"/>
        </w:rPr>
      </w:pPr>
      <w:r>
        <w:rPr>
          <w:rFonts w:hint="eastAsia"/>
          <w:sz w:val="21"/>
          <w:szCs w:val="21"/>
          <w:lang w:eastAsia="zh-CN"/>
        </w:rPr>
        <w:t>办理地点：汕头市龙湖区金霞街道长平路十一街区财政大楼市政务服务中心三楼西厅</w:t>
      </w:r>
      <w:r>
        <w:rPr>
          <w:rFonts w:hint="eastAsia"/>
          <w:sz w:val="21"/>
          <w:szCs w:val="21"/>
          <w:lang w:val="en-US" w:eastAsia="zh-CN"/>
        </w:rPr>
        <w:t>1-10号窗口。</w:t>
      </w:r>
    </w:p>
    <w:p>
      <w:pPr>
        <w:ind w:firstLine="420" w:firstLineChars="200"/>
        <w:jc w:val="both"/>
        <w:rPr>
          <w:rFonts w:hint="eastAsia"/>
          <w:sz w:val="21"/>
          <w:szCs w:val="21"/>
          <w:lang w:val="en-US" w:eastAsia="zh-CN"/>
        </w:rPr>
      </w:pPr>
      <w:r>
        <w:rPr>
          <w:rFonts w:hint="eastAsia"/>
          <w:sz w:val="21"/>
          <w:szCs w:val="21"/>
          <w:lang w:eastAsia="zh-CN"/>
        </w:rPr>
        <w:t>办公电话：</w:t>
      </w:r>
      <w:r>
        <w:rPr>
          <w:rFonts w:hint="eastAsia"/>
          <w:sz w:val="21"/>
          <w:szCs w:val="21"/>
          <w:lang w:val="en-US" w:eastAsia="zh-CN"/>
        </w:rPr>
        <w:t>0754-88489810。</w:t>
      </w:r>
    </w:p>
    <w:p>
      <w:pPr>
        <w:ind w:firstLine="420" w:firstLineChars="200"/>
        <w:jc w:val="both"/>
        <w:rPr>
          <w:rFonts w:hint="eastAsia"/>
          <w:sz w:val="21"/>
          <w:szCs w:val="21"/>
          <w:lang w:val="en-US" w:eastAsia="zh-CN"/>
        </w:rPr>
      </w:pPr>
      <w:r>
        <w:rPr>
          <w:rFonts w:hint="eastAsia"/>
          <w:sz w:val="21"/>
          <w:szCs w:val="21"/>
          <w:lang w:val="en-US" w:eastAsia="zh-CN"/>
        </w:rPr>
        <w:t>办公时间：周一至周五（法定节假日除外）上午9:00-12:00,下午13:00-17:00。</w:t>
      </w:r>
    </w:p>
    <w:p>
      <w:pPr>
        <w:pStyle w:val="4"/>
        <w:ind w:firstLine="420"/>
        <w:rPr>
          <w:rFonts w:hint="default"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该事项未进驻市政务服务中心综合窗口前，临时办理窗口：汕头市交通运输局办公大楼一楼临时业务咨询服务窗口（春江大厦东南侧临春江路）。受理部门：汕头市交通运输服务中心。</w:t>
      </w:r>
    </w:p>
    <w:p>
      <w:pPr>
        <w:spacing w:before="312" w:beforeLines="100" w:after="312" w:afterLines="100"/>
        <w:ind w:firstLine="422" w:firstLineChars="200"/>
        <w:rPr>
          <w:rFonts w:ascii="黑体" w:eastAsia="黑体"/>
          <w:b/>
          <w:sz w:val="21"/>
          <w:szCs w:val="21"/>
        </w:rPr>
      </w:pPr>
      <w:r>
        <w:rPr>
          <w:rFonts w:hint="eastAsia" w:ascii="黑体" w:eastAsia="黑体"/>
          <w:b/>
          <w:sz w:val="21"/>
          <w:szCs w:val="21"/>
          <w:lang w:eastAsia="zh-CN"/>
        </w:rPr>
        <w:t>七</w:t>
      </w:r>
      <w:r>
        <w:rPr>
          <w:rFonts w:hint="eastAsia" w:ascii="黑体" w:eastAsia="黑体"/>
          <w:b/>
          <w:sz w:val="21"/>
          <w:szCs w:val="21"/>
        </w:rPr>
        <w:t>、</w:t>
      </w:r>
      <w:r>
        <w:rPr>
          <w:rFonts w:hint="eastAsia" w:ascii="黑体" w:eastAsia="黑体"/>
          <w:b/>
          <w:sz w:val="21"/>
          <w:szCs w:val="21"/>
          <w:lang w:eastAsia="zh-CN"/>
        </w:rPr>
        <w:t>内部审核</w:t>
      </w:r>
      <w:r>
        <w:rPr>
          <w:rFonts w:hint="eastAsia" w:ascii="黑体" w:eastAsia="黑体"/>
          <w:b/>
          <w:sz w:val="21"/>
          <w:szCs w:val="21"/>
        </w:rPr>
        <w:t>流程</w:t>
      </w:r>
    </w:p>
    <w:p>
      <w:pPr>
        <w:ind w:firstLine="420" w:firstLineChars="200"/>
        <w:jc w:val="both"/>
        <w:rPr>
          <w:rFonts w:hint="eastAsia"/>
          <w:sz w:val="21"/>
          <w:szCs w:val="21"/>
          <w:lang w:eastAsia="zh-CN"/>
        </w:rPr>
      </w:pPr>
      <w:r>
        <w:rPr>
          <w:rFonts w:hint="eastAsia"/>
          <w:sz w:val="21"/>
          <w:szCs w:val="21"/>
          <w:lang w:val="en-US" w:eastAsia="zh-CN"/>
        </w:rPr>
        <w:t>1.</w:t>
      </w:r>
      <w:r>
        <w:rPr>
          <w:rFonts w:hint="eastAsia"/>
          <w:sz w:val="21"/>
          <w:szCs w:val="21"/>
          <w:lang w:eastAsia="zh-CN"/>
        </w:rPr>
        <w:t>申请：企业通过网上或窗口提交申请材料，汕头市交通运输服务中心工作人员对申请人提交的申请进行接收，作出收件处理。</w:t>
      </w:r>
    </w:p>
    <w:p>
      <w:pPr>
        <w:ind w:firstLine="420" w:firstLineChars="200"/>
        <w:jc w:val="both"/>
        <w:rPr>
          <w:rFonts w:hint="eastAsia"/>
          <w:sz w:val="21"/>
          <w:szCs w:val="21"/>
          <w:lang w:eastAsia="zh-CN"/>
        </w:rPr>
      </w:pPr>
      <w:r>
        <w:rPr>
          <w:rFonts w:hint="eastAsia"/>
          <w:sz w:val="21"/>
          <w:szCs w:val="21"/>
          <w:lang w:val="en-US" w:eastAsia="zh-CN"/>
        </w:rPr>
        <w:t>2.</w:t>
      </w:r>
      <w:r>
        <w:rPr>
          <w:rFonts w:hint="eastAsia"/>
          <w:sz w:val="21"/>
          <w:szCs w:val="21"/>
          <w:lang w:eastAsia="zh-CN"/>
        </w:rPr>
        <w:t>受理：汕头市交通运输服务中心工作人员对备案材料的齐全性、真实性和合规性进行初审。</w:t>
      </w:r>
    </w:p>
    <w:p>
      <w:pPr>
        <w:ind w:firstLine="420" w:firstLineChars="200"/>
        <w:jc w:val="both"/>
        <w:rPr>
          <w:rFonts w:hint="eastAsia"/>
          <w:lang w:eastAsia="zh-CN"/>
        </w:rPr>
      </w:pPr>
      <w:r>
        <w:rPr>
          <w:sz w:val="21"/>
          <w:szCs w:val="21"/>
        </w:rPr>
        <w:t>申请人符合申请资格，材料齐全、格式规范、符合法定形式的，予以受理</w:t>
      </w:r>
      <w:r>
        <w:rPr>
          <w:rFonts w:hint="eastAsia"/>
          <w:sz w:val="21"/>
          <w:szCs w:val="21"/>
          <w:lang w:eastAsia="zh-CN"/>
        </w:rPr>
        <w:t>；汕头市交通运输服务中心工作人员对初审通过的，上报汕头市交通运输局审核。</w:t>
      </w:r>
      <w:r>
        <w:rPr>
          <w:rFonts w:hint="eastAsia" w:ascii="黑体" w:hAnsi="黑体" w:eastAsia="黑体" w:cs="黑体"/>
          <w:sz w:val="18"/>
          <w:szCs w:val="18"/>
          <w:lang w:eastAsia="zh-CN"/>
        </w:rPr>
        <w:t>（备注：汕头市交通运输局审核通过的，汕头市交通运输服务中心工作人员应当指导企业通过广东省小微型客车租赁备案系统平台的企业端自助填报。）</w:t>
      </w:r>
    </w:p>
    <w:p>
      <w:pPr>
        <w:ind w:firstLine="420" w:firstLineChars="200"/>
        <w:jc w:val="both"/>
        <w:rPr>
          <w:rFonts w:hint="eastAsia"/>
          <w:lang w:eastAsia="zh-CN"/>
        </w:rPr>
      </w:pPr>
      <w:r>
        <w:rPr>
          <w:sz w:val="21"/>
          <w:szCs w:val="21"/>
        </w:rPr>
        <w:t>申请人不符合申请资格或材料不齐全、不符合法定形式的，不予受理</w:t>
      </w:r>
      <w:r>
        <w:rPr>
          <w:rFonts w:hint="eastAsia"/>
          <w:sz w:val="21"/>
          <w:szCs w:val="21"/>
          <w:lang w:eastAsia="zh-CN"/>
        </w:rPr>
        <w:t>；工作人员应当对不符合申请资格的，说明原因，对</w:t>
      </w:r>
      <w:r>
        <w:rPr>
          <w:sz w:val="21"/>
          <w:szCs w:val="21"/>
        </w:rPr>
        <w:t>材料需补正的，一次</w:t>
      </w:r>
      <w:r>
        <w:rPr>
          <w:rFonts w:hint="eastAsia"/>
          <w:sz w:val="21"/>
          <w:szCs w:val="21"/>
          <w:lang w:eastAsia="zh-CN"/>
        </w:rPr>
        <w:t>性</w:t>
      </w:r>
      <w:r>
        <w:rPr>
          <w:sz w:val="21"/>
          <w:szCs w:val="21"/>
        </w:rPr>
        <w:t>告知申请人需要补正的全部内容</w:t>
      </w:r>
      <w:r>
        <w:rPr>
          <w:rFonts w:hint="eastAsia"/>
          <w:sz w:val="21"/>
          <w:szCs w:val="21"/>
          <w:lang w:eastAsia="zh-CN"/>
        </w:rPr>
        <w:t>。</w:t>
      </w:r>
    </w:p>
    <w:p>
      <w:pPr>
        <w:ind w:firstLine="420" w:firstLineChars="200"/>
        <w:jc w:val="both"/>
        <w:rPr>
          <w:rFonts w:hint="eastAsia"/>
        </w:rPr>
      </w:pPr>
      <w:r>
        <w:rPr>
          <w:rFonts w:hint="eastAsia"/>
          <w:sz w:val="21"/>
          <w:szCs w:val="21"/>
          <w:lang w:val="en-US" w:eastAsia="zh-CN"/>
        </w:rPr>
        <w:t>3.</w:t>
      </w:r>
      <w:r>
        <w:rPr>
          <w:rFonts w:hint="eastAsia"/>
          <w:sz w:val="21"/>
          <w:szCs w:val="21"/>
          <w:lang w:eastAsia="zh-CN"/>
        </w:rPr>
        <w:t>审核。汕头市交通运输局进行审核，提出复核意见，作出备案决定。</w:t>
      </w:r>
    </w:p>
    <w:p>
      <w:pPr>
        <w:ind w:firstLine="420" w:firstLineChars="200"/>
        <w:jc w:val="both"/>
        <w:rPr>
          <w:rFonts w:hint="eastAsia"/>
          <w:lang w:eastAsia="zh-CN"/>
        </w:rPr>
      </w:pPr>
      <w:r>
        <w:rPr>
          <w:rFonts w:hint="eastAsia"/>
          <w:sz w:val="21"/>
          <w:szCs w:val="21"/>
          <w:lang w:val="en-US" w:eastAsia="zh-CN"/>
        </w:rPr>
        <w:t>4.</w:t>
      </w:r>
      <w:r>
        <w:rPr>
          <w:rFonts w:hint="eastAsia"/>
          <w:sz w:val="21"/>
          <w:szCs w:val="21"/>
          <w:lang w:eastAsia="zh-CN"/>
        </w:rPr>
        <w:t>办结。出具《小微型客车租赁企业备案凭证》。</w:t>
      </w:r>
    </w:p>
    <w:p>
      <w:pPr>
        <w:ind w:firstLine="420" w:firstLineChars="200"/>
        <w:jc w:val="both"/>
        <w:rPr>
          <w:sz w:val="21"/>
          <w:szCs w:val="21"/>
        </w:rPr>
      </w:pPr>
      <w:r>
        <w:rPr>
          <w:rFonts w:hint="eastAsia"/>
          <w:sz w:val="21"/>
          <w:szCs w:val="21"/>
          <w:lang w:val="en-US" w:eastAsia="zh-CN"/>
        </w:rPr>
        <w:t>5.</w:t>
      </w:r>
      <w:r>
        <w:rPr>
          <w:rFonts w:hint="eastAsia"/>
          <w:sz w:val="21"/>
          <w:szCs w:val="21"/>
          <w:lang w:eastAsia="zh-CN"/>
        </w:rPr>
        <w:t>建档</w:t>
      </w:r>
      <w:r>
        <w:rPr>
          <w:sz w:val="21"/>
          <w:szCs w:val="21"/>
        </w:rPr>
        <w:t>：</w:t>
      </w:r>
      <w:r>
        <w:rPr>
          <w:rFonts w:hint="eastAsia"/>
          <w:sz w:val="21"/>
          <w:szCs w:val="21"/>
          <w:lang w:eastAsia="zh-CN"/>
        </w:rPr>
        <w:t>汕头市政务服务中心工作人员通知申请人领取办理结果，汕头市交通运输服务中心建立管理档案</w:t>
      </w:r>
      <w:r>
        <w:rPr>
          <w:sz w:val="21"/>
          <w:szCs w:val="21"/>
        </w:rPr>
        <w:t>。</w:t>
      </w:r>
    </w:p>
    <w:p>
      <w:pPr>
        <w:tabs>
          <w:tab w:val="right" w:pos="8306"/>
        </w:tabs>
        <w:spacing w:before="312" w:beforeLines="100" w:after="312" w:afterLines="100"/>
        <w:ind w:firstLine="422" w:firstLineChars="200"/>
        <w:rPr>
          <w:rFonts w:hint="eastAsia" w:ascii="黑体" w:eastAsia="黑体"/>
          <w:b/>
          <w:sz w:val="21"/>
          <w:szCs w:val="21"/>
        </w:rPr>
      </w:pPr>
      <w:r>
        <w:rPr>
          <w:rFonts w:hint="eastAsia" w:ascii="黑体" w:eastAsia="黑体"/>
          <w:b/>
          <w:sz w:val="21"/>
          <w:szCs w:val="21"/>
          <w:lang w:eastAsia="zh-CN"/>
        </w:rPr>
        <w:t>八</w:t>
      </w:r>
      <w:r>
        <w:rPr>
          <w:rFonts w:hint="eastAsia" w:ascii="黑体" w:eastAsia="黑体"/>
          <w:b/>
          <w:sz w:val="21"/>
          <w:szCs w:val="21"/>
        </w:rPr>
        <w:t>、</w:t>
      </w:r>
      <w:r>
        <w:rPr>
          <w:rFonts w:hint="eastAsia" w:ascii="黑体" w:eastAsia="黑体"/>
          <w:b/>
          <w:sz w:val="21"/>
          <w:szCs w:val="21"/>
          <w:lang w:eastAsia="zh-CN"/>
        </w:rPr>
        <w:t>备案变更</w:t>
      </w:r>
    </w:p>
    <w:p>
      <w:pPr>
        <w:ind w:firstLine="420" w:firstLineChars="200"/>
        <w:jc w:val="both"/>
        <w:rPr>
          <w:rFonts w:hint="eastAsia"/>
          <w:sz w:val="21"/>
          <w:szCs w:val="21"/>
          <w:lang w:val="en-US" w:eastAsia="zh-CN"/>
        </w:rPr>
      </w:pPr>
      <w:r>
        <w:rPr>
          <w:rFonts w:hint="eastAsia"/>
          <w:sz w:val="21"/>
          <w:szCs w:val="21"/>
          <w:lang w:val="en-US" w:eastAsia="zh-CN"/>
        </w:rPr>
        <w:t>1.</w:t>
      </w:r>
      <w:r>
        <w:rPr>
          <w:rFonts w:hint="eastAsia"/>
          <w:sz w:val="21"/>
          <w:szCs w:val="21"/>
          <w:lang w:eastAsia="zh-CN"/>
        </w:rPr>
        <w:t>备案事项发生变更的，企业应当在变更之日起</w:t>
      </w:r>
      <w:r>
        <w:rPr>
          <w:rFonts w:hint="eastAsia"/>
          <w:sz w:val="21"/>
          <w:szCs w:val="21"/>
          <w:lang w:val="en-US" w:eastAsia="zh-CN"/>
        </w:rPr>
        <w:t>15日内到原备案机构办理变更备案。</w:t>
      </w:r>
    </w:p>
    <w:p>
      <w:pPr>
        <w:ind w:firstLine="420" w:firstLineChars="200"/>
        <w:jc w:val="both"/>
        <w:rPr>
          <w:rFonts w:hint="eastAsia"/>
          <w:sz w:val="21"/>
          <w:szCs w:val="21"/>
          <w:lang w:val="en-US" w:eastAsia="zh-CN"/>
        </w:rPr>
      </w:pPr>
      <w:r>
        <w:rPr>
          <w:rFonts w:hint="eastAsia"/>
          <w:sz w:val="21"/>
          <w:szCs w:val="21"/>
          <w:lang w:val="en-US" w:eastAsia="zh-CN"/>
        </w:rPr>
        <w:t>2.</w:t>
      </w:r>
      <w:r>
        <w:rPr>
          <w:rFonts w:hint="eastAsia"/>
          <w:sz w:val="21"/>
          <w:szCs w:val="21"/>
          <w:lang w:eastAsia="zh-CN"/>
        </w:rPr>
        <w:t>企业</w:t>
      </w:r>
      <w:r>
        <w:rPr>
          <w:rFonts w:hint="eastAsia"/>
          <w:sz w:val="21"/>
          <w:szCs w:val="21"/>
          <w:lang w:val="en-US" w:eastAsia="zh-CN"/>
        </w:rPr>
        <w:t>暂停或者终止经营的，应当在暂停或者终止经营之日起15日内，向原备案机构书面报告。</w:t>
      </w:r>
    </w:p>
    <w:p>
      <w:pPr>
        <w:ind w:firstLine="420" w:firstLineChars="200"/>
        <w:jc w:val="both"/>
        <w:rPr>
          <w:rFonts w:hint="eastAsia"/>
          <w:sz w:val="21"/>
          <w:szCs w:val="21"/>
          <w:lang w:eastAsia="zh-CN"/>
        </w:rPr>
      </w:pPr>
      <w:r>
        <w:rPr>
          <w:rFonts w:hint="eastAsia"/>
          <w:sz w:val="21"/>
          <w:szCs w:val="21"/>
          <w:lang w:val="en-US" w:eastAsia="zh-CN"/>
        </w:rPr>
        <w:t>3.企业暂停或者终止分时租赁经营的，应当提前30日向社会公告，并同时向原备案机构书面报告</w:t>
      </w:r>
      <w:r>
        <w:rPr>
          <w:rFonts w:hint="eastAsia"/>
          <w:sz w:val="21"/>
          <w:szCs w:val="21"/>
          <w:lang w:eastAsia="zh-CN"/>
        </w:rPr>
        <w:t>。</w:t>
      </w:r>
    </w:p>
    <w:p>
      <w:pPr>
        <w:tabs>
          <w:tab w:val="right" w:pos="8306"/>
        </w:tabs>
        <w:spacing w:before="312" w:beforeLines="100" w:after="312" w:afterLines="100"/>
        <w:ind w:firstLine="422" w:firstLineChars="200"/>
        <w:rPr>
          <w:rFonts w:ascii="黑体" w:eastAsia="黑体"/>
          <w:b/>
          <w:sz w:val="21"/>
          <w:szCs w:val="21"/>
        </w:rPr>
      </w:pPr>
      <w:r>
        <w:rPr>
          <w:rFonts w:hint="eastAsia" w:ascii="黑体" w:eastAsia="黑体"/>
          <w:b/>
          <w:sz w:val="21"/>
          <w:szCs w:val="21"/>
          <w:lang w:eastAsia="zh-CN"/>
        </w:rPr>
        <w:t>九</w:t>
      </w:r>
      <w:r>
        <w:rPr>
          <w:rFonts w:hint="eastAsia" w:ascii="黑体" w:eastAsia="黑体"/>
          <w:b/>
          <w:sz w:val="21"/>
          <w:szCs w:val="21"/>
        </w:rPr>
        <w:t>、</w:t>
      </w:r>
      <w:r>
        <w:rPr>
          <w:rFonts w:hint="eastAsia" w:ascii="黑体" w:eastAsia="黑体"/>
          <w:b/>
          <w:sz w:val="21"/>
          <w:szCs w:val="21"/>
          <w:lang w:eastAsia="zh-CN"/>
        </w:rPr>
        <w:t>办理进度查询</w:t>
      </w:r>
      <w:r>
        <w:rPr>
          <w:rFonts w:ascii="黑体" w:eastAsia="黑体"/>
          <w:b/>
          <w:sz w:val="21"/>
          <w:szCs w:val="21"/>
        </w:rPr>
        <w:tab/>
      </w:r>
    </w:p>
    <w:p>
      <w:pPr>
        <w:spacing w:after="156" w:afterLines="50"/>
        <w:ind w:firstLine="420" w:firstLineChars="200"/>
        <w:rPr>
          <w:sz w:val="21"/>
          <w:szCs w:val="21"/>
        </w:rPr>
      </w:pPr>
      <w:r>
        <w:rPr>
          <w:rFonts w:hint="eastAsia"/>
          <w:sz w:val="21"/>
          <w:szCs w:val="21"/>
          <w:lang w:val="en-US" w:eastAsia="zh-CN"/>
        </w:rPr>
        <w:t>1.</w:t>
      </w:r>
      <w:r>
        <w:rPr>
          <w:rFonts w:hint="eastAsia"/>
          <w:sz w:val="21"/>
          <w:szCs w:val="21"/>
        </w:rPr>
        <w:t>电话查询办事进度：</w:t>
      </w:r>
      <w:r>
        <w:rPr>
          <w:rFonts w:hint="eastAsia"/>
          <w:sz w:val="21"/>
          <w:szCs w:val="21"/>
          <w:lang w:eastAsia="zh-CN"/>
        </w:rPr>
        <w:t>汕头市交通运输服务中心客货运输部（</w:t>
      </w:r>
      <w:r>
        <w:rPr>
          <w:rFonts w:hint="eastAsia"/>
          <w:sz w:val="21"/>
          <w:szCs w:val="21"/>
          <w:lang w:val="en-US" w:eastAsia="zh-CN"/>
        </w:rPr>
        <w:t>0754-88273495</w:t>
      </w:r>
      <w:r>
        <w:rPr>
          <w:rFonts w:hint="eastAsia"/>
          <w:sz w:val="21"/>
          <w:szCs w:val="21"/>
          <w:lang w:eastAsia="zh-CN"/>
        </w:rPr>
        <w:t>）</w:t>
      </w:r>
      <w:r>
        <w:rPr>
          <w:rFonts w:hint="eastAsia"/>
          <w:sz w:val="21"/>
          <w:szCs w:val="21"/>
        </w:rPr>
        <w:t>；</w:t>
      </w:r>
    </w:p>
    <w:p>
      <w:pPr>
        <w:spacing w:after="156" w:afterLines="50"/>
        <w:ind w:firstLine="420" w:firstLineChars="200"/>
        <w:rPr>
          <w:rStyle w:val="10"/>
          <w:sz w:val="21"/>
          <w:szCs w:val="21"/>
        </w:rPr>
      </w:pPr>
      <w:r>
        <w:rPr>
          <w:rFonts w:hint="eastAsia"/>
          <w:sz w:val="21"/>
          <w:szCs w:val="21"/>
          <w:lang w:val="en-US" w:eastAsia="zh-CN"/>
        </w:rPr>
        <w:t>2.</w:t>
      </w:r>
      <w:r>
        <w:rPr>
          <w:rFonts w:hint="eastAsia"/>
          <w:sz w:val="21"/>
          <w:szCs w:val="21"/>
        </w:rPr>
        <w:t>网上查询办事进度：</w:t>
      </w:r>
      <w:r>
        <w:fldChar w:fldCharType="begin"/>
      </w:r>
      <w:r>
        <w:instrText xml:space="preserve"> HYPERLINK "http://121.33.200.107:16004/mini-owner" </w:instrText>
      </w:r>
      <w:r>
        <w:fldChar w:fldCharType="separate"/>
      </w:r>
      <w:r>
        <w:rPr>
          <w:rStyle w:val="10"/>
          <w:rFonts w:hint="eastAsia"/>
          <w:sz w:val="21"/>
          <w:szCs w:val="21"/>
        </w:rPr>
        <w:t>http://121.33.200.107:16004/mini-owner</w:t>
      </w:r>
      <w:r>
        <w:rPr>
          <w:rStyle w:val="10"/>
          <w:rFonts w:hint="eastAsia"/>
          <w:sz w:val="21"/>
          <w:szCs w:val="21"/>
        </w:rPr>
        <w:fldChar w:fldCharType="end"/>
      </w:r>
      <w:r>
        <w:rPr>
          <w:rStyle w:val="10"/>
          <w:sz w:val="21"/>
          <w:szCs w:val="21"/>
        </w:rPr>
        <w:t>/a/login/</w:t>
      </w:r>
      <w:r>
        <w:rPr>
          <w:rStyle w:val="10"/>
          <w:rFonts w:hint="eastAsia"/>
          <w:sz w:val="21"/>
          <w:szCs w:val="21"/>
          <w:lang w:eastAsia="zh-CN"/>
        </w:rPr>
        <w:t>。</w:t>
      </w:r>
    </w:p>
    <w:p>
      <w:pPr>
        <w:tabs>
          <w:tab w:val="right" w:pos="8306"/>
        </w:tabs>
        <w:spacing w:before="312" w:beforeLines="100" w:after="312" w:afterLines="100"/>
        <w:ind w:firstLine="422" w:firstLineChars="200"/>
        <w:rPr>
          <w:rFonts w:ascii="黑体" w:eastAsia="黑体"/>
          <w:b/>
          <w:sz w:val="21"/>
          <w:szCs w:val="21"/>
        </w:rPr>
      </w:pPr>
      <w:r>
        <w:rPr>
          <w:rFonts w:hint="eastAsia" w:ascii="黑体" w:eastAsia="黑体"/>
          <w:b/>
          <w:sz w:val="21"/>
          <w:szCs w:val="21"/>
          <w:lang w:eastAsia="zh-CN"/>
        </w:rPr>
        <w:t>十</w:t>
      </w:r>
      <w:r>
        <w:rPr>
          <w:rFonts w:hint="eastAsia" w:ascii="黑体" w:eastAsia="黑体"/>
          <w:b/>
          <w:sz w:val="21"/>
          <w:szCs w:val="21"/>
        </w:rPr>
        <w:t>、</w:t>
      </w:r>
      <w:r>
        <w:rPr>
          <w:rFonts w:hint="eastAsia" w:ascii="黑体" w:eastAsia="黑体"/>
          <w:b/>
          <w:sz w:val="21"/>
          <w:szCs w:val="21"/>
          <w:lang w:eastAsia="zh-CN"/>
        </w:rPr>
        <w:t>常见问题</w:t>
      </w:r>
      <w:r>
        <w:rPr>
          <w:rFonts w:ascii="黑体" w:eastAsia="黑体"/>
          <w:b/>
          <w:sz w:val="21"/>
          <w:szCs w:val="21"/>
        </w:rPr>
        <w:tab/>
      </w:r>
    </w:p>
    <w:p>
      <w:pPr>
        <w:ind w:firstLine="420" w:firstLineChars="200"/>
        <w:jc w:val="both"/>
        <w:rPr>
          <w:rFonts w:hint="eastAsia"/>
          <w:sz w:val="21"/>
          <w:szCs w:val="21"/>
          <w:lang w:eastAsia="zh-CN"/>
        </w:rPr>
      </w:pPr>
      <w:r>
        <w:rPr>
          <w:rFonts w:hint="eastAsia"/>
          <w:sz w:val="21"/>
          <w:szCs w:val="21"/>
          <w:lang w:val="en-US" w:eastAsia="zh-CN"/>
        </w:rPr>
        <w:t>1.问：</w:t>
      </w:r>
      <w:r>
        <w:rPr>
          <w:rFonts w:hint="eastAsia"/>
          <w:sz w:val="21"/>
          <w:szCs w:val="21"/>
          <w:lang w:eastAsia="zh-CN"/>
        </w:rPr>
        <w:t>什么是小微型客车租赁经营？</w:t>
      </w:r>
    </w:p>
    <w:p>
      <w:pPr>
        <w:ind w:firstLine="420" w:firstLineChars="200"/>
        <w:jc w:val="both"/>
        <w:rPr>
          <w:rFonts w:hint="eastAsia"/>
          <w:sz w:val="21"/>
          <w:szCs w:val="21"/>
          <w:lang w:eastAsia="zh-CN"/>
        </w:rPr>
      </w:pPr>
      <w:r>
        <w:rPr>
          <w:rFonts w:hint="eastAsia"/>
          <w:sz w:val="21"/>
          <w:szCs w:val="21"/>
          <w:lang w:eastAsia="zh-CN"/>
        </w:rPr>
        <w:t>答：小微型客车租赁经营服务，是指小微型客车租赁经营者与承租人订立租赁合同，将9座及以下的小微型客车交付承租人使用，收取租赁费用的经营活动。</w:t>
      </w:r>
    </w:p>
    <w:p>
      <w:pPr>
        <w:ind w:firstLine="420" w:firstLineChars="200"/>
        <w:jc w:val="both"/>
        <w:rPr>
          <w:rFonts w:hint="eastAsia"/>
          <w:sz w:val="21"/>
          <w:szCs w:val="21"/>
          <w:lang w:eastAsia="zh-CN"/>
        </w:rPr>
      </w:pPr>
      <w:r>
        <w:rPr>
          <w:rFonts w:hint="eastAsia"/>
          <w:sz w:val="21"/>
          <w:szCs w:val="21"/>
          <w:lang w:val="en-US" w:eastAsia="zh-CN"/>
        </w:rPr>
        <w:t>2.</w:t>
      </w:r>
      <w:r>
        <w:rPr>
          <w:rFonts w:hint="eastAsia"/>
          <w:sz w:val="21"/>
          <w:szCs w:val="21"/>
          <w:lang w:eastAsia="zh-CN"/>
        </w:rPr>
        <w:t>问：《小微型客车租赁经营服务管理办法》对小微型客车租赁备案是怎样规定的？</w:t>
      </w:r>
    </w:p>
    <w:p>
      <w:pPr>
        <w:ind w:firstLine="420" w:firstLineChars="200"/>
        <w:jc w:val="both"/>
        <w:rPr>
          <w:rFonts w:hint="eastAsia"/>
          <w:sz w:val="21"/>
          <w:szCs w:val="21"/>
          <w:lang w:eastAsia="zh-CN"/>
        </w:rPr>
      </w:pPr>
      <w:r>
        <w:rPr>
          <w:rFonts w:hint="eastAsia"/>
          <w:sz w:val="21"/>
          <w:szCs w:val="21"/>
          <w:lang w:eastAsia="zh-CN"/>
        </w:rPr>
        <w:t>答：为规范小微型客车租赁经营服务行为，保护经营者和承租人合法权益，交通运输部制定了《小微型客车租赁经营服务管理办法》，该办法于2021年4月1日施行，2021年8月11日修正。根据规定，租赁经营者应当在办理企业登记手续或者新设服务机构开展经营活动后60日内，就近向经营所在地设区市或者县级小微型客车租赁行政主管部门办理备案。</w:t>
      </w:r>
    </w:p>
    <w:p>
      <w:pPr>
        <w:ind w:firstLine="420" w:firstLineChars="200"/>
        <w:jc w:val="both"/>
        <w:rPr>
          <w:rFonts w:hint="eastAsia"/>
          <w:sz w:val="21"/>
          <w:szCs w:val="21"/>
          <w:lang w:eastAsia="zh-CN"/>
        </w:rPr>
      </w:pPr>
      <w:r>
        <w:rPr>
          <w:rFonts w:hint="eastAsia"/>
          <w:sz w:val="21"/>
          <w:szCs w:val="21"/>
          <w:lang w:val="en-US" w:eastAsia="zh-CN"/>
        </w:rPr>
        <w:t>3.问：</w:t>
      </w:r>
      <w:r>
        <w:rPr>
          <w:rFonts w:hint="eastAsia"/>
          <w:sz w:val="21"/>
          <w:szCs w:val="21"/>
          <w:lang w:eastAsia="zh-CN"/>
        </w:rPr>
        <w:t>办理小微型客车租赁经营备案是否收费？</w:t>
      </w:r>
    </w:p>
    <w:p>
      <w:pPr>
        <w:ind w:firstLine="420" w:firstLineChars="200"/>
        <w:jc w:val="both"/>
        <w:rPr>
          <w:rFonts w:hint="eastAsia"/>
          <w:sz w:val="21"/>
          <w:szCs w:val="21"/>
          <w:lang w:eastAsia="zh-CN"/>
        </w:rPr>
      </w:pPr>
      <w:r>
        <w:rPr>
          <w:rFonts w:hint="eastAsia"/>
          <w:sz w:val="21"/>
          <w:szCs w:val="21"/>
          <w:lang w:eastAsia="zh-CN"/>
        </w:rPr>
        <w:t>答：备案不收取任何费用。</w:t>
      </w:r>
    </w:p>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3FE4C8"/>
    <w:multiLevelType w:val="singleLevel"/>
    <w:tmpl w:val="763FE4C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21"/>
    <w:rsid w:val="00022473"/>
    <w:rsid w:val="0002541F"/>
    <w:rsid w:val="00025A12"/>
    <w:rsid w:val="000431DF"/>
    <w:rsid w:val="00057F0B"/>
    <w:rsid w:val="00061061"/>
    <w:rsid w:val="0007761B"/>
    <w:rsid w:val="00083C97"/>
    <w:rsid w:val="00086103"/>
    <w:rsid w:val="000A2F2C"/>
    <w:rsid w:val="000B1991"/>
    <w:rsid w:val="000F046A"/>
    <w:rsid w:val="000F4821"/>
    <w:rsid w:val="000F68C4"/>
    <w:rsid w:val="0010216A"/>
    <w:rsid w:val="00106185"/>
    <w:rsid w:val="0012734E"/>
    <w:rsid w:val="00147D39"/>
    <w:rsid w:val="00150376"/>
    <w:rsid w:val="00174DDA"/>
    <w:rsid w:val="00175D68"/>
    <w:rsid w:val="00193494"/>
    <w:rsid w:val="00195506"/>
    <w:rsid w:val="001A2F88"/>
    <w:rsid w:val="001E4D76"/>
    <w:rsid w:val="00212BE5"/>
    <w:rsid w:val="00222FD8"/>
    <w:rsid w:val="0023030F"/>
    <w:rsid w:val="0026357A"/>
    <w:rsid w:val="002A1E88"/>
    <w:rsid w:val="002B1155"/>
    <w:rsid w:val="003014B3"/>
    <w:rsid w:val="003016D2"/>
    <w:rsid w:val="003121B2"/>
    <w:rsid w:val="00333D03"/>
    <w:rsid w:val="00351B43"/>
    <w:rsid w:val="003559F6"/>
    <w:rsid w:val="003926C0"/>
    <w:rsid w:val="003974C1"/>
    <w:rsid w:val="003A2A15"/>
    <w:rsid w:val="003C14BE"/>
    <w:rsid w:val="00416408"/>
    <w:rsid w:val="004175E0"/>
    <w:rsid w:val="00420A99"/>
    <w:rsid w:val="00427ECB"/>
    <w:rsid w:val="00440AE8"/>
    <w:rsid w:val="004661E2"/>
    <w:rsid w:val="004A3A2F"/>
    <w:rsid w:val="004B2790"/>
    <w:rsid w:val="004B5ED3"/>
    <w:rsid w:val="004B606C"/>
    <w:rsid w:val="004B75D9"/>
    <w:rsid w:val="004D088F"/>
    <w:rsid w:val="004E467C"/>
    <w:rsid w:val="004F0F88"/>
    <w:rsid w:val="004F22FA"/>
    <w:rsid w:val="005006DD"/>
    <w:rsid w:val="00504B34"/>
    <w:rsid w:val="005063F0"/>
    <w:rsid w:val="00511550"/>
    <w:rsid w:val="00512758"/>
    <w:rsid w:val="00546A9A"/>
    <w:rsid w:val="00582D09"/>
    <w:rsid w:val="00590D40"/>
    <w:rsid w:val="005945E2"/>
    <w:rsid w:val="005B4860"/>
    <w:rsid w:val="005C20A9"/>
    <w:rsid w:val="005E0E44"/>
    <w:rsid w:val="005E78A9"/>
    <w:rsid w:val="005F013D"/>
    <w:rsid w:val="005F49A8"/>
    <w:rsid w:val="005F7F4F"/>
    <w:rsid w:val="00600CFE"/>
    <w:rsid w:val="00601EB1"/>
    <w:rsid w:val="00614352"/>
    <w:rsid w:val="00614B28"/>
    <w:rsid w:val="00615180"/>
    <w:rsid w:val="00654AC1"/>
    <w:rsid w:val="006647E7"/>
    <w:rsid w:val="006817BC"/>
    <w:rsid w:val="00681BE5"/>
    <w:rsid w:val="006A42FD"/>
    <w:rsid w:val="006D3458"/>
    <w:rsid w:val="00701F08"/>
    <w:rsid w:val="007124CB"/>
    <w:rsid w:val="00735D9C"/>
    <w:rsid w:val="00740CB3"/>
    <w:rsid w:val="007417FA"/>
    <w:rsid w:val="007469A8"/>
    <w:rsid w:val="00761077"/>
    <w:rsid w:val="00764A9D"/>
    <w:rsid w:val="007833CF"/>
    <w:rsid w:val="00786F36"/>
    <w:rsid w:val="007A39DF"/>
    <w:rsid w:val="007A7155"/>
    <w:rsid w:val="007C1F77"/>
    <w:rsid w:val="007C5F8C"/>
    <w:rsid w:val="007E5D74"/>
    <w:rsid w:val="007E7B15"/>
    <w:rsid w:val="007F45B2"/>
    <w:rsid w:val="008067FD"/>
    <w:rsid w:val="008104E6"/>
    <w:rsid w:val="00815D7E"/>
    <w:rsid w:val="00822DE9"/>
    <w:rsid w:val="0083205F"/>
    <w:rsid w:val="00857393"/>
    <w:rsid w:val="0086162F"/>
    <w:rsid w:val="00874927"/>
    <w:rsid w:val="00892F72"/>
    <w:rsid w:val="00893AA2"/>
    <w:rsid w:val="008D18BA"/>
    <w:rsid w:val="008E2B84"/>
    <w:rsid w:val="008F66C5"/>
    <w:rsid w:val="009124D6"/>
    <w:rsid w:val="00935FE5"/>
    <w:rsid w:val="009542D0"/>
    <w:rsid w:val="00956F8A"/>
    <w:rsid w:val="00961A6B"/>
    <w:rsid w:val="009677AA"/>
    <w:rsid w:val="009733C2"/>
    <w:rsid w:val="00974AED"/>
    <w:rsid w:val="009979C9"/>
    <w:rsid w:val="009B7C03"/>
    <w:rsid w:val="009E0FD1"/>
    <w:rsid w:val="00A01FA1"/>
    <w:rsid w:val="00A071E6"/>
    <w:rsid w:val="00A7248A"/>
    <w:rsid w:val="00A75725"/>
    <w:rsid w:val="00A81982"/>
    <w:rsid w:val="00AA6B0D"/>
    <w:rsid w:val="00AC25E3"/>
    <w:rsid w:val="00AD37C3"/>
    <w:rsid w:val="00AE2122"/>
    <w:rsid w:val="00AE308B"/>
    <w:rsid w:val="00AE534F"/>
    <w:rsid w:val="00AF0995"/>
    <w:rsid w:val="00AF1D36"/>
    <w:rsid w:val="00AF55D2"/>
    <w:rsid w:val="00B05873"/>
    <w:rsid w:val="00B05B1F"/>
    <w:rsid w:val="00B0709D"/>
    <w:rsid w:val="00B14DD1"/>
    <w:rsid w:val="00B30B01"/>
    <w:rsid w:val="00B330A9"/>
    <w:rsid w:val="00B4116D"/>
    <w:rsid w:val="00B6744D"/>
    <w:rsid w:val="00B74D14"/>
    <w:rsid w:val="00B757BD"/>
    <w:rsid w:val="00B846EE"/>
    <w:rsid w:val="00B92919"/>
    <w:rsid w:val="00B977A6"/>
    <w:rsid w:val="00BC2F27"/>
    <w:rsid w:val="00BE3816"/>
    <w:rsid w:val="00BF4893"/>
    <w:rsid w:val="00BF5DF3"/>
    <w:rsid w:val="00BF633D"/>
    <w:rsid w:val="00C05BA1"/>
    <w:rsid w:val="00CA058F"/>
    <w:rsid w:val="00CC4BCA"/>
    <w:rsid w:val="00CE1619"/>
    <w:rsid w:val="00CF0AC1"/>
    <w:rsid w:val="00D02B64"/>
    <w:rsid w:val="00D054FF"/>
    <w:rsid w:val="00D14D00"/>
    <w:rsid w:val="00D2690B"/>
    <w:rsid w:val="00D31012"/>
    <w:rsid w:val="00D43742"/>
    <w:rsid w:val="00D87F1D"/>
    <w:rsid w:val="00D918B5"/>
    <w:rsid w:val="00D93DD4"/>
    <w:rsid w:val="00DB07F0"/>
    <w:rsid w:val="00E00CA8"/>
    <w:rsid w:val="00E14B27"/>
    <w:rsid w:val="00E23BC2"/>
    <w:rsid w:val="00E41AEF"/>
    <w:rsid w:val="00E739DD"/>
    <w:rsid w:val="00E76122"/>
    <w:rsid w:val="00E77BCB"/>
    <w:rsid w:val="00E93D42"/>
    <w:rsid w:val="00E95225"/>
    <w:rsid w:val="00E9546B"/>
    <w:rsid w:val="00EB3E96"/>
    <w:rsid w:val="00EB782F"/>
    <w:rsid w:val="00ED6650"/>
    <w:rsid w:val="00EE1E43"/>
    <w:rsid w:val="00F11EF3"/>
    <w:rsid w:val="00F155DB"/>
    <w:rsid w:val="00F15E29"/>
    <w:rsid w:val="00F17492"/>
    <w:rsid w:val="00F2574A"/>
    <w:rsid w:val="00F569E2"/>
    <w:rsid w:val="00F608E7"/>
    <w:rsid w:val="00F61005"/>
    <w:rsid w:val="00F64BAF"/>
    <w:rsid w:val="00F8547D"/>
    <w:rsid w:val="00F96A8A"/>
    <w:rsid w:val="00FA19D5"/>
    <w:rsid w:val="00FC5A4A"/>
    <w:rsid w:val="00FD1DC2"/>
    <w:rsid w:val="01567936"/>
    <w:rsid w:val="019019B2"/>
    <w:rsid w:val="0207032F"/>
    <w:rsid w:val="020C2D50"/>
    <w:rsid w:val="03672FFF"/>
    <w:rsid w:val="03D85721"/>
    <w:rsid w:val="043179B2"/>
    <w:rsid w:val="04323231"/>
    <w:rsid w:val="044B6CBA"/>
    <w:rsid w:val="04C171E1"/>
    <w:rsid w:val="04EE08C2"/>
    <w:rsid w:val="054C79B8"/>
    <w:rsid w:val="05AA4497"/>
    <w:rsid w:val="05DC4DED"/>
    <w:rsid w:val="06885462"/>
    <w:rsid w:val="06AA26CE"/>
    <w:rsid w:val="07020163"/>
    <w:rsid w:val="070350D9"/>
    <w:rsid w:val="07563106"/>
    <w:rsid w:val="07B3694E"/>
    <w:rsid w:val="07D24486"/>
    <w:rsid w:val="08AD7032"/>
    <w:rsid w:val="09BC5EFA"/>
    <w:rsid w:val="09D215E7"/>
    <w:rsid w:val="0AFB5F68"/>
    <w:rsid w:val="0B8240E6"/>
    <w:rsid w:val="0C0714A2"/>
    <w:rsid w:val="0CE064E0"/>
    <w:rsid w:val="0D9E43E7"/>
    <w:rsid w:val="0DBD07F9"/>
    <w:rsid w:val="0DC41705"/>
    <w:rsid w:val="0DE177AE"/>
    <w:rsid w:val="0E161011"/>
    <w:rsid w:val="0E701BE7"/>
    <w:rsid w:val="0F907EEC"/>
    <w:rsid w:val="0FF65990"/>
    <w:rsid w:val="0FFB5CD8"/>
    <w:rsid w:val="103E0E15"/>
    <w:rsid w:val="10427134"/>
    <w:rsid w:val="113F358B"/>
    <w:rsid w:val="133B38C0"/>
    <w:rsid w:val="13482467"/>
    <w:rsid w:val="141160E6"/>
    <w:rsid w:val="14213DC4"/>
    <w:rsid w:val="14671D52"/>
    <w:rsid w:val="14912DBE"/>
    <w:rsid w:val="155C5D76"/>
    <w:rsid w:val="155F43B3"/>
    <w:rsid w:val="15BA26A8"/>
    <w:rsid w:val="167A53FB"/>
    <w:rsid w:val="168F3C5F"/>
    <w:rsid w:val="17067650"/>
    <w:rsid w:val="1790560C"/>
    <w:rsid w:val="17F94E5C"/>
    <w:rsid w:val="1827636B"/>
    <w:rsid w:val="18435E15"/>
    <w:rsid w:val="184D1F1C"/>
    <w:rsid w:val="18AC5C10"/>
    <w:rsid w:val="1979342B"/>
    <w:rsid w:val="198E6E8D"/>
    <w:rsid w:val="1A4402AE"/>
    <w:rsid w:val="1B693AA2"/>
    <w:rsid w:val="1BDF17EA"/>
    <w:rsid w:val="1C3B14E8"/>
    <w:rsid w:val="1C561950"/>
    <w:rsid w:val="1C7020A3"/>
    <w:rsid w:val="1C92640E"/>
    <w:rsid w:val="1CFE4A36"/>
    <w:rsid w:val="1D573368"/>
    <w:rsid w:val="1DE328B1"/>
    <w:rsid w:val="1E0170EF"/>
    <w:rsid w:val="1E090F3F"/>
    <w:rsid w:val="1E3F7F26"/>
    <w:rsid w:val="1EFD25BC"/>
    <w:rsid w:val="1F105868"/>
    <w:rsid w:val="1F334894"/>
    <w:rsid w:val="1FE54395"/>
    <w:rsid w:val="200A3ADE"/>
    <w:rsid w:val="203B084E"/>
    <w:rsid w:val="206B63C2"/>
    <w:rsid w:val="21B27E33"/>
    <w:rsid w:val="21DF7687"/>
    <w:rsid w:val="22E72E20"/>
    <w:rsid w:val="23000EE0"/>
    <w:rsid w:val="230A7D0A"/>
    <w:rsid w:val="23327B14"/>
    <w:rsid w:val="23624E1C"/>
    <w:rsid w:val="23994BF4"/>
    <w:rsid w:val="23C56B67"/>
    <w:rsid w:val="240C2984"/>
    <w:rsid w:val="24462A8D"/>
    <w:rsid w:val="24844FD9"/>
    <w:rsid w:val="24E51B2D"/>
    <w:rsid w:val="24EC6D70"/>
    <w:rsid w:val="2530121B"/>
    <w:rsid w:val="255E4E01"/>
    <w:rsid w:val="256162D8"/>
    <w:rsid w:val="269625C4"/>
    <w:rsid w:val="26AB5D34"/>
    <w:rsid w:val="26CF1CA7"/>
    <w:rsid w:val="27DE1B5E"/>
    <w:rsid w:val="289D22E7"/>
    <w:rsid w:val="296A3368"/>
    <w:rsid w:val="296D304F"/>
    <w:rsid w:val="298101B7"/>
    <w:rsid w:val="2A11109F"/>
    <w:rsid w:val="2A395889"/>
    <w:rsid w:val="2A467D77"/>
    <w:rsid w:val="2B5B4FCA"/>
    <w:rsid w:val="2B8D683B"/>
    <w:rsid w:val="2BCC714B"/>
    <w:rsid w:val="2C4D6CB5"/>
    <w:rsid w:val="2D5D5DB1"/>
    <w:rsid w:val="2DB4239E"/>
    <w:rsid w:val="2DC764E6"/>
    <w:rsid w:val="2E337699"/>
    <w:rsid w:val="2E4F227D"/>
    <w:rsid w:val="2F225280"/>
    <w:rsid w:val="2F4E6106"/>
    <w:rsid w:val="2F863380"/>
    <w:rsid w:val="30511FC3"/>
    <w:rsid w:val="30536260"/>
    <w:rsid w:val="305F3454"/>
    <w:rsid w:val="31531658"/>
    <w:rsid w:val="31587575"/>
    <w:rsid w:val="32A55F99"/>
    <w:rsid w:val="331F4E2F"/>
    <w:rsid w:val="336A74DF"/>
    <w:rsid w:val="33883AB5"/>
    <w:rsid w:val="33B5726C"/>
    <w:rsid w:val="33BA4A1B"/>
    <w:rsid w:val="3475201B"/>
    <w:rsid w:val="348F2470"/>
    <w:rsid w:val="34996D29"/>
    <w:rsid w:val="34B43228"/>
    <w:rsid w:val="350974D8"/>
    <w:rsid w:val="356426D8"/>
    <w:rsid w:val="35CA3DF8"/>
    <w:rsid w:val="37351C8B"/>
    <w:rsid w:val="37534D80"/>
    <w:rsid w:val="37C41E7B"/>
    <w:rsid w:val="38F54F74"/>
    <w:rsid w:val="38FD55FC"/>
    <w:rsid w:val="394F7C65"/>
    <w:rsid w:val="397C2126"/>
    <w:rsid w:val="3A090DF5"/>
    <w:rsid w:val="3A1B6F19"/>
    <w:rsid w:val="3A9F676F"/>
    <w:rsid w:val="3B877C2C"/>
    <w:rsid w:val="3BDC6A38"/>
    <w:rsid w:val="3BDE21DE"/>
    <w:rsid w:val="3BEFDD91"/>
    <w:rsid w:val="3C4B796E"/>
    <w:rsid w:val="3C7B0D9F"/>
    <w:rsid w:val="3C875272"/>
    <w:rsid w:val="3CB8284E"/>
    <w:rsid w:val="3CD71402"/>
    <w:rsid w:val="3DA5749E"/>
    <w:rsid w:val="3DB56F5B"/>
    <w:rsid w:val="3DBF7DE5"/>
    <w:rsid w:val="3DEF5254"/>
    <w:rsid w:val="3E2A3A1F"/>
    <w:rsid w:val="3E335870"/>
    <w:rsid w:val="3E3A3616"/>
    <w:rsid w:val="3E425D71"/>
    <w:rsid w:val="3E9C7F3F"/>
    <w:rsid w:val="3ED413DA"/>
    <w:rsid w:val="3F38486F"/>
    <w:rsid w:val="3F4A0B35"/>
    <w:rsid w:val="3FA54B60"/>
    <w:rsid w:val="3FE90163"/>
    <w:rsid w:val="40172E37"/>
    <w:rsid w:val="407737C9"/>
    <w:rsid w:val="407E6A01"/>
    <w:rsid w:val="40AB323A"/>
    <w:rsid w:val="413D0146"/>
    <w:rsid w:val="41747C6B"/>
    <w:rsid w:val="41A81186"/>
    <w:rsid w:val="41FA2AF3"/>
    <w:rsid w:val="42200FFD"/>
    <w:rsid w:val="42CA770A"/>
    <w:rsid w:val="437D7F11"/>
    <w:rsid w:val="448808DF"/>
    <w:rsid w:val="44FE6E12"/>
    <w:rsid w:val="454D3701"/>
    <w:rsid w:val="45E300D0"/>
    <w:rsid w:val="45E32789"/>
    <w:rsid w:val="45F85F6E"/>
    <w:rsid w:val="467B45D2"/>
    <w:rsid w:val="46A54FD1"/>
    <w:rsid w:val="476057FD"/>
    <w:rsid w:val="47EF465E"/>
    <w:rsid w:val="480E36E8"/>
    <w:rsid w:val="482D7B7B"/>
    <w:rsid w:val="48375F33"/>
    <w:rsid w:val="48383D70"/>
    <w:rsid w:val="484753E4"/>
    <w:rsid w:val="485B3031"/>
    <w:rsid w:val="49872ACC"/>
    <w:rsid w:val="49BE6063"/>
    <w:rsid w:val="49C60310"/>
    <w:rsid w:val="49CC7683"/>
    <w:rsid w:val="4A475588"/>
    <w:rsid w:val="4B7A1ADC"/>
    <w:rsid w:val="4BFB02F2"/>
    <w:rsid w:val="4C5C1CED"/>
    <w:rsid w:val="4C971CB9"/>
    <w:rsid w:val="4CEC5590"/>
    <w:rsid w:val="4CF03E86"/>
    <w:rsid w:val="4CF63CCD"/>
    <w:rsid w:val="4D1D505C"/>
    <w:rsid w:val="4D4507B2"/>
    <w:rsid w:val="4E0A6AAE"/>
    <w:rsid w:val="4E633B00"/>
    <w:rsid w:val="4F324049"/>
    <w:rsid w:val="4F7741A0"/>
    <w:rsid w:val="4F8347EE"/>
    <w:rsid w:val="4FAA5AAE"/>
    <w:rsid w:val="501F13AA"/>
    <w:rsid w:val="50DF0991"/>
    <w:rsid w:val="519B4FAB"/>
    <w:rsid w:val="5211535C"/>
    <w:rsid w:val="52CC2E69"/>
    <w:rsid w:val="52F134B7"/>
    <w:rsid w:val="53120D26"/>
    <w:rsid w:val="533F62B2"/>
    <w:rsid w:val="542A6196"/>
    <w:rsid w:val="545E6DFC"/>
    <w:rsid w:val="5484324E"/>
    <w:rsid w:val="54D343DD"/>
    <w:rsid w:val="557051B0"/>
    <w:rsid w:val="55E828A2"/>
    <w:rsid w:val="56C65695"/>
    <w:rsid w:val="57970129"/>
    <w:rsid w:val="58344164"/>
    <w:rsid w:val="5883404A"/>
    <w:rsid w:val="594D0AC7"/>
    <w:rsid w:val="5A0F62B2"/>
    <w:rsid w:val="5A70684E"/>
    <w:rsid w:val="5AB93E9B"/>
    <w:rsid w:val="5B3A4C0E"/>
    <w:rsid w:val="5C311BBD"/>
    <w:rsid w:val="5C9324DE"/>
    <w:rsid w:val="5D5D4FE6"/>
    <w:rsid w:val="5D830CBC"/>
    <w:rsid w:val="5E9B19FC"/>
    <w:rsid w:val="5E9C3ED0"/>
    <w:rsid w:val="5F1D3D5E"/>
    <w:rsid w:val="5F7305BB"/>
    <w:rsid w:val="5F7A3CAC"/>
    <w:rsid w:val="60465031"/>
    <w:rsid w:val="604F42FE"/>
    <w:rsid w:val="60866874"/>
    <w:rsid w:val="60C14F29"/>
    <w:rsid w:val="60E353F8"/>
    <w:rsid w:val="61335C22"/>
    <w:rsid w:val="615754BB"/>
    <w:rsid w:val="6179248B"/>
    <w:rsid w:val="618C44F0"/>
    <w:rsid w:val="61C56551"/>
    <w:rsid w:val="62681669"/>
    <w:rsid w:val="62A436B7"/>
    <w:rsid w:val="63223FFF"/>
    <w:rsid w:val="638148BF"/>
    <w:rsid w:val="64216274"/>
    <w:rsid w:val="64451309"/>
    <w:rsid w:val="64B560F3"/>
    <w:rsid w:val="64D9418F"/>
    <w:rsid w:val="64FF4AEF"/>
    <w:rsid w:val="65AF3F28"/>
    <w:rsid w:val="65D62F12"/>
    <w:rsid w:val="65E205A6"/>
    <w:rsid w:val="67611DA8"/>
    <w:rsid w:val="67B05DBC"/>
    <w:rsid w:val="67EB29F3"/>
    <w:rsid w:val="68410FFC"/>
    <w:rsid w:val="686D4443"/>
    <w:rsid w:val="68D86AE9"/>
    <w:rsid w:val="68E132F1"/>
    <w:rsid w:val="692A174C"/>
    <w:rsid w:val="695303FE"/>
    <w:rsid w:val="695E6BE8"/>
    <w:rsid w:val="697310B3"/>
    <w:rsid w:val="699E2AB2"/>
    <w:rsid w:val="6ABE2978"/>
    <w:rsid w:val="6BB351C4"/>
    <w:rsid w:val="6BE0249D"/>
    <w:rsid w:val="6BED1AAE"/>
    <w:rsid w:val="6C7E3418"/>
    <w:rsid w:val="6D6E61B8"/>
    <w:rsid w:val="6DB44B0D"/>
    <w:rsid w:val="6DE835FF"/>
    <w:rsid w:val="6E0628EA"/>
    <w:rsid w:val="6EB958FC"/>
    <w:rsid w:val="6EE45D1B"/>
    <w:rsid w:val="6EE94E4A"/>
    <w:rsid w:val="6F2B21A6"/>
    <w:rsid w:val="6F4671B9"/>
    <w:rsid w:val="6F7B04BC"/>
    <w:rsid w:val="6FD726F1"/>
    <w:rsid w:val="704F1D59"/>
    <w:rsid w:val="70B61DBD"/>
    <w:rsid w:val="70D97B98"/>
    <w:rsid w:val="70F0680D"/>
    <w:rsid w:val="7112716B"/>
    <w:rsid w:val="71400160"/>
    <w:rsid w:val="71C845DB"/>
    <w:rsid w:val="72835921"/>
    <w:rsid w:val="730712E5"/>
    <w:rsid w:val="73221268"/>
    <w:rsid w:val="73229E30"/>
    <w:rsid w:val="73315972"/>
    <w:rsid w:val="736A2706"/>
    <w:rsid w:val="7385065F"/>
    <w:rsid w:val="749E6502"/>
    <w:rsid w:val="75915F40"/>
    <w:rsid w:val="75DE7538"/>
    <w:rsid w:val="761A1E68"/>
    <w:rsid w:val="76865405"/>
    <w:rsid w:val="78213B12"/>
    <w:rsid w:val="786D5102"/>
    <w:rsid w:val="79697DE8"/>
    <w:rsid w:val="799B11C6"/>
    <w:rsid w:val="7A3E0754"/>
    <w:rsid w:val="7AAC04EC"/>
    <w:rsid w:val="7B49611A"/>
    <w:rsid w:val="7B6347DE"/>
    <w:rsid w:val="7BB62143"/>
    <w:rsid w:val="7C652731"/>
    <w:rsid w:val="7CD92AB4"/>
    <w:rsid w:val="7CF16161"/>
    <w:rsid w:val="7D305144"/>
    <w:rsid w:val="7D3F1842"/>
    <w:rsid w:val="7DAB5FAB"/>
    <w:rsid w:val="7DDD63A3"/>
    <w:rsid w:val="7E5C4F3F"/>
    <w:rsid w:val="7E7F3235"/>
    <w:rsid w:val="7ECC218C"/>
    <w:rsid w:val="7EDE180C"/>
    <w:rsid w:val="7F1D601E"/>
    <w:rsid w:val="7FAE35BA"/>
    <w:rsid w:val="7FFEF136"/>
    <w:rsid w:val="7FFF0766"/>
    <w:rsid w:val="9397B669"/>
    <w:rsid w:val="B53011FE"/>
    <w:rsid w:val="B5AD78AB"/>
    <w:rsid w:val="CADF08FD"/>
    <w:rsid w:val="F7F7A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kern w:val="0"/>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unhideWhenUsed/>
    <w:qFormat/>
    <w:uiPriority w:val="99"/>
    <w:pPr>
      <w:spacing w:after="120" w:afterLines="0"/>
      <w:ind w:left="420" w:leftChars="200"/>
    </w:pPr>
  </w:style>
  <w:style w:type="paragraph" w:styleId="4">
    <w:name w:val="Body Text"/>
    <w:basedOn w:val="1"/>
    <w:unhideWhenUsed/>
    <w:qFormat/>
    <w:uiPriority w:val="99"/>
    <w:pPr>
      <w:keepNext w:val="0"/>
      <w:keepLines w:val="0"/>
      <w:widowControl w:val="0"/>
      <w:suppressLineNumbers w:val="0"/>
      <w:spacing w:before="0" w:beforeLines="0" w:beforeAutospacing="0" w:after="120" w:afterLines="0" w:afterAutospacing="0"/>
      <w:ind w:left="0" w:right="0"/>
      <w:jc w:val="both"/>
    </w:pPr>
    <w:rPr>
      <w:rFonts w:hint="eastAsia" w:ascii="仿宋" w:hAnsi="仿宋" w:eastAsia="仿宋" w:cs="仿宋"/>
      <w:kern w:val="0"/>
      <w:sz w:val="20"/>
      <w:szCs w:val="20"/>
      <w:lang w:val="en-US" w:eastAsia="zh-CN" w:bidi="ar"/>
    </w:rPr>
  </w:style>
  <w:style w:type="paragraph" w:styleId="5">
    <w:name w:val="footer"/>
    <w:basedOn w:val="1"/>
    <w:link w:val="12"/>
    <w:unhideWhenUsed/>
    <w:qFormat/>
    <w:uiPriority w:val="99"/>
    <w:pPr>
      <w:tabs>
        <w:tab w:val="center" w:pos="4153"/>
        <w:tab w:val="right" w:pos="8306"/>
      </w:tabs>
      <w:snapToGrid w:val="0"/>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pPr>
  </w:style>
  <w:style w:type="character" w:styleId="10">
    <w:name w:val="Hyperlink"/>
    <w:qFormat/>
    <w:uiPriority w:val="0"/>
    <w:rPr>
      <w:color w:val="000000"/>
      <w:u w:val="none"/>
    </w:rPr>
  </w:style>
  <w:style w:type="character" w:customStyle="1" w:styleId="11">
    <w:name w:val="页眉 Char"/>
    <w:basedOn w:val="9"/>
    <w:link w:val="6"/>
    <w:qFormat/>
    <w:uiPriority w:val="99"/>
    <w:rPr>
      <w:rFonts w:ascii="宋体" w:hAnsi="宋体" w:eastAsia="宋体" w:cs="宋体"/>
      <w:kern w:val="0"/>
      <w:sz w:val="18"/>
      <w:szCs w:val="18"/>
    </w:rPr>
  </w:style>
  <w:style w:type="character" w:customStyle="1" w:styleId="12">
    <w:name w:val="页脚 Char"/>
    <w:basedOn w:val="9"/>
    <w:link w:val="5"/>
    <w:qFormat/>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1792</Words>
  <Characters>10215</Characters>
  <Lines>85</Lines>
  <Paragraphs>23</Paragraphs>
  <TotalTime>5</TotalTime>
  <ScaleCrop>false</ScaleCrop>
  <LinksUpToDate>false</LinksUpToDate>
  <CharactersWithSpaces>11984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2021-05-27T00:37:00Z</dcterms:created>
  <dc:creator>蔡少文</dc:creator>
  <cp:lastModifiedBy>user</cp:lastModifiedBy>
  <cp:lastPrinted>2023-12-20T23:39:00Z</cp:lastPrinted>
  <dcterms:modified xsi:type="dcterms:W3CDTF">2024-02-05T17:17:06Z</dcterms:modified>
  <dc:title>从事小微型客车租赁经营者备案办事指南</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