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油零售证书第44D61232号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汕头市鸿华能源有限公司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批准从事柴油零售业务（水上加油站）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szCs w:val="21"/>
              </w:rPr>
              <w:t>汕头市鸿华能源有限公司</w:t>
            </w:r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91440513MAA4GEGE09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羊屎弟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17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6814CDC"/>
    <w:rsid w:val="380C7006"/>
    <w:rsid w:val="392841A3"/>
    <w:rsid w:val="39A209A1"/>
    <w:rsid w:val="39F56AAC"/>
    <w:rsid w:val="3A4F7900"/>
    <w:rsid w:val="3CE2412B"/>
    <w:rsid w:val="3EB0555D"/>
    <w:rsid w:val="41613046"/>
    <w:rsid w:val="42582609"/>
    <w:rsid w:val="42E81DA6"/>
    <w:rsid w:val="46614D4A"/>
    <w:rsid w:val="473D06D2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4EC2ED1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179</Words>
  <Characters>226</Characters>
  <Lines>2</Lines>
  <Paragraphs>1</Paragraphs>
  <TotalTime>5</TotalTime>
  <ScaleCrop>false</ScaleCrop>
  <LinksUpToDate>false</LinksUpToDate>
  <CharactersWithSpaces>229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2023-01-18T03:18:47Z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6634243E63564900B19E643CDE837F28</vt:lpwstr>
  </property>
</Properties>
</file>