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编号：20240970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延长壳牌（广东）石油有限公司汕头新华加油站</w:t>
            </w:r>
          </w:p>
        </w:tc>
      </w:tr>
      <w:tr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注销（油零售证书第44D71193）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延长壳牌（广东）石油有限公司汕头新华加油站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91440500MA548B0U9A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章建军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357BCB"/>
    <w:rsid w:val="088F0607"/>
    <w:rsid w:val="091B7179"/>
    <w:rsid w:val="0E592820"/>
    <w:rsid w:val="0F5E6755"/>
    <w:rsid w:val="112E1AA8"/>
    <w:rsid w:val="126C7DBC"/>
    <w:rsid w:val="135A78AD"/>
    <w:rsid w:val="1652779C"/>
    <w:rsid w:val="1C3F7501"/>
    <w:rsid w:val="23D853C4"/>
    <w:rsid w:val="27200277"/>
    <w:rsid w:val="280E75DE"/>
    <w:rsid w:val="285961DB"/>
    <w:rsid w:val="29F51563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AE34CAB"/>
    <w:rsid w:val="5EA126F4"/>
    <w:rsid w:val="61AC2F3C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5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2024-07-09T01:54:05Z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9F8486DD9C544BCF87AEA7C80F3C413D_13</vt:lpwstr>
  </property>
</Properties>
</file>