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</w:pPr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65.150"/>
            </w:textInput>
          </w:ffData>
        </w:fldChar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instrText xml:space="preserve">FORMTEXT</w:instrTex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separate"/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t>65.150</w: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end"/>
      </w:r>
      <w:bookmarkEnd w:id="0"/>
    </w:p>
    <w:tbl>
      <w:tblPr>
        <w:tblStyle w:val="36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19"/>
            </w:pPr>
            <w:bookmarkStart w:id="1" w:name="WXFLH"/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begin">
                <w:ffData>
                  <w:name w:val="WXFLH"/>
                  <w:enabled/>
                  <w:calcOnExit w:val="0"/>
                  <w:helpText w:type="text" w:val="请输入中国标准文献分类号："/>
                  <w:textInput>
                    <w:default w:val="B 51"/>
                  </w:textInput>
                </w:ffData>
              </w:fldChar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instrText xml:space="preserve">FORMTEXT</w:instrText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separate"/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t>B 51</w:t>
            </w:r>
            <w:r>
              <w:rPr>
                <w:rFonts w:ascii="黑体" w:hAnsi="Times New Roman" w:eastAsia="黑体" w:cs="Times New Roman"/>
                <w:sz w:val="21"/>
                <w:szCs w:val="21"/>
                <w:lang w:val="en-US" w:eastAsia="zh-CN" w:bidi="ar-SA"/>
              </w:rPr>
              <w:fldChar w:fldCharType="end"/>
            </w:r>
            <w:bookmarkEnd w:id="1"/>
            <w:r>
              <w:pict>
                <v:rect id="BAH" o:spid="_x0000_s1031" o:spt="1" style="position:absolute;left:0pt;margin-left:-5.25pt;margin-top:0pt;height:15.6pt;width:68.25pt;z-index:-25165312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pStyle w:val="105"/>
      </w:pPr>
      <w:r>
        <w:t>D</w:t>
      </w:r>
      <w:r>
        <w:rPr>
          <w:spacing w:val="100"/>
        </w:rPr>
        <w:t>B</w:t>
      </w:r>
      <w:bookmarkStart w:id="2" w:name="c3"/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begin">
          <w:ffData>
            <w:name w:val="c3"/>
            <w:enabled/>
            <w:calcOnExit w:val="0"/>
            <w:textInput>
              <w:default w:val="4405"/>
            </w:textInput>
          </w:ffData>
        </w:fldChar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instrText xml:space="preserve">FORMTEXT</w:instrTex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t>4405</w: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end"/>
      </w:r>
      <w:bookmarkEnd w:id="2"/>
    </w:p>
    <w:p>
      <w:pPr>
        <w:pStyle w:val="106"/>
      </w:pPr>
      <w:bookmarkStart w:id="3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汕头市农业</w:t>
      </w:r>
      <w:r>
        <w:fldChar w:fldCharType="end"/>
      </w:r>
      <w:bookmarkEnd w:id="3"/>
      <w:r>
        <w:t>地方标准</w:t>
      </w:r>
    </w:p>
    <w:p>
      <w:pPr>
        <w:pStyle w:val="43"/>
        <w:rPr>
          <w:rFonts w:hAnsi="黑体"/>
        </w:rPr>
      </w:pPr>
      <w:r>
        <w:rPr>
          <w:rFonts w:ascii="Times New Roman"/>
        </w:rPr>
        <w:t xml:space="preserve">DB </w:t>
      </w:r>
      <w:bookmarkStart w:id="4" w:name="StdNo0"/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begin">
          <w:ffData>
            <w:name w:val="StdNo0"/>
            <w:enabled/>
            <w:calcOnExit w:val="0"/>
            <w:textInput>
              <w:default w:val="4405/T"/>
            </w:textInput>
          </w:ffData>
        </w:fldChar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instrText xml:space="preserve">FORMTEXT</w:instrTex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separate"/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t>4405/T</w: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end"/>
      </w:r>
      <w:bookmarkEnd w:id="4"/>
      <w:r>
        <w:rPr>
          <w:rFonts w:hAnsi="黑体"/>
        </w:rPr>
        <w:t xml:space="preserve"> </w:t>
      </w:r>
      <w:r>
        <w:rPr>
          <w:rFonts w:hint="eastAsia" w:hAnsi="黑体"/>
        </w:rPr>
        <w:t>214</w:t>
      </w:r>
      <w:r>
        <w:rPr>
          <w:rFonts w:hAnsi="黑体"/>
        </w:rPr>
        <w:t>—</w:t>
      </w:r>
      <w:bookmarkStart w:id="5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2019</w:t>
      </w:r>
      <w:r>
        <w:rPr>
          <w:rFonts w:hAnsi="黑体"/>
        </w:rPr>
        <w:fldChar w:fldCharType="end"/>
      </w:r>
      <w:bookmarkEnd w:id="5"/>
    </w:p>
    <w:p>
      <w:pPr>
        <w:pStyle w:val="72"/>
        <w:wordWrap w:val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代替 DB 440500/T 214-2012</w:t>
      </w:r>
    </w:p>
    <w:p>
      <w:pPr>
        <w:pStyle w:val="43"/>
        <w:rPr>
          <w:rFonts w:hAnsi="黑体"/>
        </w:rPr>
      </w:pPr>
    </w:p>
    <w:tbl>
      <w:tblPr>
        <w:tblStyle w:val="36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2"/>
              <w:wordWrap w:val="0"/>
              <w:ind w:right="105"/>
            </w:pPr>
            <w:bookmarkStart w:id="6" w:name="DT"/>
            <w:r>
              <w:pict>
                <v:rect id="DT" o:spid="_x0000_s1028" o:spt="1" style="position:absolute;left:0pt;margin-left:372.8pt;margin-top:2.7pt;height:18pt;width:90pt;z-index:-25165619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bookmarkEnd w:id="6"/>
          </w:p>
        </w:tc>
      </w:tr>
    </w:tbl>
    <w:p>
      <w:pPr>
        <w:pStyle w:val="43"/>
        <w:rPr>
          <w:rFonts w:hAnsi="黑体"/>
        </w:rPr>
      </w:pPr>
    </w:p>
    <w:p>
      <w:pPr>
        <w:pStyle w:val="43"/>
        <w:rPr>
          <w:rFonts w:hAnsi="黑体"/>
        </w:rPr>
      </w:pPr>
    </w:p>
    <w:p>
      <w:pPr>
        <w:framePr w:w="9639" w:h="6917" w:hRule="exact" w:wrap="around" w:vAnchor="page" w:hAnchor="page" w:xAlign="center" w:y="6408" w:anchorLock="1"/>
        <w:spacing w:before="370" w:line="400" w:lineRule="exact"/>
        <w:jc w:val="center"/>
        <w:rPr>
          <w:rFonts w:ascii="黑体" w:eastAsia="黑体"/>
          <w:kern w:val="0"/>
          <w:sz w:val="52"/>
          <w:szCs w:val="20"/>
        </w:rPr>
      </w:pPr>
      <w:bookmarkStart w:id="7" w:name="StdEnglishName"/>
      <w:r>
        <w:rPr>
          <w:rFonts w:hint="eastAsia" w:ascii="黑体" w:eastAsia="黑体"/>
          <w:kern w:val="0"/>
          <w:sz w:val="52"/>
          <w:szCs w:val="20"/>
        </w:rPr>
        <w:t>波纹巴非蛤增养殖技术规程</w:t>
      </w:r>
    </w:p>
    <w:bookmarkEnd w:id="7"/>
    <w:p>
      <w:pPr>
        <w:pStyle w:val="75"/>
      </w:pPr>
    </w:p>
    <w:p>
      <w:pPr>
        <w:pStyle w:val="76"/>
      </w:pPr>
    </w:p>
    <w:tbl>
      <w:tblPr>
        <w:tblStyle w:val="36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</w:pPr>
            <w:r>
              <w:pict>
                <v:rect id="RQ" o:spid="_x0000_s1030" o:spt="1" style="position:absolute;left:0pt;margin-left:173.3pt;margin-top:45.15pt;height:20pt;width:150pt;z-index:-25165414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29" o:spt="1" style="position:absolute;left:0pt;margin-left:193.3pt;margin-top:20.15pt;height:24pt;width:100pt;z-index:-25165516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</w:pPr>
          </w:p>
        </w:tc>
      </w:tr>
    </w:tbl>
    <w:p>
      <w:pPr>
        <w:pStyle w:val="126"/>
      </w:pPr>
      <w:bookmarkStart w:id="8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06</w:t>
      </w:r>
      <w:r>
        <w:rPr>
          <w:rFonts w:hint="eastAsia"/>
        </w:rPr>
        <w:t>发布</w:t>
      </w:r>
      <w:r>
        <w:pict>
          <v:line id="_x0000_s1026" o:spid="_x0000_s1026" o:spt="20" style="position:absolute;left:0pt;margin-left:-0.05pt;margin-top:728.5pt;height:0pt;width:481.9pt;mso-position-vertical-relative:page;z-index:251658240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27"/>
      </w:pPr>
      <w:bookmarkStart w:id="9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9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15</w:t>
      </w:r>
      <w:r>
        <w:rPr>
          <w:rFonts w:hint="eastAsia"/>
        </w:rPr>
        <w:t>实施</w:t>
      </w:r>
    </w:p>
    <w:p>
      <w:pPr>
        <w:pStyle w:val="107"/>
      </w:pPr>
      <w:bookmarkStart w:id="10" w:name="fm"/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begin">
          <w:ffData>
            <w:name w:val="fm"/>
            <w:enabled/>
            <w:calcOnExit w:val="0"/>
            <w:textInput>
              <w:default w:val="汕头市市场监督管理局"/>
            </w:textInput>
          </w:ffData>
        </w:fldChar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instrText xml:space="preserve">FORMTEXT</w:instrTex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separate"/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t>汕头市市场监督管理局</w: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end"/>
      </w:r>
      <w:bookmarkEnd w:id="10"/>
      <w:r>
        <w:t xml:space="preserve"> </w:t>
      </w:r>
      <w:r>
        <w:rPr>
          <w:rStyle w:val="69"/>
        </w:rPr>
        <w:t xml:space="preserve"> </w:t>
      </w:r>
      <w:r>
        <w:rPr>
          <w:rStyle w:val="69"/>
          <w:rFonts w:hint="eastAsia"/>
        </w:rPr>
        <w:t>发布</w:t>
      </w:r>
    </w:p>
    <w:p>
      <w:pPr>
        <w:pStyle w:val="21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_x0000_s1027" o:spid="_x0000_s1027" o:spt="20" style="position:absolute;left:0pt;margin-left:-0.05pt;margin-top:184.25pt;height:0pt;width:481.9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08"/>
      </w:pPr>
      <w:r>
        <w:rPr>
          <w:rFonts w:hint="eastAsia"/>
        </w:rPr>
        <w:t>前</w:t>
      </w:r>
      <w:bookmarkStart w:id="11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1"/>
    </w:p>
    <w:p>
      <w:pPr>
        <w:widowControl/>
        <w:autoSpaceDE w:val="0"/>
        <w:autoSpaceDN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Theme="minorEastAsia" w:hAnsiTheme="minorEastAsia" w:eastAsiaTheme="minorEastAsia"/>
          <w:kern w:val="0"/>
          <w:szCs w:val="20"/>
        </w:rPr>
        <w:t>本标准按GB/T 1.1-2009《标准化工作导则第1部分：标准的结构和编写》进行修订。</w:t>
      </w:r>
    </w:p>
    <w:p>
      <w:pPr>
        <w:widowControl/>
        <w:autoSpaceDE w:val="0"/>
        <w:autoSpaceDN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Theme="minorEastAsia" w:hAnsiTheme="minorEastAsia" w:eastAsiaTheme="minorEastAsia"/>
          <w:kern w:val="0"/>
          <w:szCs w:val="20"/>
        </w:rPr>
        <w:t>本标准与DB 440500/T 214-2012相比，除编辑性修改外主要技术变化如下：</w:t>
      </w:r>
    </w:p>
    <w:p>
      <w:pPr>
        <w:widowControl/>
        <w:autoSpaceDE w:val="0"/>
        <w:autoSpaceDN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Theme="minorEastAsia" w:hAnsiTheme="minorEastAsia" w:eastAsiaTheme="minorEastAsia"/>
          <w:kern w:val="0"/>
          <w:szCs w:val="20"/>
        </w:rPr>
        <w:t>增加了“术语和定义 潮下带”的内容（见3.2）；</w:t>
      </w:r>
    </w:p>
    <w:p>
      <w:pPr>
        <w:widowControl/>
        <w:autoSpaceDE w:val="0"/>
        <w:autoSpaceDN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Theme="minorEastAsia" w:hAnsiTheme="minorEastAsia" w:eastAsiaTheme="minorEastAsia"/>
          <w:kern w:val="0"/>
          <w:szCs w:val="20"/>
        </w:rPr>
        <w:t>修改了“增养殖场环境条件”的内容（见4.2）；</w:t>
      </w:r>
    </w:p>
    <w:p>
      <w:pPr>
        <w:widowControl/>
        <w:autoSpaceDE w:val="0"/>
        <w:autoSpaceDN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Theme="minorEastAsia" w:hAnsiTheme="minorEastAsia" w:eastAsiaTheme="minorEastAsia"/>
          <w:kern w:val="0"/>
          <w:szCs w:val="20"/>
        </w:rPr>
        <w:t xml:space="preserve">修改了“放苗”的内容（见6.4）。   </w:t>
      </w:r>
    </w:p>
    <w:p>
      <w:pPr>
        <w:widowControl/>
        <w:autoSpaceDE w:val="0"/>
        <w:autoSpaceDN w:val="0"/>
        <w:adjustRightInd w:val="0"/>
        <w:snapToGrid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Theme="minorEastAsia" w:hAnsiTheme="minorEastAsia" w:eastAsiaTheme="minorEastAsia"/>
          <w:kern w:val="0"/>
          <w:szCs w:val="20"/>
        </w:rPr>
        <w:t>本标准由</w:t>
      </w:r>
      <w:r>
        <w:rPr>
          <w:rFonts w:hint="eastAsia" w:asciiTheme="minorEastAsia" w:hAnsiTheme="minorEastAsia" w:eastAsiaTheme="minorEastAsia"/>
          <w:kern w:val="0"/>
          <w:szCs w:val="20"/>
          <w:lang w:eastAsia="zh-CN"/>
        </w:rPr>
        <w:t>原</w:t>
      </w:r>
      <w:r>
        <w:rPr>
          <w:rFonts w:hint="eastAsia" w:asciiTheme="minorEastAsia" w:hAnsiTheme="minorEastAsia" w:eastAsiaTheme="minorEastAsia"/>
          <w:kern w:val="0"/>
          <w:szCs w:val="20"/>
        </w:rPr>
        <w:t>汕头市海洋与渔业局提出。</w:t>
      </w:r>
    </w:p>
    <w:p>
      <w:pPr>
        <w:widowControl/>
        <w:autoSpaceDE w:val="0"/>
        <w:autoSpaceDN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Theme="minorEastAsia" w:hAnsiTheme="minorEastAsia" w:eastAsiaTheme="minorEastAsia"/>
          <w:kern w:val="0"/>
          <w:szCs w:val="20"/>
        </w:rPr>
        <w:t>本标准起草单位：汕头市水产研究所、南澳县正发花蛤养殖专业合作社。</w:t>
      </w:r>
    </w:p>
    <w:p>
      <w:pPr>
        <w:widowControl/>
        <w:autoSpaceDE w:val="0"/>
        <w:autoSpaceDN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Theme="minorEastAsia" w:hAnsiTheme="minorEastAsia" w:eastAsiaTheme="minorEastAsia"/>
          <w:kern w:val="0"/>
          <w:szCs w:val="20"/>
        </w:rPr>
        <w:t>本标准主要起草人：马庆涛、李春晓、吴武、陈雄、杨文君、陈楷亮、廖烈金、郭森记。</w:t>
      </w:r>
    </w:p>
    <w:p>
      <w:pPr>
        <w:widowControl/>
        <w:autoSpaceDE w:val="0"/>
        <w:autoSpaceDN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Theme="minorEastAsia" w:hAnsiTheme="minorEastAsia" w:eastAsiaTheme="minorEastAsia"/>
          <w:kern w:val="0"/>
          <w:szCs w:val="20"/>
        </w:rPr>
        <w:t>本标准</w:t>
      </w:r>
      <w:r>
        <w:rPr>
          <w:rFonts w:hint="eastAsia" w:asciiTheme="minorEastAsia" w:hAnsiTheme="minorEastAsia" w:eastAsiaTheme="minorEastAsia"/>
          <w:kern w:val="0"/>
          <w:szCs w:val="20"/>
          <w:lang w:val="en-US" w:eastAsia="zh-CN"/>
        </w:rPr>
        <w:t>2012年首次发布，</w:t>
      </w:r>
      <w:r>
        <w:rPr>
          <w:rFonts w:hint="eastAsia" w:asciiTheme="minorEastAsia" w:hAnsiTheme="minorEastAsia" w:eastAsiaTheme="minorEastAsia"/>
          <w:kern w:val="0"/>
          <w:szCs w:val="20"/>
          <w:lang w:eastAsia="zh-CN"/>
        </w:rPr>
        <w:t>本次为第一次修订</w:t>
      </w:r>
      <w:r>
        <w:rPr>
          <w:rFonts w:hint="eastAsia" w:asciiTheme="minorEastAsia" w:hAnsiTheme="minorEastAsia" w:eastAsiaTheme="minorEastAsia"/>
          <w:kern w:val="0"/>
          <w:szCs w:val="20"/>
        </w:rPr>
        <w:t>。</w:t>
      </w:r>
    </w:p>
    <w:p>
      <w:pPr>
        <w:pStyle w:val="21"/>
      </w:pPr>
    </w:p>
    <w:p>
      <w:pPr>
        <w:pStyle w:val="21"/>
      </w:pPr>
    </w:p>
    <w:p>
      <w:pPr>
        <w:pStyle w:val="21"/>
        <w:sectPr>
          <w:headerReference r:id="rId7" w:type="default"/>
          <w:footerReference r:id="rId8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46"/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Content>
          <w:r>
            <w:rPr>
              <w:rFonts w:hint="eastAsia"/>
            </w:rPr>
            <w:t>波纹巴非蛤增养殖技术规程</w:t>
          </w:r>
        </w:sdtContent>
      </w:sdt>
      <w:bookmarkStart w:id="12" w:name="StandardName"/>
      <w:bookmarkEnd w:id="12"/>
    </w:p>
    <w:p>
      <w:pPr>
        <w:pStyle w:val="41"/>
        <w:spacing w:before="312" w:after="312"/>
      </w:pPr>
      <w:r>
        <w:rPr>
          <w:rFonts w:hint="eastAsia"/>
        </w:rPr>
        <w:t>范围</w:t>
      </w:r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1"/>
        </w:rPr>
      </w:pPr>
      <w:r>
        <w:rPr>
          <w:rFonts w:hint="eastAsia" w:ascii="宋体"/>
          <w:kern w:val="0"/>
          <w:szCs w:val="21"/>
        </w:rPr>
        <w:t>本标准规定了波纹巴非蛤的术语和定义、养殖埕地清整、放苗、埕间管理、收获等。</w:t>
      </w:r>
    </w:p>
    <w:p>
      <w:pPr>
        <w:widowControl/>
        <w:autoSpaceDE w:val="0"/>
        <w:autoSpaceDN w:val="0"/>
        <w:ind w:left="420"/>
        <w:rPr>
          <w:rFonts w:ascii="宋体"/>
          <w:kern w:val="0"/>
          <w:szCs w:val="21"/>
        </w:rPr>
      </w:pPr>
      <w:r>
        <w:rPr>
          <w:rFonts w:hint="eastAsia" w:ascii="宋体"/>
          <w:kern w:val="0"/>
          <w:szCs w:val="21"/>
        </w:rPr>
        <w:t>本标准适用于汕头市辖区沿海</w:t>
      </w:r>
      <w:r>
        <w:rPr>
          <w:rFonts w:hint="eastAsia" w:ascii="宋体"/>
          <w:spacing w:val="5"/>
          <w:kern w:val="0"/>
          <w:szCs w:val="21"/>
        </w:rPr>
        <w:t>波纹巴非蛤的增养殖。</w:t>
      </w:r>
    </w:p>
    <w:p>
      <w:pPr>
        <w:pStyle w:val="41"/>
        <w:spacing w:before="312" w:after="312"/>
      </w:pPr>
      <w:bookmarkStart w:id="13" w:name="_Toc23125586"/>
      <w:r>
        <w:rPr>
          <w:rFonts w:hint="eastAsia"/>
        </w:rPr>
        <w:t>规范性引用文件</w:t>
      </w:r>
      <w:bookmarkEnd w:id="13"/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bookmarkStart w:id="14" w:name="_Toc23125587"/>
      <w:r>
        <w:rPr>
          <w:rFonts w:hint="eastAsia" w:ascii="宋体"/>
          <w:kern w:val="0"/>
          <w:szCs w:val="20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GB 11607  渔业水质标准</w:t>
      </w:r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NY 5052  无公害食品 海水养殖用水水质</w:t>
      </w:r>
    </w:p>
    <w:bookmarkEnd w:id="14"/>
    <w:p>
      <w:pPr>
        <w:pStyle w:val="41"/>
        <w:spacing w:before="312" w:after="312"/>
      </w:pPr>
      <w:r>
        <w:rPr>
          <w:rFonts w:hint="eastAsia"/>
        </w:rPr>
        <w:t>术语和定义</w:t>
      </w:r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本标准采用下列术语和定义。</w:t>
      </w:r>
    </w:p>
    <w:p>
      <w:pPr>
        <w:pStyle w:val="38"/>
        <w:spacing w:before="156" w:after="156"/>
      </w:pPr>
      <w:r>
        <w:rPr>
          <w:rFonts w:hint="eastAsia"/>
        </w:rPr>
        <w:t>波纹巴非蛤</w:t>
      </w:r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波纹巴非蛤[Paphia undulata (Born)]，属软体动物门、双壳纲、帘蛤科、巴非蛤属，汕头市俗称“琉璃蚶”、“花蛤”。贝壳长卵圆形，较扁。壳顶突出不明显。壳的前背缘比后背缘短。壳面色泽呈浅黄棕色或浅灰褐色。壳面披有一层油光亮泽的角质膜，上面布满紫色波纹，在壳的腹缘更清晰可见。我国东海南部至南海均有分布。在自然海区，该种主要栖息于潮下带水深（5～10）m深处的泥沙底质中。</w:t>
      </w:r>
    </w:p>
    <w:p>
      <w:pPr>
        <w:pStyle w:val="38"/>
        <w:spacing w:before="156" w:after="156"/>
      </w:pPr>
      <w:r>
        <w:rPr>
          <w:rFonts w:hint="eastAsia"/>
        </w:rPr>
        <w:t>潮下带</w:t>
      </w:r>
    </w:p>
    <w:p>
      <w:pPr>
        <w:widowControl/>
        <w:autoSpaceDE w:val="0"/>
        <w:autoSpaceDN w:val="0"/>
        <w:ind w:firstLine="420" w:firstLineChars="200"/>
      </w:pPr>
      <w:r>
        <w:rPr>
          <w:rFonts w:hint="eastAsia" w:ascii="宋体"/>
          <w:kern w:val="0"/>
          <w:szCs w:val="20"/>
        </w:rPr>
        <w:t>大潮低潮线以下，被海水覆盖的水域。</w:t>
      </w:r>
    </w:p>
    <w:p>
      <w:pPr>
        <w:pStyle w:val="41"/>
        <w:spacing w:before="312" w:after="312"/>
      </w:pPr>
      <w:r>
        <w:rPr>
          <w:rFonts w:hint="eastAsia"/>
        </w:rPr>
        <w:t>增养殖场环境条件</w:t>
      </w:r>
    </w:p>
    <w:p>
      <w:pPr>
        <w:pStyle w:val="38"/>
        <w:spacing w:before="156" w:after="156"/>
      </w:pPr>
      <w:r>
        <w:rPr>
          <w:rFonts w:hint="eastAsia"/>
        </w:rPr>
        <w:t>场地及底质</w:t>
      </w:r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选择在底面较平坦的内湾区潮下带；底质的泥占（70～80）%；砂占（20～30）%</w:t>
      </w:r>
      <w:r>
        <w:rPr>
          <w:rFonts w:hint="eastAsia" w:ascii="宋体"/>
          <w:kern w:val="0"/>
          <w:szCs w:val="20"/>
          <w:lang w:eastAsia="zh-CN"/>
        </w:rPr>
        <w:t>。</w:t>
      </w:r>
    </w:p>
    <w:p>
      <w:pPr>
        <w:pStyle w:val="38"/>
        <w:spacing w:before="156" w:after="156"/>
      </w:pPr>
      <w:r>
        <w:rPr>
          <w:rFonts w:hint="eastAsia"/>
        </w:rPr>
        <w:t>水文条件</w:t>
      </w:r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增养殖场海水水温（10～30）℃，盐度18%～32%，pH值8.0～8.5；流速应小于（30～40）cm/s。</w:t>
      </w:r>
    </w:p>
    <w:p>
      <w:pPr>
        <w:pStyle w:val="38"/>
        <w:spacing w:before="156" w:after="156"/>
        <w:rPr>
          <w:rFonts w:ascii="宋体"/>
          <w:szCs w:val="20"/>
        </w:rPr>
      </w:pPr>
      <w:r>
        <w:rPr>
          <w:rFonts w:hint="eastAsia" w:ascii="宋体"/>
          <w:szCs w:val="20"/>
        </w:rPr>
        <w:t>水质</w:t>
      </w:r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养殖水质应符合NY 5052海水养殖用水水质标准的规定。</w:t>
      </w:r>
    </w:p>
    <w:p>
      <w:pPr>
        <w:pStyle w:val="41"/>
        <w:spacing w:before="312" w:after="312"/>
      </w:pPr>
      <w:r>
        <w:rPr>
          <w:rFonts w:hint="eastAsia"/>
        </w:rPr>
        <w:t>增养殖场埕地划分及清整</w:t>
      </w:r>
    </w:p>
    <w:p>
      <w:pPr>
        <w:pStyle w:val="38"/>
        <w:spacing w:before="156" w:after="156"/>
      </w:pPr>
      <w:r>
        <w:rPr>
          <w:rFonts w:hint="eastAsia"/>
        </w:rPr>
        <w:t>埕地划分</w:t>
      </w:r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依照海区潮流和底质情况划定埕地，将增养殖区划分成为若干个埕地，每个埕地面积一般（10～50）ha。</w:t>
      </w:r>
    </w:p>
    <w:p>
      <w:pPr>
        <w:pStyle w:val="38"/>
        <w:spacing w:before="156" w:after="156"/>
      </w:pPr>
      <w:r>
        <w:rPr>
          <w:rFonts w:hint="eastAsia"/>
        </w:rPr>
        <w:t>埕地清整</w:t>
      </w:r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放苗前（10～15）</w:t>
      </w:r>
      <w:r>
        <w:rPr>
          <w:rFonts w:ascii="宋体"/>
          <w:kern w:val="0"/>
          <w:szCs w:val="20"/>
        </w:rPr>
        <w:t>d</w:t>
      </w:r>
      <w:r>
        <w:rPr>
          <w:rFonts w:hint="eastAsia" w:ascii="宋体"/>
          <w:kern w:val="0"/>
          <w:szCs w:val="20"/>
        </w:rPr>
        <w:t>，用底拖网清除埕面残留过量的碎贝壳，并用短齿耙翻松底质，整平埕面。</w:t>
      </w:r>
    </w:p>
    <w:p>
      <w:pPr>
        <w:pStyle w:val="41"/>
        <w:spacing w:before="312" w:after="312"/>
      </w:pPr>
      <w:r>
        <w:rPr>
          <w:rFonts w:hint="eastAsia"/>
        </w:rPr>
        <w:t>放苗</w:t>
      </w:r>
    </w:p>
    <w:p>
      <w:pPr>
        <w:pStyle w:val="38"/>
        <w:spacing w:before="156" w:after="156"/>
      </w:pPr>
      <w:r>
        <w:rPr>
          <w:rFonts w:hint="eastAsia"/>
        </w:rPr>
        <w:t>放苗季节</w:t>
      </w:r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一般是以每年的（5～6）月中旬为最佳的放苗季节。</w:t>
      </w:r>
    </w:p>
    <w:p>
      <w:pPr>
        <w:pStyle w:val="38"/>
        <w:spacing w:before="156" w:after="156"/>
      </w:pPr>
      <w:r>
        <w:rPr>
          <w:rFonts w:hint="eastAsia"/>
        </w:rPr>
        <w:t>苗种来源</w:t>
      </w:r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苗种可从福建、广西、海南省等地购进。</w:t>
      </w:r>
    </w:p>
    <w:p>
      <w:pPr>
        <w:pStyle w:val="38"/>
        <w:spacing w:before="156" w:after="156"/>
      </w:pPr>
      <w:r>
        <w:rPr>
          <w:rFonts w:hint="eastAsia"/>
        </w:rPr>
        <w:t>苗种规格及质量要求</w:t>
      </w:r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一般以规格为1000 粒/kg的苗种，为最佳放养苗种规格，个体大小整齐、色泽鲜艳、活力强、伤残率小于0.5 %、杂质少。</w:t>
      </w:r>
    </w:p>
    <w:p>
      <w:pPr>
        <w:pStyle w:val="38"/>
        <w:spacing w:before="156" w:after="156"/>
      </w:pPr>
      <w:r>
        <w:rPr>
          <w:rFonts w:hint="eastAsia"/>
        </w:rPr>
        <w:t>苗种运输</w:t>
      </w:r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采用萝筐内套40目筛绢网装苗，每筐25 kg左右，运输工具可用车、船等。运输时间不超过24 h（气温25 ℃以下）。运输过程保持一定湿度。</w:t>
      </w:r>
    </w:p>
    <w:p>
      <w:pPr>
        <w:pStyle w:val="38"/>
        <w:spacing w:before="156" w:after="156"/>
      </w:pPr>
      <w:r>
        <w:rPr>
          <w:rFonts w:hint="eastAsia"/>
        </w:rPr>
        <w:t>放苗方法及放苗密度</w:t>
      </w:r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采用撒播的方法，将苗种均匀地撒播在已平整好的埕地。苗种规格为1000 粒/kg，每1/15 hm</w:t>
      </w:r>
      <w:r>
        <w:rPr>
          <w:rFonts w:hint="eastAsia" w:ascii="宋体"/>
          <w:kern w:val="0"/>
          <w:szCs w:val="20"/>
          <w:vertAlign w:val="superscript"/>
        </w:rPr>
        <w:t>2</w:t>
      </w:r>
      <w:r>
        <w:rPr>
          <w:rFonts w:hint="eastAsia" w:ascii="宋体"/>
          <w:kern w:val="0"/>
          <w:szCs w:val="20"/>
        </w:rPr>
        <w:t>放养密度为500 kg。</w:t>
      </w:r>
    </w:p>
    <w:p>
      <w:pPr>
        <w:pStyle w:val="41"/>
        <w:spacing w:before="312" w:after="312"/>
      </w:pPr>
      <w:r>
        <w:rPr>
          <w:rFonts w:hint="eastAsia"/>
        </w:rPr>
        <w:t>管理</w:t>
      </w:r>
    </w:p>
    <w:p>
      <w:pPr>
        <w:pStyle w:val="38"/>
        <w:spacing w:before="156" w:after="156"/>
      </w:pPr>
      <w:r>
        <w:rPr>
          <w:rFonts w:hint="eastAsia"/>
        </w:rPr>
        <w:t>巡埕</w:t>
      </w:r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定期到增养殖海区巡视，监测海区环境及水质情况，检查波纹巴非蛤的生长发育和病害、敌害情况。</w:t>
      </w:r>
    </w:p>
    <w:p>
      <w:pPr>
        <w:pStyle w:val="38"/>
        <w:spacing w:before="156" w:after="156"/>
      </w:pPr>
      <w:r>
        <w:rPr>
          <w:rFonts w:hint="eastAsia"/>
        </w:rPr>
        <w:t>敌害防治</w:t>
      </w:r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波纹巴非蛤常见敌害生物有：玉螺、荔枝螺、梭子蟹、青蟹、海鲶、海鳗、鳐、鲀等种类。其防治方法主要采取钓捕或笼捕，禁止在海区使用药物清除敌害。</w:t>
      </w:r>
    </w:p>
    <w:p>
      <w:pPr>
        <w:pStyle w:val="41"/>
        <w:spacing w:before="312" w:after="312"/>
      </w:pPr>
      <w:r>
        <w:rPr>
          <w:rFonts w:hint="eastAsia"/>
        </w:rPr>
        <w:t>收获</w:t>
      </w:r>
    </w:p>
    <w:p>
      <w:pPr>
        <w:widowControl/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  <w:r>
        <w:rPr>
          <w:rFonts w:hint="eastAsia" w:ascii="宋体"/>
          <w:kern w:val="0"/>
          <w:szCs w:val="20"/>
        </w:rPr>
        <w:t>壳长达4 cm以上的成蛤即可收获。</w:t>
      </w:r>
    </w:p>
    <w:p>
      <w:pPr>
        <w:pStyle w:val="125"/>
        <w:framePr w:hAnchor="page" w:x="4170" w:y="245"/>
      </w:pPr>
      <w:r>
        <w:t>_________________________________</w:t>
      </w:r>
    </w:p>
    <w:p>
      <w:pPr>
        <w:pStyle w:val="125"/>
        <w:framePr w:hSpace="0" w:vSpace="0" w:wrap="auto" w:vAnchor="margin" w:hAnchor="text" w:xAlign="left" w:yAlign="inline"/>
      </w:pPr>
    </w:p>
    <w:sectPr>
      <w:footerReference r:id="rId9" w:type="even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18964"/>
    </w:sdtPr>
    <w:sdtContent>
      <w:p>
        <w:pPr>
          <w:pStyle w:val="15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t>DB 4405</w:t>
    </w:r>
    <w:bookmarkStart w:id="15" w:name="_GoBack"/>
    <w:bookmarkEnd w:id="15"/>
    <w:r>
      <w:t xml:space="preserve">/T </w:t>
    </w:r>
    <w:r>
      <w:rPr>
        <w:rFonts w:hint="eastAsia"/>
      </w:rPr>
      <w:t>214</w:t>
    </w:r>
    <w:r>
      <w:t>—2019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  <w:r>
      <w:t xml:space="preserve">DB 4405/T </w:t>
    </w:r>
    <w:r>
      <w:rPr>
        <w:rFonts w:hint="eastAsia"/>
      </w:rPr>
      <w:t>214</w:t>
    </w:r>
    <w:r>
      <w:t>—2019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1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3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0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AF349A4"/>
    <w:multiLevelType w:val="multilevel"/>
    <w:tmpl w:val="3AF349A4"/>
    <w:lvl w:ilvl="0" w:tentative="0">
      <w:start w:val="1"/>
      <w:numFmt w:val="lowerLetter"/>
      <w:pStyle w:val="5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4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2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7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0BB3"/>
    <w:rsid w:val="0000185F"/>
    <w:rsid w:val="0000380B"/>
    <w:rsid w:val="00004B91"/>
    <w:rsid w:val="00004E32"/>
    <w:rsid w:val="0000586F"/>
    <w:rsid w:val="00010F93"/>
    <w:rsid w:val="00013D86"/>
    <w:rsid w:val="00013E02"/>
    <w:rsid w:val="00020079"/>
    <w:rsid w:val="0002143C"/>
    <w:rsid w:val="00025A65"/>
    <w:rsid w:val="00026C31"/>
    <w:rsid w:val="00027280"/>
    <w:rsid w:val="000320A7"/>
    <w:rsid w:val="000325EA"/>
    <w:rsid w:val="00035925"/>
    <w:rsid w:val="00036C2C"/>
    <w:rsid w:val="000400E8"/>
    <w:rsid w:val="00040C30"/>
    <w:rsid w:val="000434C5"/>
    <w:rsid w:val="00044115"/>
    <w:rsid w:val="00045A7C"/>
    <w:rsid w:val="00050449"/>
    <w:rsid w:val="00051449"/>
    <w:rsid w:val="00055371"/>
    <w:rsid w:val="00056A24"/>
    <w:rsid w:val="00057CE5"/>
    <w:rsid w:val="000607A3"/>
    <w:rsid w:val="000657F7"/>
    <w:rsid w:val="00067CDF"/>
    <w:rsid w:val="00074FBE"/>
    <w:rsid w:val="0007762A"/>
    <w:rsid w:val="00081F6E"/>
    <w:rsid w:val="00083A09"/>
    <w:rsid w:val="00086B56"/>
    <w:rsid w:val="0009005E"/>
    <w:rsid w:val="000918A9"/>
    <w:rsid w:val="00092001"/>
    <w:rsid w:val="00092618"/>
    <w:rsid w:val="00092857"/>
    <w:rsid w:val="00092BD8"/>
    <w:rsid w:val="0009320D"/>
    <w:rsid w:val="000964C7"/>
    <w:rsid w:val="000979D9"/>
    <w:rsid w:val="000A20A9"/>
    <w:rsid w:val="000A3BF4"/>
    <w:rsid w:val="000A48B1"/>
    <w:rsid w:val="000A65B8"/>
    <w:rsid w:val="000A6CA1"/>
    <w:rsid w:val="000B2F0E"/>
    <w:rsid w:val="000B3143"/>
    <w:rsid w:val="000B405D"/>
    <w:rsid w:val="000C2BE6"/>
    <w:rsid w:val="000C6B05"/>
    <w:rsid w:val="000C6DD6"/>
    <w:rsid w:val="000C73D4"/>
    <w:rsid w:val="000D3D4C"/>
    <w:rsid w:val="000D4F51"/>
    <w:rsid w:val="000D718B"/>
    <w:rsid w:val="000E060D"/>
    <w:rsid w:val="000E0C46"/>
    <w:rsid w:val="000E15EE"/>
    <w:rsid w:val="000E5F22"/>
    <w:rsid w:val="000F030C"/>
    <w:rsid w:val="000F129C"/>
    <w:rsid w:val="000F174F"/>
    <w:rsid w:val="00104E29"/>
    <w:rsid w:val="001056DE"/>
    <w:rsid w:val="001124C0"/>
    <w:rsid w:val="00117A25"/>
    <w:rsid w:val="00121293"/>
    <w:rsid w:val="00123F54"/>
    <w:rsid w:val="0013175F"/>
    <w:rsid w:val="0013364D"/>
    <w:rsid w:val="001343BB"/>
    <w:rsid w:val="00142D6E"/>
    <w:rsid w:val="001436CC"/>
    <w:rsid w:val="00145797"/>
    <w:rsid w:val="001512B4"/>
    <w:rsid w:val="001620A5"/>
    <w:rsid w:val="00162202"/>
    <w:rsid w:val="00164E53"/>
    <w:rsid w:val="0016699D"/>
    <w:rsid w:val="001670D9"/>
    <w:rsid w:val="00170960"/>
    <w:rsid w:val="00175159"/>
    <w:rsid w:val="00175AD7"/>
    <w:rsid w:val="00176208"/>
    <w:rsid w:val="0017780C"/>
    <w:rsid w:val="0017788B"/>
    <w:rsid w:val="001813B2"/>
    <w:rsid w:val="0018211B"/>
    <w:rsid w:val="00183FE1"/>
    <w:rsid w:val="001840D3"/>
    <w:rsid w:val="00184782"/>
    <w:rsid w:val="00187A8A"/>
    <w:rsid w:val="001900F8"/>
    <w:rsid w:val="00191258"/>
    <w:rsid w:val="00192680"/>
    <w:rsid w:val="00193037"/>
    <w:rsid w:val="00193375"/>
    <w:rsid w:val="00193A2C"/>
    <w:rsid w:val="001A288E"/>
    <w:rsid w:val="001A6A28"/>
    <w:rsid w:val="001B017E"/>
    <w:rsid w:val="001B6DC2"/>
    <w:rsid w:val="001B754B"/>
    <w:rsid w:val="001C149C"/>
    <w:rsid w:val="001C21AC"/>
    <w:rsid w:val="001C3689"/>
    <w:rsid w:val="001C47BA"/>
    <w:rsid w:val="001C59EA"/>
    <w:rsid w:val="001C635D"/>
    <w:rsid w:val="001D406C"/>
    <w:rsid w:val="001D41EE"/>
    <w:rsid w:val="001D4BEB"/>
    <w:rsid w:val="001D71E6"/>
    <w:rsid w:val="001D794F"/>
    <w:rsid w:val="001E0380"/>
    <w:rsid w:val="001E0B1B"/>
    <w:rsid w:val="001E13B1"/>
    <w:rsid w:val="001E2153"/>
    <w:rsid w:val="001F3A19"/>
    <w:rsid w:val="002009E4"/>
    <w:rsid w:val="00201053"/>
    <w:rsid w:val="0020251B"/>
    <w:rsid w:val="00204DF1"/>
    <w:rsid w:val="00206CC0"/>
    <w:rsid w:val="002073D3"/>
    <w:rsid w:val="0021347F"/>
    <w:rsid w:val="00214763"/>
    <w:rsid w:val="00215D48"/>
    <w:rsid w:val="0021624B"/>
    <w:rsid w:val="0022185E"/>
    <w:rsid w:val="00227DD7"/>
    <w:rsid w:val="00227FED"/>
    <w:rsid w:val="0023030A"/>
    <w:rsid w:val="00230F08"/>
    <w:rsid w:val="00234467"/>
    <w:rsid w:val="00235BE6"/>
    <w:rsid w:val="00237D8D"/>
    <w:rsid w:val="00241DA2"/>
    <w:rsid w:val="00247FEE"/>
    <w:rsid w:val="00250E7D"/>
    <w:rsid w:val="002523DB"/>
    <w:rsid w:val="002527DD"/>
    <w:rsid w:val="00252DAA"/>
    <w:rsid w:val="002565D5"/>
    <w:rsid w:val="00260972"/>
    <w:rsid w:val="002622C0"/>
    <w:rsid w:val="0027348E"/>
    <w:rsid w:val="002778AE"/>
    <w:rsid w:val="0028269A"/>
    <w:rsid w:val="00283590"/>
    <w:rsid w:val="00286973"/>
    <w:rsid w:val="002872D6"/>
    <w:rsid w:val="00287674"/>
    <w:rsid w:val="002938A4"/>
    <w:rsid w:val="00294E70"/>
    <w:rsid w:val="00294F98"/>
    <w:rsid w:val="002954B8"/>
    <w:rsid w:val="00295DC2"/>
    <w:rsid w:val="002967B2"/>
    <w:rsid w:val="00296967"/>
    <w:rsid w:val="002A0424"/>
    <w:rsid w:val="002A0D70"/>
    <w:rsid w:val="002A1924"/>
    <w:rsid w:val="002A7420"/>
    <w:rsid w:val="002A7A7E"/>
    <w:rsid w:val="002B0F12"/>
    <w:rsid w:val="002B1308"/>
    <w:rsid w:val="002B31C8"/>
    <w:rsid w:val="002B4554"/>
    <w:rsid w:val="002B707C"/>
    <w:rsid w:val="002C0B8C"/>
    <w:rsid w:val="002C276D"/>
    <w:rsid w:val="002C2795"/>
    <w:rsid w:val="002C72D8"/>
    <w:rsid w:val="002D11FA"/>
    <w:rsid w:val="002D17BC"/>
    <w:rsid w:val="002D19A4"/>
    <w:rsid w:val="002D6352"/>
    <w:rsid w:val="002D7DA5"/>
    <w:rsid w:val="002E0DDF"/>
    <w:rsid w:val="002E23A9"/>
    <w:rsid w:val="002E2906"/>
    <w:rsid w:val="002E30FC"/>
    <w:rsid w:val="002E5635"/>
    <w:rsid w:val="002E64C3"/>
    <w:rsid w:val="002E6A2C"/>
    <w:rsid w:val="002E77A6"/>
    <w:rsid w:val="002F035E"/>
    <w:rsid w:val="002F0FE8"/>
    <w:rsid w:val="002F1D8C"/>
    <w:rsid w:val="002F21DA"/>
    <w:rsid w:val="002F34B8"/>
    <w:rsid w:val="00301F39"/>
    <w:rsid w:val="00303D27"/>
    <w:rsid w:val="00305BEE"/>
    <w:rsid w:val="00313962"/>
    <w:rsid w:val="00321AF0"/>
    <w:rsid w:val="003234E0"/>
    <w:rsid w:val="00325926"/>
    <w:rsid w:val="00327A8A"/>
    <w:rsid w:val="003339A3"/>
    <w:rsid w:val="00336033"/>
    <w:rsid w:val="00336610"/>
    <w:rsid w:val="00341F5C"/>
    <w:rsid w:val="00343D23"/>
    <w:rsid w:val="00343F73"/>
    <w:rsid w:val="00345060"/>
    <w:rsid w:val="003451FB"/>
    <w:rsid w:val="00345367"/>
    <w:rsid w:val="00352629"/>
    <w:rsid w:val="0035278E"/>
    <w:rsid w:val="0035323B"/>
    <w:rsid w:val="00353D19"/>
    <w:rsid w:val="0035785A"/>
    <w:rsid w:val="003609D2"/>
    <w:rsid w:val="00363F22"/>
    <w:rsid w:val="00364940"/>
    <w:rsid w:val="003746B1"/>
    <w:rsid w:val="00375564"/>
    <w:rsid w:val="00376489"/>
    <w:rsid w:val="00383191"/>
    <w:rsid w:val="00386DED"/>
    <w:rsid w:val="003912E7"/>
    <w:rsid w:val="00393947"/>
    <w:rsid w:val="00395141"/>
    <w:rsid w:val="003A2275"/>
    <w:rsid w:val="003A6A4F"/>
    <w:rsid w:val="003A7088"/>
    <w:rsid w:val="003B00DF"/>
    <w:rsid w:val="003B1275"/>
    <w:rsid w:val="003B1778"/>
    <w:rsid w:val="003B768C"/>
    <w:rsid w:val="003C11CB"/>
    <w:rsid w:val="003C3017"/>
    <w:rsid w:val="003C4C68"/>
    <w:rsid w:val="003C6A77"/>
    <w:rsid w:val="003C75F3"/>
    <w:rsid w:val="003C78A3"/>
    <w:rsid w:val="003D36AB"/>
    <w:rsid w:val="003D36F8"/>
    <w:rsid w:val="003D3CBB"/>
    <w:rsid w:val="003E1867"/>
    <w:rsid w:val="003E5729"/>
    <w:rsid w:val="003E5DE8"/>
    <w:rsid w:val="003E683C"/>
    <w:rsid w:val="003E724E"/>
    <w:rsid w:val="003F1D40"/>
    <w:rsid w:val="003F22BB"/>
    <w:rsid w:val="003F2A5B"/>
    <w:rsid w:val="003F3EF3"/>
    <w:rsid w:val="003F4EE0"/>
    <w:rsid w:val="003F5559"/>
    <w:rsid w:val="00400473"/>
    <w:rsid w:val="00402153"/>
    <w:rsid w:val="00402C55"/>
    <w:rsid w:val="00402CED"/>
    <w:rsid w:val="00402E26"/>
    <w:rsid w:val="00402FC1"/>
    <w:rsid w:val="004120A6"/>
    <w:rsid w:val="00413CAC"/>
    <w:rsid w:val="004200D9"/>
    <w:rsid w:val="00425082"/>
    <w:rsid w:val="00431DEB"/>
    <w:rsid w:val="00434B3E"/>
    <w:rsid w:val="0044259D"/>
    <w:rsid w:val="004439D9"/>
    <w:rsid w:val="00446B29"/>
    <w:rsid w:val="004524BE"/>
    <w:rsid w:val="00453F9A"/>
    <w:rsid w:val="00454CC3"/>
    <w:rsid w:val="004633E7"/>
    <w:rsid w:val="00464903"/>
    <w:rsid w:val="00471E91"/>
    <w:rsid w:val="00472AB0"/>
    <w:rsid w:val="00474079"/>
    <w:rsid w:val="00474675"/>
    <w:rsid w:val="0047470C"/>
    <w:rsid w:val="00474973"/>
    <w:rsid w:val="0047549C"/>
    <w:rsid w:val="00477D42"/>
    <w:rsid w:val="00484C88"/>
    <w:rsid w:val="00486EC6"/>
    <w:rsid w:val="00491DA5"/>
    <w:rsid w:val="0049474C"/>
    <w:rsid w:val="00497234"/>
    <w:rsid w:val="004A203E"/>
    <w:rsid w:val="004A35F9"/>
    <w:rsid w:val="004A4662"/>
    <w:rsid w:val="004A7E02"/>
    <w:rsid w:val="004B157A"/>
    <w:rsid w:val="004B1697"/>
    <w:rsid w:val="004B24C1"/>
    <w:rsid w:val="004B2A6B"/>
    <w:rsid w:val="004B3092"/>
    <w:rsid w:val="004B49B1"/>
    <w:rsid w:val="004B557C"/>
    <w:rsid w:val="004C292F"/>
    <w:rsid w:val="004C657F"/>
    <w:rsid w:val="004D20EF"/>
    <w:rsid w:val="004D306F"/>
    <w:rsid w:val="004D4B02"/>
    <w:rsid w:val="004D4F76"/>
    <w:rsid w:val="004E4B13"/>
    <w:rsid w:val="004E4B8C"/>
    <w:rsid w:val="004E5A47"/>
    <w:rsid w:val="004F6674"/>
    <w:rsid w:val="005036E2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5656"/>
    <w:rsid w:val="00525BF3"/>
    <w:rsid w:val="00534C02"/>
    <w:rsid w:val="0054044C"/>
    <w:rsid w:val="005420B3"/>
    <w:rsid w:val="0054264B"/>
    <w:rsid w:val="00543529"/>
    <w:rsid w:val="00543786"/>
    <w:rsid w:val="00545A49"/>
    <w:rsid w:val="005463CC"/>
    <w:rsid w:val="00546D0D"/>
    <w:rsid w:val="0055153A"/>
    <w:rsid w:val="005533D7"/>
    <w:rsid w:val="00554B63"/>
    <w:rsid w:val="00562CF6"/>
    <w:rsid w:val="0056544B"/>
    <w:rsid w:val="00567177"/>
    <w:rsid w:val="005703DE"/>
    <w:rsid w:val="005710BC"/>
    <w:rsid w:val="0057334E"/>
    <w:rsid w:val="005755F1"/>
    <w:rsid w:val="00582BBE"/>
    <w:rsid w:val="00583CD3"/>
    <w:rsid w:val="0058464E"/>
    <w:rsid w:val="0058650E"/>
    <w:rsid w:val="00590C96"/>
    <w:rsid w:val="00591315"/>
    <w:rsid w:val="00597361"/>
    <w:rsid w:val="005A01CB"/>
    <w:rsid w:val="005A19A9"/>
    <w:rsid w:val="005A58FF"/>
    <w:rsid w:val="005A5EAF"/>
    <w:rsid w:val="005A6491"/>
    <w:rsid w:val="005A64C0"/>
    <w:rsid w:val="005B1985"/>
    <w:rsid w:val="005B3C11"/>
    <w:rsid w:val="005C1C28"/>
    <w:rsid w:val="005C323F"/>
    <w:rsid w:val="005C43D0"/>
    <w:rsid w:val="005C6833"/>
    <w:rsid w:val="005C6DB5"/>
    <w:rsid w:val="005C6DBD"/>
    <w:rsid w:val="005D3842"/>
    <w:rsid w:val="005D5525"/>
    <w:rsid w:val="005E1527"/>
    <w:rsid w:val="005E19E7"/>
    <w:rsid w:val="005E1D1E"/>
    <w:rsid w:val="005E2392"/>
    <w:rsid w:val="00601622"/>
    <w:rsid w:val="00602CDC"/>
    <w:rsid w:val="00610062"/>
    <w:rsid w:val="0061037E"/>
    <w:rsid w:val="00613FAA"/>
    <w:rsid w:val="00616C36"/>
    <w:rsid w:val="00617106"/>
    <w:rsid w:val="0061716C"/>
    <w:rsid w:val="006171AF"/>
    <w:rsid w:val="00617868"/>
    <w:rsid w:val="006214B4"/>
    <w:rsid w:val="006243A1"/>
    <w:rsid w:val="00625FCD"/>
    <w:rsid w:val="00626005"/>
    <w:rsid w:val="00632E56"/>
    <w:rsid w:val="00635CBA"/>
    <w:rsid w:val="00636EFC"/>
    <w:rsid w:val="0064338B"/>
    <w:rsid w:val="006433A4"/>
    <w:rsid w:val="00646542"/>
    <w:rsid w:val="006504F4"/>
    <w:rsid w:val="0065366F"/>
    <w:rsid w:val="00654BC9"/>
    <w:rsid w:val="00654C62"/>
    <w:rsid w:val="006552FD"/>
    <w:rsid w:val="00656F0B"/>
    <w:rsid w:val="00663733"/>
    <w:rsid w:val="00663AF3"/>
    <w:rsid w:val="00666B6C"/>
    <w:rsid w:val="0067185C"/>
    <w:rsid w:val="0067644B"/>
    <w:rsid w:val="00677B54"/>
    <w:rsid w:val="00682682"/>
    <w:rsid w:val="00682702"/>
    <w:rsid w:val="00692368"/>
    <w:rsid w:val="0069269F"/>
    <w:rsid w:val="00695192"/>
    <w:rsid w:val="006A2D2D"/>
    <w:rsid w:val="006A2EBC"/>
    <w:rsid w:val="006A5EA0"/>
    <w:rsid w:val="006A783B"/>
    <w:rsid w:val="006A7B33"/>
    <w:rsid w:val="006B4E13"/>
    <w:rsid w:val="006B75DD"/>
    <w:rsid w:val="006C047C"/>
    <w:rsid w:val="006C2C54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E06AD"/>
    <w:rsid w:val="006E1D68"/>
    <w:rsid w:val="006E3675"/>
    <w:rsid w:val="006E4A7F"/>
    <w:rsid w:val="006F0967"/>
    <w:rsid w:val="006F0A21"/>
    <w:rsid w:val="006F2274"/>
    <w:rsid w:val="006F3F16"/>
    <w:rsid w:val="006F64A0"/>
    <w:rsid w:val="0070038F"/>
    <w:rsid w:val="007027B1"/>
    <w:rsid w:val="0070286C"/>
    <w:rsid w:val="00704DF6"/>
    <w:rsid w:val="0070641D"/>
    <w:rsid w:val="0070651C"/>
    <w:rsid w:val="00711C42"/>
    <w:rsid w:val="007132A3"/>
    <w:rsid w:val="00716421"/>
    <w:rsid w:val="00721419"/>
    <w:rsid w:val="00724EFB"/>
    <w:rsid w:val="00726575"/>
    <w:rsid w:val="00730310"/>
    <w:rsid w:val="00731751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7097"/>
    <w:rsid w:val="00761E8B"/>
    <w:rsid w:val="00763502"/>
    <w:rsid w:val="00765BE4"/>
    <w:rsid w:val="00770B61"/>
    <w:rsid w:val="0078360C"/>
    <w:rsid w:val="007913AB"/>
    <w:rsid w:val="007914F7"/>
    <w:rsid w:val="00792DB0"/>
    <w:rsid w:val="00794D4A"/>
    <w:rsid w:val="00795C73"/>
    <w:rsid w:val="0079697B"/>
    <w:rsid w:val="007A4809"/>
    <w:rsid w:val="007B1625"/>
    <w:rsid w:val="007B706E"/>
    <w:rsid w:val="007B71EB"/>
    <w:rsid w:val="007C0748"/>
    <w:rsid w:val="007C6205"/>
    <w:rsid w:val="007C686A"/>
    <w:rsid w:val="007C728E"/>
    <w:rsid w:val="007D0BE0"/>
    <w:rsid w:val="007D204F"/>
    <w:rsid w:val="007D2C53"/>
    <w:rsid w:val="007D3A50"/>
    <w:rsid w:val="007D3D60"/>
    <w:rsid w:val="007D46E9"/>
    <w:rsid w:val="007E0A48"/>
    <w:rsid w:val="007E1980"/>
    <w:rsid w:val="007E4B76"/>
    <w:rsid w:val="007E5043"/>
    <w:rsid w:val="007E5EA8"/>
    <w:rsid w:val="007E78C7"/>
    <w:rsid w:val="007F0CF1"/>
    <w:rsid w:val="007F12A5"/>
    <w:rsid w:val="007F2D74"/>
    <w:rsid w:val="007F3FB7"/>
    <w:rsid w:val="007F4CF1"/>
    <w:rsid w:val="007F758D"/>
    <w:rsid w:val="007F7D52"/>
    <w:rsid w:val="0080484A"/>
    <w:rsid w:val="00805589"/>
    <w:rsid w:val="008057A5"/>
    <w:rsid w:val="00805E2F"/>
    <w:rsid w:val="0080654C"/>
    <w:rsid w:val="008071C6"/>
    <w:rsid w:val="008166FA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504A8"/>
    <w:rsid w:val="00851111"/>
    <w:rsid w:val="00851B58"/>
    <w:rsid w:val="0085282E"/>
    <w:rsid w:val="00854978"/>
    <w:rsid w:val="008578F1"/>
    <w:rsid w:val="00861DBB"/>
    <w:rsid w:val="00867550"/>
    <w:rsid w:val="0087198C"/>
    <w:rsid w:val="00872C1F"/>
    <w:rsid w:val="00873B42"/>
    <w:rsid w:val="008764FB"/>
    <w:rsid w:val="00877CB0"/>
    <w:rsid w:val="008805AC"/>
    <w:rsid w:val="00880D1A"/>
    <w:rsid w:val="00884468"/>
    <w:rsid w:val="008856D8"/>
    <w:rsid w:val="00892E82"/>
    <w:rsid w:val="00893277"/>
    <w:rsid w:val="00895FA9"/>
    <w:rsid w:val="008A1035"/>
    <w:rsid w:val="008A6E08"/>
    <w:rsid w:val="008B1B43"/>
    <w:rsid w:val="008B2139"/>
    <w:rsid w:val="008C0BE9"/>
    <w:rsid w:val="008C1B58"/>
    <w:rsid w:val="008C283C"/>
    <w:rsid w:val="008C39AE"/>
    <w:rsid w:val="008C40DF"/>
    <w:rsid w:val="008C590D"/>
    <w:rsid w:val="008D447E"/>
    <w:rsid w:val="008D7566"/>
    <w:rsid w:val="008E031B"/>
    <w:rsid w:val="008E0560"/>
    <w:rsid w:val="008E2D8C"/>
    <w:rsid w:val="008E6187"/>
    <w:rsid w:val="008E7029"/>
    <w:rsid w:val="008E7EF6"/>
    <w:rsid w:val="008F0D9B"/>
    <w:rsid w:val="008F1F98"/>
    <w:rsid w:val="008F2340"/>
    <w:rsid w:val="008F2790"/>
    <w:rsid w:val="008F2E89"/>
    <w:rsid w:val="008F3CE8"/>
    <w:rsid w:val="008F6758"/>
    <w:rsid w:val="009040DD"/>
    <w:rsid w:val="00905B47"/>
    <w:rsid w:val="0090690F"/>
    <w:rsid w:val="00911391"/>
    <w:rsid w:val="0091331C"/>
    <w:rsid w:val="009137BD"/>
    <w:rsid w:val="0091503D"/>
    <w:rsid w:val="00924879"/>
    <w:rsid w:val="00926971"/>
    <w:rsid w:val="009279DE"/>
    <w:rsid w:val="00927AB9"/>
    <w:rsid w:val="00927B37"/>
    <w:rsid w:val="00930116"/>
    <w:rsid w:val="00930625"/>
    <w:rsid w:val="00933BB7"/>
    <w:rsid w:val="00941082"/>
    <w:rsid w:val="0094212C"/>
    <w:rsid w:val="00944853"/>
    <w:rsid w:val="0094609D"/>
    <w:rsid w:val="0095378C"/>
    <w:rsid w:val="00954689"/>
    <w:rsid w:val="0095472A"/>
    <w:rsid w:val="0096085A"/>
    <w:rsid w:val="009617C9"/>
    <w:rsid w:val="00961C93"/>
    <w:rsid w:val="00962B4E"/>
    <w:rsid w:val="00965324"/>
    <w:rsid w:val="0097091E"/>
    <w:rsid w:val="0097244F"/>
    <w:rsid w:val="009760D3"/>
    <w:rsid w:val="00977132"/>
    <w:rsid w:val="00981A4B"/>
    <w:rsid w:val="00982250"/>
    <w:rsid w:val="00982501"/>
    <w:rsid w:val="00983D33"/>
    <w:rsid w:val="0098475F"/>
    <w:rsid w:val="009877D3"/>
    <w:rsid w:val="00991398"/>
    <w:rsid w:val="009915A4"/>
    <w:rsid w:val="00992400"/>
    <w:rsid w:val="00992690"/>
    <w:rsid w:val="00994247"/>
    <w:rsid w:val="00994E8F"/>
    <w:rsid w:val="009951DC"/>
    <w:rsid w:val="009959BB"/>
    <w:rsid w:val="00997158"/>
    <w:rsid w:val="009A0827"/>
    <w:rsid w:val="009A3A7C"/>
    <w:rsid w:val="009A5D33"/>
    <w:rsid w:val="009A7D84"/>
    <w:rsid w:val="009B2323"/>
    <w:rsid w:val="009B2ADB"/>
    <w:rsid w:val="009B4B5B"/>
    <w:rsid w:val="009B603A"/>
    <w:rsid w:val="009B6B38"/>
    <w:rsid w:val="009C237D"/>
    <w:rsid w:val="009C2D0E"/>
    <w:rsid w:val="009C3DAC"/>
    <w:rsid w:val="009C42E0"/>
    <w:rsid w:val="009D3230"/>
    <w:rsid w:val="009D5362"/>
    <w:rsid w:val="009E1415"/>
    <w:rsid w:val="009E6116"/>
    <w:rsid w:val="009E7E25"/>
    <w:rsid w:val="009E7FB5"/>
    <w:rsid w:val="00A02E43"/>
    <w:rsid w:val="00A05368"/>
    <w:rsid w:val="00A065F9"/>
    <w:rsid w:val="00A07011"/>
    <w:rsid w:val="00A07F34"/>
    <w:rsid w:val="00A22154"/>
    <w:rsid w:val="00A23720"/>
    <w:rsid w:val="00A24058"/>
    <w:rsid w:val="00A25C38"/>
    <w:rsid w:val="00A3250D"/>
    <w:rsid w:val="00A32B18"/>
    <w:rsid w:val="00A33502"/>
    <w:rsid w:val="00A35683"/>
    <w:rsid w:val="00A35824"/>
    <w:rsid w:val="00A35E69"/>
    <w:rsid w:val="00A36BBE"/>
    <w:rsid w:val="00A37C20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5705C"/>
    <w:rsid w:val="00A60927"/>
    <w:rsid w:val="00A649C0"/>
    <w:rsid w:val="00A6730D"/>
    <w:rsid w:val="00A71625"/>
    <w:rsid w:val="00A71B9B"/>
    <w:rsid w:val="00A751C7"/>
    <w:rsid w:val="00A80008"/>
    <w:rsid w:val="00A833F0"/>
    <w:rsid w:val="00A84CE5"/>
    <w:rsid w:val="00A87844"/>
    <w:rsid w:val="00A9227B"/>
    <w:rsid w:val="00A958C1"/>
    <w:rsid w:val="00A97A55"/>
    <w:rsid w:val="00AA038C"/>
    <w:rsid w:val="00AA3E02"/>
    <w:rsid w:val="00AA7A09"/>
    <w:rsid w:val="00AB3B50"/>
    <w:rsid w:val="00AB6A87"/>
    <w:rsid w:val="00AB6C66"/>
    <w:rsid w:val="00AB7391"/>
    <w:rsid w:val="00AC05B1"/>
    <w:rsid w:val="00AC450C"/>
    <w:rsid w:val="00AD340B"/>
    <w:rsid w:val="00AD356C"/>
    <w:rsid w:val="00AE2914"/>
    <w:rsid w:val="00AE6D15"/>
    <w:rsid w:val="00AE7023"/>
    <w:rsid w:val="00AE78AA"/>
    <w:rsid w:val="00AF0EF3"/>
    <w:rsid w:val="00AF1F49"/>
    <w:rsid w:val="00AF2D81"/>
    <w:rsid w:val="00B04182"/>
    <w:rsid w:val="00B05ECF"/>
    <w:rsid w:val="00B07AE3"/>
    <w:rsid w:val="00B108EE"/>
    <w:rsid w:val="00B11430"/>
    <w:rsid w:val="00B12A5D"/>
    <w:rsid w:val="00B12CB8"/>
    <w:rsid w:val="00B14872"/>
    <w:rsid w:val="00B164A9"/>
    <w:rsid w:val="00B20376"/>
    <w:rsid w:val="00B242F4"/>
    <w:rsid w:val="00B2477A"/>
    <w:rsid w:val="00B24D1C"/>
    <w:rsid w:val="00B30072"/>
    <w:rsid w:val="00B30481"/>
    <w:rsid w:val="00B32D8A"/>
    <w:rsid w:val="00B3312F"/>
    <w:rsid w:val="00B341D7"/>
    <w:rsid w:val="00B353EB"/>
    <w:rsid w:val="00B4016F"/>
    <w:rsid w:val="00B407AC"/>
    <w:rsid w:val="00B439C4"/>
    <w:rsid w:val="00B4450C"/>
    <w:rsid w:val="00B4535E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69EC"/>
    <w:rsid w:val="00B92383"/>
    <w:rsid w:val="00B9397A"/>
    <w:rsid w:val="00B9633D"/>
    <w:rsid w:val="00B967D5"/>
    <w:rsid w:val="00B96FC3"/>
    <w:rsid w:val="00BA2EBE"/>
    <w:rsid w:val="00BB0F28"/>
    <w:rsid w:val="00BB458A"/>
    <w:rsid w:val="00BB693F"/>
    <w:rsid w:val="00BB7D24"/>
    <w:rsid w:val="00BC0A8E"/>
    <w:rsid w:val="00BC2F78"/>
    <w:rsid w:val="00BC52B1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3635"/>
    <w:rsid w:val="00BE55CB"/>
    <w:rsid w:val="00BE7067"/>
    <w:rsid w:val="00BF23AE"/>
    <w:rsid w:val="00BF3BB2"/>
    <w:rsid w:val="00BF617A"/>
    <w:rsid w:val="00C0379D"/>
    <w:rsid w:val="00C03931"/>
    <w:rsid w:val="00C05FE3"/>
    <w:rsid w:val="00C073FB"/>
    <w:rsid w:val="00C10282"/>
    <w:rsid w:val="00C11DA9"/>
    <w:rsid w:val="00C2136D"/>
    <w:rsid w:val="00C214EE"/>
    <w:rsid w:val="00C2314B"/>
    <w:rsid w:val="00C244A0"/>
    <w:rsid w:val="00C24971"/>
    <w:rsid w:val="00C25355"/>
    <w:rsid w:val="00C26BE5"/>
    <w:rsid w:val="00C26E4D"/>
    <w:rsid w:val="00C27909"/>
    <w:rsid w:val="00C27B03"/>
    <w:rsid w:val="00C3129F"/>
    <w:rsid w:val="00C314E1"/>
    <w:rsid w:val="00C34397"/>
    <w:rsid w:val="00C371FA"/>
    <w:rsid w:val="00C40503"/>
    <w:rsid w:val="00C4095D"/>
    <w:rsid w:val="00C57A9C"/>
    <w:rsid w:val="00C601D2"/>
    <w:rsid w:val="00C637F5"/>
    <w:rsid w:val="00C65BCC"/>
    <w:rsid w:val="00C66970"/>
    <w:rsid w:val="00C66E99"/>
    <w:rsid w:val="00C71F4D"/>
    <w:rsid w:val="00C835A9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A4CD2"/>
    <w:rsid w:val="00CB6E3D"/>
    <w:rsid w:val="00CB722E"/>
    <w:rsid w:val="00CC3699"/>
    <w:rsid w:val="00CC3E0C"/>
    <w:rsid w:val="00CC58D3"/>
    <w:rsid w:val="00CC784D"/>
    <w:rsid w:val="00CE4B44"/>
    <w:rsid w:val="00CE6128"/>
    <w:rsid w:val="00CF1E15"/>
    <w:rsid w:val="00CF25CA"/>
    <w:rsid w:val="00D00A8D"/>
    <w:rsid w:val="00D03268"/>
    <w:rsid w:val="00D0337B"/>
    <w:rsid w:val="00D07777"/>
    <w:rsid w:val="00D079B2"/>
    <w:rsid w:val="00D07A95"/>
    <w:rsid w:val="00D101FA"/>
    <w:rsid w:val="00D1064B"/>
    <w:rsid w:val="00D114E9"/>
    <w:rsid w:val="00D17CD8"/>
    <w:rsid w:val="00D213B2"/>
    <w:rsid w:val="00D2527C"/>
    <w:rsid w:val="00D30C72"/>
    <w:rsid w:val="00D313B3"/>
    <w:rsid w:val="00D3421D"/>
    <w:rsid w:val="00D355BE"/>
    <w:rsid w:val="00D35B8E"/>
    <w:rsid w:val="00D40F07"/>
    <w:rsid w:val="00D429C6"/>
    <w:rsid w:val="00D42EFB"/>
    <w:rsid w:val="00D47748"/>
    <w:rsid w:val="00D5178F"/>
    <w:rsid w:val="00D518DF"/>
    <w:rsid w:val="00D54CC3"/>
    <w:rsid w:val="00D6041A"/>
    <w:rsid w:val="00D61258"/>
    <w:rsid w:val="00D633EB"/>
    <w:rsid w:val="00D736AC"/>
    <w:rsid w:val="00D747AA"/>
    <w:rsid w:val="00D75A7E"/>
    <w:rsid w:val="00D82FF7"/>
    <w:rsid w:val="00D847FE"/>
    <w:rsid w:val="00D86B9C"/>
    <w:rsid w:val="00D900CD"/>
    <w:rsid w:val="00D90A39"/>
    <w:rsid w:val="00D964EA"/>
    <w:rsid w:val="00D966D0"/>
    <w:rsid w:val="00DA0C59"/>
    <w:rsid w:val="00DA1D7C"/>
    <w:rsid w:val="00DA3991"/>
    <w:rsid w:val="00DA72A1"/>
    <w:rsid w:val="00DA7F95"/>
    <w:rsid w:val="00DB01F1"/>
    <w:rsid w:val="00DB3222"/>
    <w:rsid w:val="00DB7E6C"/>
    <w:rsid w:val="00DC4F68"/>
    <w:rsid w:val="00DC64B0"/>
    <w:rsid w:val="00DC6631"/>
    <w:rsid w:val="00DC6B1E"/>
    <w:rsid w:val="00DD04AB"/>
    <w:rsid w:val="00DD252A"/>
    <w:rsid w:val="00DD5949"/>
    <w:rsid w:val="00DD5A29"/>
    <w:rsid w:val="00DD5D9D"/>
    <w:rsid w:val="00DE35CB"/>
    <w:rsid w:val="00DF08CF"/>
    <w:rsid w:val="00DF0EF0"/>
    <w:rsid w:val="00DF21E9"/>
    <w:rsid w:val="00DF22C7"/>
    <w:rsid w:val="00DF5CC9"/>
    <w:rsid w:val="00E00F14"/>
    <w:rsid w:val="00E01CB8"/>
    <w:rsid w:val="00E06386"/>
    <w:rsid w:val="00E075C5"/>
    <w:rsid w:val="00E1051A"/>
    <w:rsid w:val="00E11668"/>
    <w:rsid w:val="00E118E7"/>
    <w:rsid w:val="00E122B7"/>
    <w:rsid w:val="00E130B1"/>
    <w:rsid w:val="00E151C7"/>
    <w:rsid w:val="00E20376"/>
    <w:rsid w:val="00E2138E"/>
    <w:rsid w:val="00E21B55"/>
    <w:rsid w:val="00E221D3"/>
    <w:rsid w:val="00E224DC"/>
    <w:rsid w:val="00E228C8"/>
    <w:rsid w:val="00E240FF"/>
    <w:rsid w:val="00E24EB4"/>
    <w:rsid w:val="00E25E4C"/>
    <w:rsid w:val="00E268A5"/>
    <w:rsid w:val="00E27317"/>
    <w:rsid w:val="00E300AE"/>
    <w:rsid w:val="00E30635"/>
    <w:rsid w:val="00E320ED"/>
    <w:rsid w:val="00E33AFB"/>
    <w:rsid w:val="00E34218"/>
    <w:rsid w:val="00E4555B"/>
    <w:rsid w:val="00E458FE"/>
    <w:rsid w:val="00E46282"/>
    <w:rsid w:val="00E47530"/>
    <w:rsid w:val="00E5216E"/>
    <w:rsid w:val="00E5529C"/>
    <w:rsid w:val="00E571C0"/>
    <w:rsid w:val="00E657C6"/>
    <w:rsid w:val="00E75D40"/>
    <w:rsid w:val="00E81965"/>
    <w:rsid w:val="00E82344"/>
    <w:rsid w:val="00E84C82"/>
    <w:rsid w:val="00E84D64"/>
    <w:rsid w:val="00E87408"/>
    <w:rsid w:val="00E914C4"/>
    <w:rsid w:val="00E934F5"/>
    <w:rsid w:val="00E96961"/>
    <w:rsid w:val="00EA6112"/>
    <w:rsid w:val="00EA72EC"/>
    <w:rsid w:val="00EB11CB"/>
    <w:rsid w:val="00EB1C71"/>
    <w:rsid w:val="00EB275A"/>
    <w:rsid w:val="00EB57CA"/>
    <w:rsid w:val="00EB786A"/>
    <w:rsid w:val="00EC13BB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EF3DD8"/>
    <w:rsid w:val="00F00DEC"/>
    <w:rsid w:val="00F05D60"/>
    <w:rsid w:val="00F07224"/>
    <w:rsid w:val="00F07FD3"/>
    <w:rsid w:val="00F10BC6"/>
    <w:rsid w:val="00F11BB5"/>
    <w:rsid w:val="00F1296C"/>
    <w:rsid w:val="00F1417B"/>
    <w:rsid w:val="00F1712D"/>
    <w:rsid w:val="00F17A17"/>
    <w:rsid w:val="00F208A0"/>
    <w:rsid w:val="00F2115E"/>
    <w:rsid w:val="00F26792"/>
    <w:rsid w:val="00F27B3D"/>
    <w:rsid w:val="00F30ABD"/>
    <w:rsid w:val="00F34697"/>
    <w:rsid w:val="00F34B99"/>
    <w:rsid w:val="00F40B02"/>
    <w:rsid w:val="00F41E81"/>
    <w:rsid w:val="00F51720"/>
    <w:rsid w:val="00F51CF2"/>
    <w:rsid w:val="00F52DAB"/>
    <w:rsid w:val="00F543F0"/>
    <w:rsid w:val="00F55E3E"/>
    <w:rsid w:val="00F57601"/>
    <w:rsid w:val="00F66D80"/>
    <w:rsid w:val="00F67D36"/>
    <w:rsid w:val="00F73F99"/>
    <w:rsid w:val="00F75F80"/>
    <w:rsid w:val="00F77A7D"/>
    <w:rsid w:val="00F81D29"/>
    <w:rsid w:val="00F865B9"/>
    <w:rsid w:val="00F90BE5"/>
    <w:rsid w:val="00F91C4D"/>
    <w:rsid w:val="00F92FD9"/>
    <w:rsid w:val="00FA3785"/>
    <w:rsid w:val="00FA37B1"/>
    <w:rsid w:val="00FA3E0B"/>
    <w:rsid w:val="00FA5EF7"/>
    <w:rsid w:val="00FA6684"/>
    <w:rsid w:val="00FA731E"/>
    <w:rsid w:val="00FA7BD0"/>
    <w:rsid w:val="00FB15B4"/>
    <w:rsid w:val="00FB1DCF"/>
    <w:rsid w:val="00FB2B38"/>
    <w:rsid w:val="00FB61CE"/>
    <w:rsid w:val="00FB79E4"/>
    <w:rsid w:val="00FB7A07"/>
    <w:rsid w:val="00FC04CC"/>
    <w:rsid w:val="00FC2066"/>
    <w:rsid w:val="00FC6358"/>
    <w:rsid w:val="00FC749A"/>
    <w:rsid w:val="00FD1381"/>
    <w:rsid w:val="00FD320D"/>
    <w:rsid w:val="00FE1B98"/>
    <w:rsid w:val="00FE23DE"/>
    <w:rsid w:val="00FF1801"/>
    <w:rsid w:val="00FF6842"/>
    <w:rsid w:val="018F7A00"/>
    <w:rsid w:val="10F26EE3"/>
    <w:rsid w:val="1BE46123"/>
    <w:rsid w:val="20D46A98"/>
    <w:rsid w:val="316B66F2"/>
    <w:rsid w:val="494D1F50"/>
    <w:rsid w:val="5548563E"/>
    <w:rsid w:val="61AD65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9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137"/>
    <w:qFormat/>
    <w:uiPriority w:val="0"/>
    <w:rPr>
      <w:sz w:val="18"/>
      <w:szCs w:val="18"/>
    </w:rPr>
  </w:style>
  <w:style w:type="paragraph" w:styleId="15">
    <w:name w:val="footer"/>
    <w:basedOn w:val="1"/>
    <w:link w:val="139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30">
    <w:name w:val="endnote reference"/>
    <w:semiHidden/>
    <w:qFormat/>
    <w:uiPriority w:val="0"/>
    <w:rPr>
      <w:vertAlign w:val="superscript"/>
    </w:rPr>
  </w:style>
  <w:style w:type="character" w:styleId="31">
    <w:name w:val="page number"/>
    <w:qFormat/>
    <w:uiPriority w:val="0"/>
    <w:rPr>
      <w:rFonts w:ascii="Times New Roman" w:hAnsi="Times New Roman" w:eastAsia="宋体"/>
      <w:sz w:val="18"/>
    </w:rPr>
  </w:style>
  <w:style w:type="character" w:styleId="32">
    <w:name w:val="FollowedHyperlink"/>
    <w:qFormat/>
    <w:uiPriority w:val="0"/>
    <w:rPr>
      <w:color w:val="800080"/>
      <w:u w:val="single"/>
    </w:rPr>
  </w:style>
  <w:style w:type="character" w:styleId="33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34">
    <w:name w:val="footnote reference"/>
    <w:semiHidden/>
    <w:qFormat/>
    <w:uiPriority w:val="0"/>
    <w:rPr>
      <w:vertAlign w:val="superscript"/>
    </w:rPr>
  </w:style>
  <w:style w:type="table" w:styleId="36">
    <w:name w:val="Table Grid"/>
    <w:basedOn w:val="3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段 Char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link w:val="135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qFormat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qFormat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1"/>
    <w:qFormat/>
    <w:uiPriority w:val="0"/>
    <w:pPr>
      <w:numPr>
        <w:ilvl w:val="5"/>
      </w:numPr>
      <w:outlineLvl w:val="6"/>
    </w:pPr>
  </w:style>
  <w:style w:type="paragraph" w:customStyle="1" w:styleId="53">
    <w:name w:val="注："/>
    <w:next w:val="21"/>
    <w:qFormat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0">
    <w:name w:val="注：（正文）"/>
    <w:basedOn w:val="53"/>
    <w:next w:val="21"/>
    <w:uiPriority w:val="0"/>
    <w:pPr>
      <w:numPr>
        <w:numId w:val="9"/>
      </w:numPr>
      <w:ind w:left="726" w:hanging="363"/>
    </w:pPr>
  </w:style>
  <w:style w:type="paragraph" w:customStyle="1" w:styleId="61">
    <w:name w:val="注×：（正文）"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uiPriority w:val="0"/>
    <w:pPr>
      <w:jc w:val="left"/>
    </w:pPr>
  </w:style>
  <w:style w:type="paragraph" w:customStyle="1" w:styleId="66">
    <w:name w:val="标准书眉一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qFormat/>
    <w:uiPriority w:val="0"/>
    <w:pPr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qFormat/>
    <w:uiPriority w:val="0"/>
    <w:pPr>
      <w:spacing w:before="180" w:line="180" w:lineRule="exact"/>
    </w:pPr>
    <w:rPr>
      <w:sz w:val="21"/>
    </w:rPr>
  </w:style>
  <w:style w:type="paragraph" w:customStyle="1" w:styleId="79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qFormat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  <w:rPr>
      <w:rFonts w:ascii="宋体"/>
      <w:sz w:val="21"/>
      <w:lang w:val="en-US" w:eastAsia="zh-CN" w:bidi="ar-SA"/>
    </w:rPr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qFormat/>
    <w:uiPriority w:val="0"/>
    <w:pPr>
      <w:numPr>
        <w:ilvl w:val="4"/>
      </w:numPr>
      <w:outlineLvl w:val="4"/>
    </w:pPr>
  </w:style>
  <w:style w:type="paragraph" w:customStyle="1" w:styleId="90">
    <w:name w:val="附录三级无"/>
    <w:basedOn w:val="89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qFormat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qFormat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qFormat/>
    <w:uiPriority w:val="0"/>
    <w:pPr>
      <w:numPr>
        <w:ilvl w:val="1"/>
        <w:numId w:val="11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link w:val="112"/>
    <w:uiPriority w:val="0"/>
    <w:rPr>
      <w:rFonts w:ascii="宋体" w:hAnsi="宋体"/>
      <w:kern w:val="2"/>
      <w:sz w:val="18"/>
      <w:szCs w:val="18"/>
    </w:rPr>
  </w:style>
  <w:style w:type="paragraph" w:customStyle="1" w:styleId="114">
    <w:name w:val="四级无"/>
    <w:basedOn w:val="51"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2"/>
    <w:qFormat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1"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正文表标题"/>
    <w:next w:val="21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7">
    <w:name w:val="其他实施日期"/>
    <w:basedOn w:val="110"/>
    <w:qFormat/>
    <w:uiPriority w:val="0"/>
  </w:style>
  <w:style w:type="paragraph" w:customStyle="1" w:styleId="128">
    <w:name w:val="封面标准名称2"/>
    <w:basedOn w:val="74"/>
    <w:uiPriority w:val="0"/>
    <w:pPr>
      <w:framePr w:y="4469"/>
      <w:spacing w:beforeLines="630"/>
    </w:pPr>
  </w:style>
  <w:style w:type="paragraph" w:customStyle="1" w:styleId="129">
    <w:name w:val="封面标准英文名称2"/>
    <w:basedOn w:val="75"/>
    <w:uiPriority w:val="0"/>
    <w:pPr>
      <w:framePr w:y="4469"/>
    </w:pPr>
  </w:style>
  <w:style w:type="paragraph" w:customStyle="1" w:styleId="130">
    <w:name w:val="封面一致性程度标识2"/>
    <w:basedOn w:val="76"/>
    <w:qFormat/>
    <w:uiPriority w:val="0"/>
    <w:pPr>
      <w:framePr w:y="4469"/>
    </w:pPr>
  </w:style>
  <w:style w:type="paragraph" w:customStyle="1" w:styleId="131">
    <w:name w:val="封面标准文稿类别2"/>
    <w:basedOn w:val="77"/>
    <w:qFormat/>
    <w:uiPriority w:val="0"/>
    <w:pPr>
      <w:framePr w:y="4469"/>
    </w:pPr>
  </w:style>
  <w:style w:type="paragraph" w:customStyle="1" w:styleId="132">
    <w:name w:val="封面标准文稿编辑信息2"/>
    <w:basedOn w:val="78"/>
    <w:qFormat/>
    <w:uiPriority w:val="0"/>
    <w:pPr>
      <w:framePr w:y="4469"/>
    </w:pPr>
  </w:style>
  <w:style w:type="paragraph" w:customStyle="1" w:styleId="133">
    <w:name w:val="标准名称"/>
    <w:basedOn w:val="46"/>
    <w:link w:val="136"/>
    <w:qFormat/>
    <w:uiPriority w:val="0"/>
  </w:style>
  <w:style w:type="character" w:customStyle="1" w:styleId="134">
    <w:name w:val="Placeholder Text"/>
    <w:basedOn w:val="29"/>
    <w:semiHidden/>
    <w:uiPriority w:val="99"/>
    <w:rPr>
      <w:color w:val="808080"/>
    </w:rPr>
  </w:style>
  <w:style w:type="character" w:customStyle="1" w:styleId="135">
    <w:name w:val="目次、标准名称标题 Char"/>
    <w:basedOn w:val="29"/>
    <w:link w:val="46"/>
    <w:uiPriority w:val="0"/>
    <w:rPr>
      <w:rFonts w:ascii="黑体" w:eastAsia="黑体"/>
      <w:sz w:val="32"/>
      <w:shd w:val="clear" w:color="FFFFFF" w:fill="FFFFFF"/>
    </w:rPr>
  </w:style>
  <w:style w:type="character" w:customStyle="1" w:styleId="136">
    <w:name w:val="标准名称 Char"/>
    <w:basedOn w:val="135"/>
    <w:link w:val="133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7">
    <w:name w:val="批注框文本 Char"/>
    <w:basedOn w:val="29"/>
    <w:link w:val="14"/>
    <w:qFormat/>
    <w:uiPriority w:val="0"/>
    <w:rPr>
      <w:kern w:val="2"/>
      <w:sz w:val="18"/>
      <w:szCs w:val="18"/>
    </w:rPr>
  </w:style>
  <w:style w:type="paragraph" w:customStyle="1" w:styleId="138">
    <w:name w:val="Char Char Char1 Char Char Char Char Char Char Char"/>
    <w:basedOn w:val="1"/>
    <w:uiPriority w:val="0"/>
    <w:rPr>
      <w:rFonts w:ascii="Arial" w:hAnsi="Arial" w:cs="Arial"/>
      <w:sz w:val="20"/>
      <w:szCs w:val="20"/>
    </w:rPr>
  </w:style>
  <w:style w:type="character" w:customStyle="1" w:styleId="139">
    <w:name w:val="页脚 Char"/>
    <w:basedOn w:val="29"/>
    <w:link w:val="15"/>
    <w:qFormat/>
    <w:uiPriority w:val="99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13A"/>
    <w:rsid w:val="0002647A"/>
    <w:rsid w:val="0002653F"/>
    <w:rsid w:val="00043AA1"/>
    <w:rsid w:val="00080DE3"/>
    <w:rsid w:val="00087E40"/>
    <w:rsid w:val="00093D2B"/>
    <w:rsid w:val="000C73CF"/>
    <w:rsid w:val="001132F9"/>
    <w:rsid w:val="00114ABC"/>
    <w:rsid w:val="001C16E0"/>
    <w:rsid w:val="002068C7"/>
    <w:rsid w:val="002F4A23"/>
    <w:rsid w:val="00323E80"/>
    <w:rsid w:val="003278EA"/>
    <w:rsid w:val="003372E5"/>
    <w:rsid w:val="003750AF"/>
    <w:rsid w:val="00430F92"/>
    <w:rsid w:val="004A28A0"/>
    <w:rsid w:val="004F113A"/>
    <w:rsid w:val="004F1EC5"/>
    <w:rsid w:val="00515A81"/>
    <w:rsid w:val="005335DD"/>
    <w:rsid w:val="00550BBB"/>
    <w:rsid w:val="00595E09"/>
    <w:rsid w:val="005C52B2"/>
    <w:rsid w:val="006066B4"/>
    <w:rsid w:val="00674FBA"/>
    <w:rsid w:val="006D02E4"/>
    <w:rsid w:val="007216E9"/>
    <w:rsid w:val="007462D2"/>
    <w:rsid w:val="007C6ACB"/>
    <w:rsid w:val="007E2797"/>
    <w:rsid w:val="007F4592"/>
    <w:rsid w:val="00800293"/>
    <w:rsid w:val="00820E7E"/>
    <w:rsid w:val="00845F8C"/>
    <w:rsid w:val="00855C4F"/>
    <w:rsid w:val="008E024D"/>
    <w:rsid w:val="008E0C17"/>
    <w:rsid w:val="008F0268"/>
    <w:rsid w:val="00902EF8"/>
    <w:rsid w:val="00982DAC"/>
    <w:rsid w:val="009B16B1"/>
    <w:rsid w:val="009C743F"/>
    <w:rsid w:val="00A94E45"/>
    <w:rsid w:val="00AC0199"/>
    <w:rsid w:val="00AD6808"/>
    <w:rsid w:val="00AE5A2B"/>
    <w:rsid w:val="00B07792"/>
    <w:rsid w:val="00B22E5E"/>
    <w:rsid w:val="00B717AC"/>
    <w:rsid w:val="00B75F0B"/>
    <w:rsid w:val="00BA2824"/>
    <w:rsid w:val="00BC67AA"/>
    <w:rsid w:val="00C875D2"/>
    <w:rsid w:val="00CA07D4"/>
    <w:rsid w:val="00CB0B2B"/>
    <w:rsid w:val="00D4454B"/>
    <w:rsid w:val="00D65DD7"/>
    <w:rsid w:val="00DA4409"/>
    <w:rsid w:val="00DB4262"/>
    <w:rsid w:val="00E857F8"/>
    <w:rsid w:val="00E95A08"/>
    <w:rsid w:val="00EA15BD"/>
    <w:rsid w:val="00EA32AC"/>
    <w:rsid w:val="00F15D61"/>
    <w:rsid w:val="00F322FE"/>
    <w:rsid w:val="00F93653"/>
    <w:rsid w:val="00FF0B73"/>
    <w:rsid w:val="00FF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111"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paragraph" w:customStyle="1" w:styleId="6">
    <w:name w:val="1111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7">
    <w:name w:val="1112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  <customShpInfo spid="_x0000_s1028"/>
    <customShpInfo spid="_x0000_s1030"/>
    <customShpInfo spid="_x0000_s102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214《波纹巴非蛤养殖技术规程》.tcs</Template>
  <Company>zle</Company>
  <Pages>6</Pages>
  <Words>1338</Words>
  <Characters>577</Characters>
  <Lines>4</Lines>
  <Paragraphs>3</Paragraphs>
  <TotalTime>3</TotalTime>
  <ScaleCrop>false</ScaleCrop>
  <LinksUpToDate>false</LinksUpToDate>
  <CharactersWithSpaces>1912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2019-02-18T01:18:00Z</dcterms:created>
  <dc:creator>CNIS</dc:creator>
  <cp:lastModifiedBy>Administrator</cp:lastModifiedBy>
  <cp:lastPrinted>2019-03-20T02:10:00Z</cp:lastPrinted>
  <dcterms:modified xsi:type="dcterms:W3CDTF">2019-05-14T08:52:56Z</dcterms:modified>
  <dc:title>标准名称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