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9"/>
      </w:pPr>
      <w:r>
        <w:rPr>
          <w:rFonts w:ascii="Times New Roman"/>
        </w:rPr>
        <w:t>ICS</w:t>
      </w:r>
      <w:r>
        <w:rPr>
          <w:rFonts w:hAnsi="黑体"/>
        </w:rPr>
        <w:t> </w:t>
      </w:r>
      <w:bookmarkStart w:id="0" w:name="ICS"/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65.150"/>
            </w:textInput>
          </w:ffData>
        </w:fldChar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t>65.150</w: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end"/>
      </w:r>
      <w:bookmarkEnd w:id="0"/>
    </w:p>
    <w:p>
      <w:pPr>
        <w:pStyle w:val="119"/>
      </w:pPr>
      <w:bookmarkStart w:id="1" w:name="WXFLH"/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B 51"/>
            </w:textInput>
          </w:ffData>
        </w:fldChar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instrText xml:space="preserve">FORMTEXT</w:instrTex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separate"/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t>B 51</w:t>
      </w:r>
      <w:r>
        <w:rPr>
          <w:rFonts w:ascii="黑体" w:hAnsi="Times New Roman" w:eastAsia="黑体" w:cs="Times New Roman"/>
          <w:sz w:val="21"/>
          <w:szCs w:val="21"/>
          <w:lang w:val="en-US" w:eastAsia="zh-CN" w:bidi="ar-SA"/>
        </w:rPr>
        <w:fldChar w:fldCharType="end"/>
      </w:r>
      <w:bookmarkEnd w:id="1"/>
    </w:p>
    <w:tbl>
      <w:tblPr>
        <w:tblStyle w:val="36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119"/>
            </w:pPr>
            <w:r>
              <w:pict>
                <v:rect id="BAH" o:spid="_x0000_s1031" o:spt="1" style="position:absolute;left:0pt;margin-left:-5.25pt;margin-top:0pt;height:15.6pt;width:68.25pt;z-index:-251653120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</w:tbl>
    <w:p>
      <w:pPr>
        <w:pStyle w:val="105"/>
      </w:pPr>
      <w:r>
        <w:t>D</w:t>
      </w:r>
      <w:r>
        <w:rPr>
          <w:spacing w:val="100"/>
        </w:rPr>
        <w:t>B</w:t>
      </w:r>
      <w:bookmarkStart w:id="2" w:name="c3"/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begin">
          <w:ffData>
            <w:name w:val="c3"/>
            <w:enabled/>
            <w:calcOnExit w:val="0"/>
            <w:textInput>
              <w:default w:val="4405"/>
            </w:textInput>
          </w:ffData>
        </w:fldChar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instrText xml:space="preserve">FORMTEXT</w:instrTex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t>4405</w:t>
      </w:r>
      <w:r>
        <w:rPr>
          <w:rFonts w:hint="eastAsia" w:ascii="Times New Roman" w:hAnsi="Times New Roman" w:eastAsia="宋体" w:cs="Times New Roman"/>
          <w:b/>
          <w:spacing w:val="100"/>
          <w:w w:val="130"/>
          <w:sz w:val="96"/>
          <w:szCs w:val="96"/>
          <w:lang w:val="en-US" w:eastAsia="zh-CN" w:bidi="ar-SA"/>
        </w:rPr>
        <w:fldChar w:fldCharType="end"/>
      </w:r>
      <w:bookmarkEnd w:id="2"/>
    </w:p>
    <w:p>
      <w:pPr>
        <w:pStyle w:val="106"/>
      </w:pPr>
      <w:bookmarkStart w:id="3" w:name="c4"/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汕头市农业</w:t>
      </w:r>
      <w:r>
        <w:fldChar w:fldCharType="end"/>
      </w:r>
      <w:bookmarkEnd w:id="3"/>
      <w:r>
        <w:t>地方标准</w:t>
      </w:r>
    </w:p>
    <w:p>
      <w:pPr>
        <w:pStyle w:val="43"/>
        <w:rPr>
          <w:rFonts w:hAnsi="黑体"/>
        </w:rPr>
      </w:pPr>
      <w:r>
        <w:rPr>
          <w:rFonts w:ascii="Times New Roman"/>
        </w:rPr>
        <w:t xml:space="preserve">DB </w:t>
      </w:r>
      <w:bookmarkStart w:id="4" w:name="StdNo0"/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begin">
          <w:ffData>
            <w:name w:val="StdNo0"/>
            <w:enabled/>
            <w:calcOnExit w:val="0"/>
            <w:textInput>
              <w:default w:val="4405/T"/>
            </w:textInput>
          </w:ffData>
        </w:fldChar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instrText xml:space="preserve">FORMTEXT</w:instrTex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separate"/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t>4405/T</w:t>
      </w:r>
      <w:r>
        <w:rPr>
          <w:rFonts w:ascii="黑体" w:hAnsi="黑体" w:eastAsia="黑体" w:cs="Times New Roman"/>
          <w:sz w:val="28"/>
          <w:szCs w:val="28"/>
          <w:lang w:val="en-US" w:eastAsia="zh-CN" w:bidi="ar-SA"/>
        </w:rPr>
        <w:fldChar w:fldCharType="end"/>
      </w:r>
      <w:bookmarkEnd w:id="4"/>
      <w:r>
        <w:rPr>
          <w:rFonts w:hAnsi="黑体"/>
        </w:rPr>
        <w:t xml:space="preserve"> </w:t>
      </w:r>
      <w:r>
        <w:rPr>
          <w:rFonts w:hint="eastAsia" w:hAnsi="黑体"/>
        </w:rPr>
        <w:t>36</w:t>
      </w:r>
      <w:r>
        <w:rPr>
          <w:rFonts w:hAnsi="黑体"/>
        </w:rPr>
        <w:t>—</w:t>
      </w:r>
      <w:bookmarkStart w:id="5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××××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  <w:fldChar w:fldCharType="separate"/>
      </w:r>
      <w:r>
        <w:rPr>
          <w:rFonts w:hint="eastAsia" w:hAnsi="黑体"/>
        </w:rPr>
        <w:t>2019</w:t>
      </w:r>
      <w:r>
        <w:rPr>
          <w:rFonts w:hAnsi="黑体"/>
        </w:rPr>
        <w:fldChar w:fldCharType="end"/>
      </w:r>
      <w:bookmarkEnd w:id="5"/>
    </w:p>
    <w:tbl>
      <w:tblPr>
        <w:tblStyle w:val="36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2"/>
              <w:wordWrap w:val="0"/>
            </w:pPr>
            <w:bookmarkStart w:id="6" w:name="DT"/>
            <w:r>
              <w:pict>
                <v:rect id="DT" o:spid="_x0000_s1028" o:spt="1" style="position:absolute;left:0pt;margin-left:372.8pt;margin-top:2.7pt;height:18pt;width:90pt;z-index:-251656192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  <w:bookmarkEnd w:id="6"/>
            <w:r>
              <w:rPr>
                <w:rFonts w:hint="eastAsia"/>
              </w:rPr>
              <w:t>代替 DB 440500/T 36-2010</w:t>
            </w:r>
          </w:p>
        </w:tc>
      </w:tr>
    </w:tbl>
    <w:p>
      <w:pPr>
        <w:pStyle w:val="43"/>
        <w:rPr>
          <w:rFonts w:hAnsi="黑体"/>
        </w:rPr>
      </w:pPr>
    </w:p>
    <w:p>
      <w:pPr>
        <w:pStyle w:val="43"/>
        <w:rPr>
          <w:rFonts w:hAnsi="黑体"/>
        </w:rPr>
      </w:pPr>
    </w:p>
    <w:p>
      <w:pPr>
        <w:framePr w:w="9639" w:h="6917" w:hRule="exact" w:wrap="around" w:vAnchor="page" w:hAnchor="page" w:xAlign="center" w:y="6408" w:anchorLock="1"/>
        <w:spacing w:before="370" w:line="400" w:lineRule="exact"/>
        <w:jc w:val="center"/>
        <w:rPr>
          <w:rFonts w:ascii="黑体" w:eastAsia="黑体"/>
          <w:kern w:val="0"/>
          <w:sz w:val="52"/>
          <w:szCs w:val="20"/>
        </w:rPr>
      </w:pPr>
      <w:r>
        <w:rPr>
          <w:rFonts w:hint="eastAsia" w:ascii="黑体" w:eastAsia="黑体"/>
          <w:kern w:val="0"/>
          <w:sz w:val="52"/>
          <w:szCs w:val="20"/>
        </w:rPr>
        <w:t>紫菜质量</w:t>
      </w:r>
    </w:p>
    <w:p>
      <w:pPr>
        <w:framePr w:w="9639" w:h="6917" w:hRule="exact" w:wrap="around" w:vAnchor="page" w:hAnchor="page" w:xAlign="center" w:y="6408" w:anchorLock="1"/>
        <w:ind w:firstLine="260" w:firstLineChars="50"/>
        <w:jc w:val="center"/>
        <w:rPr>
          <w:rFonts w:ascii="黑体" w:hAnsi="黑体" w:eastAsia="黑体" w:cs="黑体"/>
          <w:color w:val="000000"/>
          <w:kern w:val="0"/>
          <w:sz w:val="52"/>
          <w:szCs w:val="52"/>
        </w:rPr>
      </w:pPr>
    </w:p>
    <w:p>
      <w:pPr>
        <w:pStyle w:val="74"/>
      </w:pPr>
    </w:p>
    <w:p>
      <w:pPr>
        <w:pStyle w:val="75"/>
      </w:pPr>
    </w:p>
    <w:p>
      <w:pPr>
        <w:pStyle w:val="76"/>
      </w:pPr>
    </w:p>
    <w:tbl>
      <w:tblPr>
        <w:tblStyle w:val="36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7"/>
            </w:pPr>
            <w:r>
              <w:pict>
                <v:rect id="RQ" o:spid="_x0000_s1030" o:spt="1" style="position:absolute;left:0pt;margin-left:173.3pt;margin-top:45.15pt;height:20pt;width:150pt;z-index:-25165414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w10:anchorlock/>
                </v:rect>
              </w:pict>
            </w:r>
            <w:r>
              <w:pict>
                <v:rect id="LB" o:spid="_x0000_s1029" o:spt="1" style="position:absolute;left:0pt;margin-left:193.3pt;margin-top:20.15pt;height:24pt;width:100pt;z-index:-251655168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</v:rect>
              </w:pic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pStyle w:val="78"/>
            </w:pPr>
          </w:p>
        </w:tc>
      </w:tr>
    </w:tbl>
    <w:p>
      <w:pPr>
        <w:pStyle w:val="126"/>
      </w:pPr>
      <w:bookmarkStart w:id="7" w:name="FY"/>
      <w:r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7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06</w:t>
      </w:r>
      <w:r>
        <w:rPr>
          <w:rFonts w:hint="eastAsia"/>
        </w:rPr>
        <w:t>发布</w:t>
      </w:r>
      <w:r>
        <w:pict>
          <v:line id="_x0000_s1026" o:spid="_x0000_s1026" o:spt="20" style="position:absolute;left:0pt;margin-left:-0.05pt;margin-top:728.5pt;height:0pt;width:481.9pt;mso-position-vertical-relative:page;z-index:251658240;mso-width-relative:page;mso-height-relative:page;" coordsize="21600,21600">
            <v:path arrowok="t"/>
            <v:fill focussize="0,0"/>
            <v:stroke/>
            <v:imagedata o:title=""/>
            <o:lock v:ext="edit"/>
            <w10:anchorlock/>
          </v:line>
        </w:pict>
      </w:r>
    </w:p>
    <w:p>
      <w:pPr>
        <w:pStyle w:val="127"/>
      </w:pPr>
      <w:bookmarkStart w:id="8" w:name="SY"/>
      <w:r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××××"/>
              <w:maxLength w:val="4"/>
            </w:textInput>
          </w:ffData>
        </w:fldChar>
      </w:r>
      <w:r>
        <w:rPr>
          <w:rFonts w:ascii="黑体"/>
        </w:rPr>
        <w:instrText xml:space="preserve"> FORMTEXT </w:instrText>
      </w:r>
      <w:r>
        <w:rPr>
          <w:rFonts w:ascii="黑体"/>
        </w:rPr>
        <w:fldChar w:fldCharType="separate"/>
      </w:r>
      <w:r>
        <w:rPr>
          <w:rFonts w:hint="eastAsia" w:ascii="黑体"/>
        </w:rPr>
        <w:t>2019</w:t>
      </w:r>
      <w:r>
        <w:rPr>
          <w:rFonts w:ascii="黑体"/>
        </w:rPr>
        <w:fldChar w:fldCharType="end"/>
      </w:r>
      <w:bookmarkEnd w:id="8"/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03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  <w:lang w:val="en-US" w:eastAsia="zh-CN"/>
        </w:rPr>
        <w:t>15</w:t>
      </w:r>
      <w:r>
        <w:rPr>
          <w:rFonts w:hint="eastAsia"/>
        </w:rPr>
        <w:t>实施</w:t>
      </w:r>
    </w:p>
    <w:p>
      <w:pPr>
        <w:pStyle w:val="107"/>
      </w:pPr>
      <w:bookmarkStart w:id="9" w:name="fm"/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begin">
          <w:ffData>
            <w:name w:val="fm"/>
            <w:enabled/>
            <w:calcOnExit w:val="0"/>
            <w:textInput>
              <w:default w:val="汕头市市场监督管理局"/>
            </w:textInput>
          </w:ffData>
        </w:fldChar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instrText xml:space="preserve">FORMTEXT</w:instrTex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separate"/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t>汕头市市场监督管理局</w:t>
      </w:r>
      <w:r>
        <w:rPr>
          <w:rFonts w:hint="eastAsia" w:ascii="黑体" w:hAnsi="Times New Roman" w:eastAsia="黑体" w:cs="Times New Roman"/>
          <w:b w:val="0"/>
          <w:spacing w:val="20"/>
          <w:w w:val="135"/>
          <w:sz w:val="28"/>
          <w:lang w:val="en-US" w:eastAsia="zh-CN" w:bidi="ar-SA"/>
        </w:rPr>
        <w:fldChar w:fldCharType="end"/>
      </w:r>
      <w:bookmarkEnd w:id="9"/>
      <w:r>
        <w:t xml:space="preserve"> </w:t>
      </w:r>
      <w:r>
        <w:rPr>
          <w:rStyle w:val="69"/>
        </w:rPr>
        <w:t xml:space="preserve"> </w:t>
      </w:r>
      <w:r>
        <w:rPr>
          <w:rStyle w:val="69"/>
          <w:rFonts w:hint="eastAsia"/>
        </w:rPr>
        <w:t>发布</w:t>
      </w:r>
    </w:p>
    <w:p>
      <w:pPr>
        <w:pStyle w:val="21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w:pict>
          <v:line id="_x0000_s1027" o:spid="_x0000_s1027" o:spt="20" style="position:absolute;left:0pt;margin-left:-0.05pt;margin-top:184.25pt;height:0pt;width:481.9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pStyle w:val="108"/>
      </w:pPr>
      <w:r>
        <w:rPr>
          <w:rFonts w:hint="eastAsia"/>
        </w:rPr>
        <w:t>前</w:t>
      </w:r>
      <w:bookmarkStart w:id="10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0"/>
    </w:p>
    <w:p>
      <w:pPr>
        <w:widowControl/>
        <w:autoSpaceDE w:val="0"/>
        <w:autoSpaceDN w:val="0"/>
        <w:adjustRightInd w:val="0"/>
        <w:snapToGrid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  <w:kern w:val="0"/>
          <w:szCs w:val="20"/>
        </w:rPr>
        <w:t>本标准按GB/T 1.1-2009《标准化工作导则第1部分：标准的结构和编写》进行修订。</w:t>
      </w:r>
    </w:p>
    <w:p>
      <w:pPr>
        <w:widowControl/>
        <w:autoSpaceDE w:val="0"/>
        <w:autoSpaceDN w:val="0"/>
        <w:adjustRightInd w:val="0"/>
        <w:snapToGrid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  <w:kern w:val="0"/>
          <w:szCs w:val="20"/>
        </w:rPr>
        <w:t>本标准与DB 440500/T 36-2010相比，除编辑性修改外主要技术变化如下：</w:t>
      </w:r>
    </w:p>
    <w:p>
      <w:pPr>
        <w:widowControl/>
        <w:autoSpaceDE w:val="0"/>
        <w:autoSpaceDN w:val="0"/>
        <w:adjustRightInd w:val="0"/>
        <w:snapToGrid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Theme="minorEastAsia" w:hAnsiTheme="minorEastAsia" w:eastAsiaTheme="minorEastAsia"/>
          <w:kern w:val="0"/>
          <w:szCs w:val="20"/>
        </w:rPr>
        <w:t>修改了“规范性引用文件”的部分内容；</w:t>
      </w:r>
    </w:p>
    <w:p>
      <w:pPr>
        <w:widowControl/>
        <w:autoSpaceDE w:val="0"/>
        <w:autoSpaceDN w:val="0"/>
        <w:adjustRightInd w:val="0"/>
        <w:snapToGrid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Theme="minorEastAsia" w:hAnsiTheme="minorEastAsia" w:eastAsiaTheme="minorEastAsia"/>
          <w:kern w:val="0"/>
          <w:szCs w:val="20"/>
        </w:rPr>
        <w:t>修改了“感官要求”的部分内容；</w:t>
      </w:r>
    </w:p>
    <w:p>
      <w:pPr>
        <w:widowControl/>
        <w:autoSpaceDE w:val="0"/>
        <w:autoSpaceDN w:val="0"/>
        <w:adjustRightInd w:val="0"/>
        <w:snapToGrid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="黑体" w:hAnsi="黑体" w:eastAsia="黑体"/>
          <w:kern w:val="0"/>
          <w:szCs w:val="20"/>
        </w:rPr>
        <w:t>——</w:t>
      </w:r>
      <w:r>
        <w:rPr>
          <w:rFonts w:hint="eastAsia" w:asciiTheme="minorEastAsia" w:hAnsiTheme="minorEastAsia" w:eastAsiaTheme="minorEastAsia"/>
          <w:kern w:val="0"/>
          <w:szCs w:val="20"/>
        </w:rPr>
        <w:t>修改了“感官检验”的部分内容。</w:t>
      </w:r>
    </w:p>
    <w:p>
      <w:pPr>
        <w:widowControl/>
        <w:autoSpaceDE w:val="0"/>
        <w:autoSpaceDN w:val="0"/>
        <w:adjustRightInd w:val="0"/>
        <w:snapToGrid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  <w:kern w:val="0"/>
          <w:szCs w:val="20"/>
        </w:rPr>
        <w:t>本标准由</w:t>
      </w:r>
      <w:r>
        <w:rPr>
          <w:rFonts w:hint="eastAsia" w:asciiTheme="minorEastAsia" w:hAnsiTheme="minorEastAsia" w:eastAsiaTheme="minorEastAsia"/>
          <w:kern w:val="0"/>
          <w:szCs w:val="20"/>
          <w:lang w:eastAsia="zh-CN"/>
        </w:rPr>
        <w:t>原汕头市海洋与渔业局提出</w:t>
      </w:r>
      <w:r>
        <w:rPr>
          <w:rFonts w:hint="eastAsia" w:asciiTheme="minorEastAsia" w:hAnsiTheme="minorEastAsia" w:eastAsiaTheme="minorEastAsia"/>
          <w:kern w:val="0"/>
          <w:szCs w:val="20"/>
        </w:rPr>
        <w:t>。</w:t>
      </w:r>
    </w:p>
    <w:p>
      <w:pPr>
        <w:widowControl/>
        <w:autoSpaceDE w:val="0"/>
        <w:autoSpaceDN w:val="0"/>
        <w:adjustRightInd w:val="0"/>
        <w:snapToGrid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  <w:kern w:val="0"/>
          <w:szCs w:val="20"/>
        </w:rPr>
        <w:t>本标准由汕头市海洋与水产研究所、汕头市澄海区凤翔街道莱芜紫菜协会起草。</w:t>
      </w:r>
    </w:p>
    <w:p>
      <w:pPr>
        <w:widowControl/>
        <w:autoSpaceDE w:val="0"/>
        <w:autoSpaceDN w:val="0"/>
        <w:adjustRightInd w:val="0"/>
        <w:snapToGrid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  <w:kern w:val="0"/>
          <w:szCs w:val="20"/>
        </w:rPr>
        <w:t>本标准主要起草人：杨晓、王岳声、许晓能、李春晓、廖烈金、马庆涛、陈楷亮、郑国素、林雄。</w:t>
      </w:r>
    </w:p>
    <w:p>
      <w:pPr>
        <w:widowControl/>
        <w:autoSpaceDE w:val="0"/>
        <w:autoSpaceDN w:val="0"/>
        <w:adjustRightInd w:val="0"/>
        <w:snapToGrid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  <w:r>
        <w:rPr>
          <w:rFonts w:hint="eastAsia" w:asciiTheme="minorEastAsia" w:hAnsiTheme="minorEastAsia" w:eastAsiaTheme="minorEastAsia"/>
          <w:kern w:val="0"/>
          <w:szCs w:val="20"/>
        </w:rPr>
        <w:t>本标准</w:t>
      </w:r>
      <w:r>
        <w:rPr>
          <w:rFonts w:hint="eastAsia" w:asciiTheme="minorEastAsia" w:hAnsiTheme="minorEastAsia" w:eastAsiaTheme="minorEastAsia"/>
          <w:kern w:val="0"/>
          <w:szCs w:val="20"/>
          <w:lang w:eastAsia="zh-CN"/>
        </w:rPr>
        <w:t>于</w:t>
      </w:r>
      <w:r>
        <w:rPr>
          <w:rFonts w:hint="eastAsia" w:asciiTheme="minorEastAsia" w:hAnsiTheme="minorEastAsia" w:eastAsiaTheme="minorEastAsia"/>
          <w:kern w:val="0"/>
          <w:szCs w:val="20"/>
          <w:lang w:val="en-US" w:eastAsia="zh-CN"/>
        </w:rPr>
        <w:t>2010年首次发布，本次为第一次修订</w:t>
      </w:r>
      <w:r>
        <w:rPr>
          <w:rFonts w:hint="eastAsia" w:asciiTheme="minorEastAsia" w:hAnsiTheme="minorEastAsia" w:eastAsiaTheme="minorEastAsia"/>
          <w:kern w:val="0"/>
          <w:szCs w:val="20"/>
        </w:rPr>
        <w:t>。</w:t>
      </w:r>
    </w:p>
    <w:p>
      <w:pPr>
        <w:widowControl/>
        <w:autoSpaceDE w:val="0"/>
        <w:autoSpaceDN w:val="0"/>
        <w:ind w:firstLine="420" w:firstLineChars="200"/>
        <w:rPr>
          <w:rFonts w:asciiTheme="minorEastAsia" w:hAnsiTheme="minorEastAsia" w:eastAsiaTheme="minorEastAsia"/>
          <w:kern w:val="0"/>
          <w:szCs w:val="20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ind w:firstLine="420" w:firstLineChars="200"/>
        <w:rPr>
          <w:rFonts w:ascii="宋体"/>
          <w:kern w:val="0"/>
          <w:szCs w:val="20"/>
        </w:rPr>
      </w:pPr>
    </w:p>
    <w:p>
      <w:pPr>
        <w:pStyle w:val="21"/>
      </w:pPr>
    </w:p>
    <w:p>
      <w:pPr>
        <w:pStyle w:val="21"/>
      </w:pPr>
    </w:p>
    <w:p>
      <w:pPr>
        <w:pStyle w:val="21"/>
        <w:sectPr>
          <w:headerReference r:id="rId7" w:type="default"/>
          <w:footerReference r:id="rId8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pStyle w:val="46"/>
      </w:pPr>
      <w:sdt>
        <w:sdtPr>
          <w:alias w:val="标准名称"/>
          <w:tag w:val="标准名称"/>
          <w:id w:val="1795105741"/>
          <w:lock w:val="sdtLocked"/>
          <w:placeholder>
            <w:docPart w:val="111"/>
          </w:placeholder>
          <w:text w:multiLine="1"/>
        </w:sdtPr>
        <w:sdtContent>
          <w:r>
            <w:rPr>
              <w:rFonts w:hint="eastAsia"/>
            </w:rPr>
            <w:t>紫菜质量</w:t>
          </w:r>
        </w:sdtContent>
      </w:sdt>
      <w:bookmarkStart w:id="11" w:name="StandardName"/>
      <w:bookmarkEnd w:id="11"/>
    </w:p>
    <w:p>
      <w:pPr>
        <w:pStyle w:val="41"/>
        <w:spacing w:before="312" w:after="312"/>
      </w:pPr>
      <w:r>
        <w:rPr>
          <w:rFonts w:hint="eastAsia"/>
        </w:rPr>
        <w:t>范围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本标准规定了紫菜质量的术语和定义、技术要求、检验方法、检验规则、标签、标志、使用说明书、包装、运输、贮存等内容。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本标准适用于汕头市辖区内薄饼状干紫菜的生产、检验和销售。</w:t>
      </w:r>
    </w:p>
    <w:p>
      <w:pPr>
        <w:pStyle w:val="41"/>
        <w:spacing w:before="312" w:after="312"/>
      </w:pPr>
      <w:r>
        <w:rPr>
          <w:rFonts w:hint="eastAsia"/>
        </w:rPr>
        <w:t>规范性引用文件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 xml:space="preserve">GB 5009.3 </w:t>
      </w:r>
      <w:r>
        <w:rPr>
          <w:rFonts w:hint="eastAsia" w:ascii="宋体" w:hAnsi="宋体"/>
        </w:rPr>
        <w:t xml:space="preserve"> 食品安全国家标准 食品中水分的测定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GB/T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5296.1 </w:t>
      </w:r>
      <w:r>
        <w:rPr>
          <w:rFonts w:hint="eastAsia" w:ascii="宋体" w:hAnsi="宋体"/>
        </w:rPr>
        <w:t xml:space="preserve"> 消费品使用说明 第1部分：总则</w:t>
      </w:r>
    </w:p>
    <w:p>
      <w:pPr>
        <w:ind w:firstLine="420" w:firstLineChars="200"/>
        <w:rPr>
          <w:rFonts w:hAnsi="宋体"/>
        </w:rPr>
      </w:pPr>
      <w:r>
        <w:rPr>
          <w:rFonts w:ascii="宋体" w:hAnsi="宋体"/>
        </w:rPr>
        <w:t>GB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7718 </w:t>
      </w:r>
      <w:r>
        <w:rPr>
          <w:rFonts w:hint="eastAsia" w:ascii="宋体" w:hAnsi="宋体"/>
        </w:rPr>
        <w:t xml:space="preserve"> 食品安全国家标准 预包装食品标签通则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JJF 1070  定量包装商品净含量计量检验规则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国家质量监督检验检疫总局令[2005]第75号  定量包装商品计量监督管理办法</w:t>
      </w:r>
    </w:p>
    <w:p>
      <w:pPr>
        <w:pStyle w:val="41"/>
        <w:spacing w:before="312" w:after="312"/>
        <w:rPr>
          <w:bCs/>
        </w:rPr>
      </w:pPr>
      <w:r>
        <w:rPr>
          <w:rFonts w:hint="eastAsia"/>
          <w:bCs/>
        </w:rPr>
        <w:t>术语和定义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下列术语和定义适用于本标准。</w:t>
      </w:r>
    </w:p>
    <w:p>
      <w:pPr>
        <w:pStyle w:val="38"/>
        <w:spacing w:before="156" w:after="156"/>
      </w:pPr>
    </w:p>
    <w:p>
      <w:pPr>
        <w:pStyle w:val="38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/>
        </w:rPr>
        <w:t>干紫菜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以紫菜原藻为原料，经过淡水清洗、去杂、成型等预处理，采用晒干、热风干燥等工艺除去所含大部分水分制成的紫菜产品。</w:t>
      </w:r>
    </w:p>
    <w:p>
      <w:pPr>
        <w:pStyle w:val="41"/>
        <w:spacing w:before="312" w:after="312"/>
      </w:pPr>
      <w:r>
        <w:rPr>
          <w:rFonts w:hint="eastAsia"/>
        </w:rPr>
        <w:t>技术要求</w:t>
      </w:r>
    </w:p>
    <w:p>
      <w:pPr>
        <w:pStyle w:val="38"/>
        <w:spacing w:before="156" w:after="156"/>
      </w:pPr>
      <w:r>
        <w:rPr>
          <w:rFonts w:hint="eastAsia"/>
        </w:rPr>
        <w:t>感官要求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感官要求应符合表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的规定。</w:t>
      </w:r>
    </w:p>
    <w:p>
      <w:pPr>
        <w:pStyle w:val="38"/>
        <w:spacing w:before="156" w:after="156"/>
      </w:pPr>
      <w:r>
        <w:rPr>
          <w:rFonts w:hint="eastAsia"/>
        </w:rPr>
        <w:t>水分指标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水分含量≤</w:t>
      </w:r>
      <w:r>
        <w:rPr>
          <w:rFonts w:ascii="宋体" w:hAnsi="宋体"/>
        </w:rPr>
        <w:t>14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%</w:t>
      </w:r>
      <w:r>
        <w:rPr>
          <w:rFonts w:hint="eastAsia" w:ascii="宋体" w:hAnsi="宋体"/>
        </w:rPr>
        <w:t>。</w:t>
      </w:r>
      <w:r>
        <w:rPr>
          <w:rFonts w:ascii="宋体" w:hAnsi="宋体"/>
        </w:rPr>
        <w:t xml:space="preserve"> </w:t>
      </w:r>
    </w:p>
    <w:p>
      <w:pPr>
        <w:pStyle w:val="38"/>
        <w:spacing w:before="156" w:after="156"/>
      </w:pPr>
      <w:r>
        <w:rPr>
          <w:rFonts w:hint="eastAsia"/>
        </w:rPr>
        <w:t>定量包装要求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定量包装商品的净含量应符合国家质量监督检验检疫总局令[2005]第75号的规定。</w:t>
      </w:r>
    </w:p>
    <w:p>
      <w:pPr>
        <w:ind w:firstLine="420" w:firstLineChars="200"/>
        <w:rPr>
          <w:rFonts w:ascii="宋体" w:hAnsi="宋体"/>
        </w:rPr>
      </w:pPr>
    </w:p>
    <w:p>
      <w:pPr>
        <w:ind w:firstLine="420" w:firstLineChars="200"/>
        <w:rPr>
          <w:rFonts w:ascii="宋体" w:hAnsi="宋体"/>
        </w:rPr>
      </w:pPr>
    </w:p>
    <w:p>
      <w:pPr>
        <w:widowControl/>
        <w:tabs>
          <w:tab w:val="left" w:pos="360"/>
        </w:tabs>
        <w:spacing w:beforeLines="50" w:afterLines="50"/>
        <w:jc w:val="center"/>
        <w:rPr>
          <w:rFonts w:ascii="黑体" w:eastAsia="黑体"/>
          <w:kern w:val="0"/>
          <w:szCs w:val="20"/>
        </w:rPr>
      </w:pPr>
    </w:p>
    <w:tbl>
      <w:tblPr>
        <w:tblStyle w:val="35"/>
        <w:tblW w:w="100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2897"/>
        <w:gridCol w:w="2897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项目</w:t>
            </w:r>
          </w:p>
        </w:tc>
        <w:tc>
          <w:tcPr>
            <w:tcW w:w="8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要    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一级品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二级品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三级品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外观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藻体细嫩，菜饼厚薄均匀。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藻体较细嫩，菜饼厚薄均匀。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藻体较粗，菜饼厚薄较均匀，允许有小缺角。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色泽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呈黑紫色，有光泽。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呈深紫色，较有光泽。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呈褐紫色，略有光泽。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气味及滋味</w:t>
            </w:r>
          </w:p>
        </w:tc>
        <w:tc>
          <w:tcPr>
            <w:tcW w:w="8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具有坛紫菜固有的香味与滋味，无异味，无霉味。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  <w:jc w:val="center"/>
        </w:trPr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杂质</w:t>
            </w:r>
          </w:p>
        </w:tc>
        <w:tc>
          <w:tcPr>
            <w:tcW w:w="8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spacing w:val="-10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无细沙、贝壳、草竹屑等杂质，允许有少量的硅藻、绿藻等杂藻。</w:t>
            </w:r>
          </w:p>
        </w:tc>
      </w:tr>
    </w:tbl>
    <w:p>
      <w:pPr>
        <w:pStyle w:val="41"/>
        <w:spacing w:before="312" w:after="312"/>
      </w:pPr>
      <w:r>
        <w:rPr>
          <w:rFonts w:hint="eastAsia"/>
        </w:rPr>
        <w:t>检验方法</w:t>
      </w:r>
    </w:p>
    <w:p>
      <w:pPr>
        <w:pStyle w:val="38"/>
        <w:spacing w:before="156" w:after="156"/>
      </w:pPr>
      <w:r>
        <w:rPr>
          <w:rFonts w:hint="eastAsia"/>
        </w:rPr>
        <w:t>感官检验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在光线充足、无异味的环境中，用目测、鼻嗅、手搓等方法进行检验。</w:t>
      </w:r>
    </w:p>
    <w:p>
      <w:pPr>
        <w:pStyle w:val="38"/>
        <w:spacing w:before="156" w:after="156"/>
      </w:pPr>
      <w:r>
        <w:rPr>
          <w:rFonts w:hint="eastAsia"/>
        </w:rPr>
        <w:t>水分检验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按</w:t>
      </w:r>
      <w:r>
        <w:rPr>
          <w:rFonts w:ascii="宋体" w:hAnsi="宋体"/>
        </w:rPr>
        <w:t>GB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5009.3</w:t>
      </w:r>
      <w:r>
        <w:rPr>
          <w:rFonts w:hint="eastAsia" w:ascii="宋体" w:hAnsi="宋体"/>
        </w:rPr>
        <w:t>规定执行。</w:t>
      </w:r>
    </w:p>
    <w:p>
      <w:pPr>
        <w:pStyle w:val="38"/>
        <w:spacing w:before="156" w:after="156"/>
      </w:pPr>
      <w:r>
        <w:rPr>
          <w:rFonts w:hint="eastAsia"/>
        </w:rPr>
        <w:t>净含量的检验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按JJF 1070的规定进行。</w:t>
      </w:r>
    </w:p>
    <w:p>
      <w:pPr>
        <w:pStyle w:val="41"/>
        <w:spacing w:before="312" w:after="312"/>
      </w:pPr>
      <w:r>
        <w:rPr>
          <w:rFonts w:hint="eastAsia"/>
        </w:rPr>
        <w:t>检验规则</w:t>
      </w:r>
    </w:p>
    <w:p>
      <w:pPr>
        <w:pStyle w:val="38"/>
        <w:spacing w:before="156" w:after="156"/>
      </w:pPr>
      <w:r>
        <w:rPr>
          <w:rFonts w:hint="eastAsia"/>
        </w:rPr>
        <w:t>组批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同一养殖场，同一批收获加工的紫菜为一个检验批。</w:t>
      </w:r>
    </w:p>
    <w:p>
      <w:pPr>
        <w:pStyle w:val="38"/>
        <w:spacing w:before="156" w:after="156"/>
      </w:pPr>
      <w:r>
        <w:rPr>
          <w:rFonts w:hint="eastAsia"/>
        </w:rPr>
        <w:t>抽样方法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在每批产品中按</w:t>
      </w:r>
      <w:r>
        <w:rPr>
          <w:rFonts w:ascii="宋体" w:hAnsi="宋体"/>
        </w:rPr>
        <w:t>0.1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%</w:t>
      </w:r>
      <w:r>
        <w:rPr>
          <w:rFonts w:hint="eastAsia" w:ascii="宋体" w:hAnsi="宋体"/>
        </w:rPr>
        <w:t>随机抽取，抽取的数量应不少于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kg</w:t>
      </w:r>
      <w:r>
        <w:rPr>
          <w:rFonts w:hint="eastAsia" w:ascii="宋体" w:hAnsi="宋体"/>
        </w:rPr>
        <w:t>。</w:t>
      </w:r>
    </w:p>
    <w:p>
      <w:pPr>
        <w:pStyle w:val="38"/>
        <w:spacing w:before="156" w:after="156"/>
      </w:pPr>
      <w:r>
        <w:rPr>
          <w:rFonts w:hint="eastAsia"/>
        </w:rPr>
        <w:t>出厂检验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每批产品出厂前，应由生产单位的检验部门检验合格，方准出厂。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出厂检验项目为本标准中的感官要求、水分、净含量、包装、标签。</w:t>
      </w:r>
    </w:p>
    <w:p>
      <w:pPr>
        <w:pStyle w:val="38"/>
        <w:spacing w:before="156" w:after="156"/>
      </w:pPr>
      <w:r>
        <w:rPr>
          <w:rFonts w:hint="eastAsia"/>
        </w:rPr>
        <w:t>型式检验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型式检验项目包括本标准要求的全部项目。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正常生产每年至少进行一次型式检验。有下列情况之一时，亦要进行型式检验：</w:t>
      </w:r>
    </w:p>
    <w:p>
      <w:pPr>
        <w:pStyle w:val="55"/>
      </w:pPr>
      <w:r>
        <w:rPr>
          <w:rFonts w:hint="eastAsia"/>
        </w:rPr>
        <w:t>新建养殖场养殖的紫菜产品；</w:t>
      </w:r>
    </w:p>
    <w:p>
      <w:pPr>
        <w:pStyle w:val="55"/>
      </w:pPr>
      <w:r>
        <w:rPr>
          <w:rFonts w:hint="eastAsia"/>
        </w:rPr>
        <w:t>养殖条件发生变化可能影响产品质量时；</w:t>
      </w:r>
    </w:p>
    <w:p>
      <w:pPr>
        <w:pStyle w:val="55"/>
      </w:pPr>
      <w:r>
        <w:rPr>
          <w:rFonts w:hint="eastAsia"/>
        </w:rPr>
        <w:t>长期停产后恢复生产时；</w:t>
      </w:r>
    </w:p>
    <w:p>
      <w:pPr>
        <w:pStyle w:val="55"/>
      </w:pPr>
      <w:r>
        <w:rPr>
          <w:rFonts w:hint="eastAsia"/>
        </w:rPr>
        <w:t>出厂检验结果与上一次型式检验结果有较大差异时；</w:t>
      </w:r>
    </w:p>
    <w:p>
      <w:pPr>
        <w:pStyle w:val="55"/>
      </w:pPr>
      <w:r>
        <w:rPr>
          <w:rFonts w:hint="eastAsia"/>
        </w:rPr>
        <w:t>国家质量监督机构提出进行型式检验要求时。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型式检验样品应在出厂检验合格品中随机抽取。</w:t>
      </w:r>
    </w:p>
    <w:p>
      <w:pPr>
        <w:pStyle w:val="38"/>
        <w:spacing w:before="156" w:after="156"/>
      </w:pPr>
      <w:r>
        <w:rPr>
          <w:rFonts w:hint="eastAsia"/>
        </w:rPr>
        <w:t>判定规则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检验结果中，若出现感官、净含量指标有一项不合格时，则判该批产品为不合格品；若仅有其它指标不合格时，允许从该批产品中加倍数量重新抽样，对不合格项目进行复检，并以复检结果为准。</w:t>
      </w:r>
    </w:p>
    <w:p>
      <w:pPr>
        <w:pStyle w:val="41"/>
        <w:spacing w:before="312" w:after="312"/>
      </w:pPr>
      <w:r>
        <w:rPr>
          <w:rFonts w:hint="eastAsia"/>
        </w:rPr>
        <w:t>标签、标志、使用说明书</w:t>
      </w:r>
    </w:p>
    <w:p>
      <w:pPr>
        <w:pStyle w:val="38"/>
        <w:spacing w:before="156" w:after="156"/>
      </w:pPr>
      <w:r>
        <w:rPr>
          <w:rFonts w:hint="eastAsia"/>
        </w:rPr>
        <w:t>标签、标志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产品应有标签和标志，并应符合</w:t>
      </w:r>
      <w:r>
        <w:rPr>
          <w:rFonts w:ascii="宋体" w:hAnsi="宋体"/>
        </w:rPr>
        <w:t>GB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7718</w:t>
      </w:r>
      <w:r>
        <w:rPr>
          <w:rFonts w:hint="eastAsia" w:ascii="宋体" w:hAnsi="宋体"/>
        </w:rPr>
        <w:t>的有关规定。</w:t>
      </w:r>
    </w:p>
    <w:p>
      <w:pPr>
        <w:pStyle w:val="38"/>
        <w:spacing w:before="156" w:after="156"/>
      </w:pPr>
      <w:r>
        <w:rPr>
          <w:rFonts w:hint="eastAsia"/>
        </w:rPr>
        <w:t>使用说明书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使用说明书应符合</w:t>
      </w:r>
      <w:r>
        <w:rPr>
          <w:rFonts w:ascii="宋体" w:hAnsi="宋体"/>
        </w:rPr>
        <w:t>GB/T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>5296.1</w:t>
      </w:r>
      <w:r>
        <w:rPr>
          <w:rFonts w:hint="eastAsia" w:ascii="宋体" w:hAnsi="宋体"/>
        </w:rPr>
        <w:t>中的有关规定。</w:t>
      </w:r>
    </w:p>
    <w:p>
      <w:pPr>
        <w:pStyle w:val="41"/>
        <w:spacing w:before="312" w:after="312"/>
      </w:pPr>
      <w:r>
        <w:rPr>
          <w:rFonts w:hint="eastAsia"/>
        </w:rPr>
        <w:t>包装、运输、贮存</w:t>
      </w:r>
    </w:p>
    <w:p>
      <w:pPr>
        <w:pStyle w:val="38"/>
        <w:spacing w:before="156" w:after="156"/>
      </w:pPr>
      <w:r>
        <w:rPr>
          <w:rFonts w:hint="eastAsia"/>
        </w:rPr>
        <w:t>包装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产品的包装材料应清洁、干燥、无毒、无异味，且符合相应的卫生标准要求和有关规定。</w:t>
      </w:r>
    </w:p>
    <w:p>
      <w:pPr>
        <w:pStyle w:val="38"/>
        <w:spacing w:before="156" w:after="156"/>
      </w:pPr>
      <w:r>
        <w:rPr>
          <w:rFonts w:hint="eastAsia"/>
        </w:rPr>
        <w:t>运输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运输工具应清洁、卫生、干燥，严禁与有毒有异味的物品混运。运输时应避免日晒、雨淋。</w:t>
      </w:r>
    </w:p>
    <w:p>
      <w:pPr>
        <w:pStyle w:val="38"/>
        <w:spacing w:before="156" w:after="156"/>
      </w:pPr>
      <w:r>
        <w:rPr>
          <w:rFonts w:hint="eastAsia"/>
        </w:rPr>
        <w:t>贮存</w:t>
      </w:r>
    </w:p>
    <w:p>
      <w:pPr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产品应密封存放于清洁、卫生、阴凉、干燥环境下，不得与有毒有异味的物品混杂存放。</w:t>
      </w:r>
    </w:p>
    <w:p>
      <w:pPr>
        <w:pStyle w:val="125"/>
        <w:framePr w:hAnchor="page" w:x="4170" w:y="245"/>
      </w:pPr>
      <w:r>
        <w:t>_________________________________</w:t>
      </w:r>
    </w:p>
    <w:p>
      <w:pPr>
        <w:pStyle w:val="125"/>
        <w:framePr w:hSpace="0" w:vSpace="0" w:wrap="auto" w:vAnchor="margin" w:hAnchor="text" w:xAlign="left" w:yAlign="inline"/>
      </w:pPr>
    </w:p>
    <w:sectPr>
      <w:footerReference r:id="rId9" w:type="even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 Light">
    <w:panose1 w:val="020B0502040204020203"/>
    <w:charset w:val="00"/>
    <w:family w:val="swiss"/>
    <w:pitch w:val="default"/>
    <w:sig w:usb0="E00002FF" w:usb1="4000A47B" w:usb2="00000001" w:usb3="00000000" w:csb0="2000019F" w:csb1="00000000"/>
  </w:font>
  <w:font w:name="RomanC">
    <w:altName w:val="Segoe Print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9"/>
    </w:pPr>
    <w:r>
      <w:fldChar w:fldCharType="begin"/>
    </w:r>
    <w:r>
      <w:instrText xml:space="preserve"> PAGE  \* MERGEFORMAT </w:instrText>
    </w:r>
    <w:r>
      <w:fldChar w:fldCharType="separate"/>
    </w:r>
    <w: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6996"/>
    </w:sdtPr>
    <w:sdtContent>
      <w:p>
        <w:pPr>
          <w:pStyle w:val="15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t xml:space="preserve">DB 4405/T </w:t>
    </w:r>
    <w:r>
      <w:rPr>
        <w:rFonts w:hint="eastAsia"/>
      </w:rPr>
      <w:t>36</w:t>
    </w:r>
    <w:r>
      <w:t>—2019</w:t>
    </w:r>
    <w:bookmarkStart w:id="12" w:name="_GoBack"/>
    <w:bookmarkEnd w:id="1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  <w:r>
      <w:t xml:space="preserve">DB 4405/T </w:t>
    </w:r>
    <w:r>
      <w:rPr>
        <w:rFonts w:hint="eastAsia"/>
      </w:rPr>
      <w:t>36</w:t>
    </w:r>
    <w:r>
      <w:t>—2019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887"/>
    <w:multiLevelType w:val="multilevel"/>
    <w:tmpl w:val="0A952887"/>
    <w:lvl w:ilvl="0" w:tentative="0">
      <w:start w:val="1"/>
      <w:numFmt w:val="decimal"/>
      <w:pStyle w:val="61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">
    <w:nsid w:val="0F805D97"/>
    <w:multiLevelType w:val="multilevel"/>
    <w:tmpl w:val="0F805D97"/>
    <w:lvl w:ilvl="0" w:tentative="0">
      <w:start w:val="1"/>
      <w:numFmt w:val="none"/>
      <w:pStyle w:val="53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 w:tentative="0">
      <w:start w:val="1"/>
      <w:numFmt w:val="decimal"/>
      <w:pStyle w:val="4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4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47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51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5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3">
    <w:nsid w:val="24B435DB"/>
    <w:multiLevelType w:val="multilevel"/>
    <w:tmpl w:val="24B435DB"/>
    <w:lvl w:ilvl="0" w:tentative="0">
      <w:start w:val="1"/>
      <w:numFmt w:val="lowerLetter"/>
      <w:pStyle w:val="117"/>
      <w:suff w:val="nothing"/>
      <w:lvlText w:val="%1   "/>
      <w:lvlJc w:val="left"/>
      <w:pPr>
        <w:ind w:left="544" w:hanging="181"/>
      </w:pPr>
      <w:rPr>
        <w:rFonts w:hint="eastAsia" w:ascii="宋体" w:eastAsia="宋体"/>
        <w:b w:val="0"/>
        <w:i w:val="0"/>
        <w:sz w:val="18"/>
        <w:vertAlign w:val="superscript"/>
      </w:rPr>
    </w:lvl>
    <w:lvl w:ilvl="1" w:tentative="0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>
    <w:nsid w:val="29707437"/>
    <w:multiLevelType w:val="multilevel"/>
    <w:tmpl w:val="29707437"/>
    <w:lvl w:ilvl="0" w:tentative="0">
      <w:start w:val="1"/>
      <w:numFmt w:val="none"/>
      <w:pStyle w:val="60"/>
      <w:suff w:val="nothing"/>
      <w:lvlText w:val="%1注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5">
    <w:nsid w:val="2A8F7113"/>
    <w:multiLevelType w:val="multilevel"/>
    <w:tmpl w:val="2A8F7113"/>
    <w:lvl w:ilvl="0" w:tentative="0">
      <w:start w:val="1"/>
      <w:numFmt w:val="upperLetter"/>
      <w:pStyle w:val="94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pStyle w:val="95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6">
    <w:nsid w:val="2C5917C3"/>
    <w:multiLevelType w:val="multilevel"/>
    <w:tmpl w:val="2C5917C3"/>
    <w:lvl w:ilvl="0" w:tentative="0">
      <w:start w:val="1"/>
      <w:numFmt w:val="none"/>
      <w:pStyle w:val="4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pStyle w:val="4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5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7">
    <w:nsid w:val="3AF349A4"/>
    <w:multiLevelType w:val="multilevel"/>
    <w:tmpl w:val="3AF349A4"/>
    <w:lvl w:ilvl="0" w:tentative="0">
      <w:start w:val="1"/>
      <w:numFmt w:val="lowerLetter"/>
      <w:pStyle w:val="55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5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57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8">
    <w:nsid w:val="3D733618"/>
    <w:multiLevelType w:val="multilevel"/>
    <w:tmpl w:val="3D733618"/>
    <w:lvl w:ilvl="0" w:tentative="0">
      <w:start w:val="1"/>
      <w:numFmt w:val="decimal"/>
      <w:pStyle w:val="22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>
    <w:nsid w:val="520F62E9"/>
    <w:multiLevelType w:val="multilevel"/>
    <w:tmpl w:val="520F62E9"/>
    <w:lvl w:ilvl="0" w:tentative="0">
      <w:start w:val="1"/>
      <w:numFmt w:val="decimal"/>
      <w:pStyle w:val="124"/>
      <w:suff w:val="nothing"/>
      <w:lvlText w:val="图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>
    <w:nsid w:val="5E63562F"/>
    <w:multiLevelType w:val="multilevel"/>
    <w:tmpl w:val="5E63562F"/>
    <w:lvl w:ilvl="0" w:tentative="0">
      <w:start w:val="1"/>
      <w:numFmt w:val="decimal"/>
      <w:pStyle w:val="54"/>
      <w:suff w:val="nothing"/>
      <w:lvlText w:val="注%1："/>
      <w:lvlJc w:val="left"/>
      <w:pPr>
        <w:ind w:left="0" w:firstLine="363"/>
      </w:pPr>
      <w:rPr>
        <w:rFonts w:hint="eastAsia" w:ascii="黑体" w:hAnsi="Times New Roman" w:eastAsia="黑体"/>
        <w:b w:val="0"/>
        <w:i w:val="0"/>
        <w:sz w:val="18"/>
      </w:rPr>
    </w:lvl>
    <w:lvl w:ilvl="1" w:tentative="0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1">
    <w:nsid w:val="60B55DC2"/>
    <w:multiLevelType w:val="multilevel"/>
    <w:tmpl w:val="60B55DC2"/>
    <w:lvl w:ilvl="0" w:tentative="0">
      <w:start w:val="1"/>
      <w:numFmt w:val="upperLetter"/>
      <w:pStyle w:val="8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8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2">
    <w:nsid w:val="63404DBE"/>
    <w:multiLevelType w:val="multilevel"/>
    <w:tmpl w:val="63404DBE"/>
    <w:lvl w:ilvl="0" w:tentative="0">
      <w:start w:val="1"/>
      <w:numFmt w:val="none"/>
      <w:pStyle w:val="48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3">
    <w:nsid w:val="63AF7EBF"/>
    <w:multiLevelType w:val="multilevel"/>
    <w:tmpl w:val="63AF7EBF"/>
    <w:lvl w:ilvl="0" w:tentative="0">
      <w:start w:val="1"/>
      <w:numFmt w:val="decimal"/>
      <w:pStyle w:val="122"/>
      <w:suff w:val="nothing"/>
      <w:lvlText w:val="表%1　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657D3FBC"/>
    <w:lvl w:ilvl="0" w:tentative="0">
      <w:start w:val="1"/>
      <w:numFmt w:val="upperLetter"/>
      <w:pStyle w:val="80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98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99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8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89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92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pStyle w:val="96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>
    <w:nsid w:val="6AB870ED"/>
    <w:multiLevelType w:val="multilevel"/>
    <w:tmpl w:val="6AB870ED"/>
    <w:lvl w:ilvl="0" w:tentative="0">
      <w:start w:val="1"/>
      <w:numFmt w:val="decimal"/>
      <w:pStyle w:val="58"/>
      <w:suff w:val="nothing"/>
      <w:lvlText w:val="示例%1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16">
    <w:nsid w:val="6D6C07CD"/>
    <w:multiLevelType w:val="multilevel"/>
    <w:tmpl w:val="6D6C07CD"/>
    <w:lvl w:ilvl="0" w:tentative="0">
      <w:start w:val="1"/>
      <w:numFmt w:val="lowerLetter"/>
      <w:pStyle w:val="101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1" w:tentative="0">
      <w:start w:val="1"/>
      <w:numFmt w:val="decimal"/>
      <w:pStyle w:val="91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0"/>
  </w:num>
  <w:num w:numId="11">
    <w:abstractNumId w:val="14"/>
  </w:num>
  <w:num w:numId="12">
    <w:abstractNumId w:val="11"/>
  </w:num>
  <w:num w:numId="13">
    <w:abstractNumId w:val="16"/>
  </w:num>
  <w:num w:numId="14">
    <w:abstractNumId w:val="5"/>
  </w:num>
  <w:num w:numId="15">
    <w:abstractNumId w:val="3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0BB3"/>
    <w:rsid w:val="00001786"/>
    <w:rsid w:val="0000185F"/>
    <w:rsid w:val="0000380B"/>
    <w:rsid w:val="00004B91"/>
    <w:rsid w:val="00004E32"/>
    <w:rsid w:val="0000586F"/>
    <w:rsid w:val="00010F93"/>
    <w:rsid w:val="00013D86"/>
    <w:rsid w:val="00013E02"/>
    <w:rsid w:val="00020079"/>
    <w:rsid w:val="0002143C"/>
    <w:rsid w:val="00025A65"/>
    <w:rsid w:val="00026C31"/>
    <w:rsid w:val="00027280"/>
    <w:rsid w:val="000320A7"/>
    <w:rsid w:val="000325EA"/>
    <w:rsid w:val="00035925"/>
    <w:rsid w:val="00036C2C"/>
    <w:rsid w:val="000400E8"/>
    <w:rsid w:val="00040C30"/>
    <w:rsid w:val="000434C5"/>
    <w:rsid w:val="00044115"/>
    <w:rsid w:val="00045A7C"/>
    <w:rsid w:val="00050449"/>
    <w:rsid w:val="00051449"/>
    <w:rsid w:val="00055371"/>
    <w:rsid w:val="00056A24"/>
    <w:rsid w:val="00057CE5"/>
    <w:rsid w:val="000607A3"/>
    <w:rsid w:val="000657F7"/>
    <w:rsid w:val="00067CDF"/>
    <w:rsid w:val="00074FBE"/>
    <w:rsid w:val="0007762A"/>
    <w:rsid w:val="00081F6E"/>
    <w:rsid w:val="00083A09"/>
    <w:rsid w:val="00086B56"/>
    <w:rsid w:val="0009005E"/>
    <w:rsid w:val="000918A9"/>
    <w:rsid w:val="00092001"/>
    <w:rsid w:val="00092618"/>
    <w:rsid w:val="00092857"/>
    <w:rsid w:val="00092BD8"/>
    <w:rsid w:val="0009320D"/>
    <w:rsid w:val="000964C7"/>
    <w:rsid w:val="00096936"/>
    <w:rsid w:val="000979D9"/>
    <w:rsid w:val="000A20A9"/>
    <w:rsid w:val="000A3BF4"/>
    <w:rsid w:val="000A48B1"/>
    <w:rsid w:val="000A65B8"/>
    <w:rsid w:val="000A6CA1"/>
    <w:rsid w:val="000B2F0E"/>
    <w:rsid w:val="000B3143"/>
    <w:rsid w:val="000B405D"/>
    <w:rsid w:val="000C2BE6"/>
    <w:rsid w:val="000C6B05"/>
    <w:rsid w:val="000C6DD6"/>
    <w:rsid w:val="000C73D4"/>
    <w:rsid w:val="000D3D4C"/>
    <w:rsid w:val="000D4F51"/>
    <w:rsid w:val="000D718B"/>
    <w:rsid w:val="000E060D"/>
    <w:rsid w:val="000E0C46"/>
    <w:rsid w:val="000E15EE"/>
    <w:rsid w:val="000E5F22"/>
    <w:rsid w:val="000F030C"/>
    <w:rsid w:val="000F129C"/>
    <w:rsid w:val="000F174F"/>
    <w:rsid w:val="00104E29"/>
    <w:rsid w:val="001056DE"/>
    <w:rsid w:val="001124C0"/>
    <w:rsid w:val="00117A25"/>
    <w:rsid w:val="00121293"/>
    <w:rsid w:val="00123F54"/>
    <w:rsid w:val="0013175F"/>
    <w:rsid w:val="0013364D"/>
    <w:rsid w:val="001343BB"/>
    <w:rsid w:val="00142D6E"/>
    <w:rsid w:val="001436CC"/>
    <w:rsid w:val="00145797"/>
    <w:rsid w:val="001512B4"/>
    <w:rsid w:val="001620A5"/>
    <w:rsid w:val="00162202"/>
    <w:rsid w:val="00164E53"/>
    <w:rsid w:val="0016699D"/>
    <w:rsid w:val="001670D9"/>
    <w:rsid w:val="00170960"/>
    <w:rsid w:val="00175159"/>
    <w:rsid w:val="00175AD7"/>
    <w:rsid w:val="00176208"/>
    <w:rsid w:val="0017780C"/>
    <w:rsid w:val="0017788B"/>
    <w:rsid w:val="001813B2"/>
    <w:rsid w:val="0018211B"/>
    <w:rsid w:val="00183FE1"/>
    <w:rsid w:val="001840D3"/>
    <w:rsid w:val="00184782"/>
    <w:rsid w:val="00187A8A"/>
    <w:rsid w:val="001900F8"/>
    <w:rsid w:val="00191258"/>
    <w:rsid w:val="00192680"/>
    <w:rsid w:val="00193037"/>
    <w:rsid w:val="00193375"/>
    <w:rsid w:val="00193A2C"/>
    <w:rsid w:val="001A288E"/>
    <w:rsid w:val="001A6A28"/>
    <w:rsid w:val="001B6DC2"/>
    <w:rsid w:val="001B754B"/>
    <w:rsid w:val="001C149C"/>
    <w:rsid w:val="001C21AC"/>
    <w:rsid w:val="001C3689"/>
    <w:rsid w:val="001C47BA"/>
    <w:rsid w:val="001C59EA"/>
    <w:rsid w:val="001C635D"/>
    <w:rsid w:val="001D406C"/>
    <w:rsid w:val="001D41EE"/>
    <w:rsid w:val="001D4BEB"/>
    <w:rsid w:val="001D71E6"/>
    <w:rsid w:val="001D794F"/>
    <w:rsid w:val="001E0380"/>
    <w:rsid w:val="001E0B1B"/>
    <w:rsid w:val="001E13B1"/>
    <w:rsid w:val="001E2153"/>
    <w:rsid w:val="001F3A19"/>
    <w:rsid w:val="002009E4"/>
    <w:rsid w:val="00201053"/>
    <w:rsid w:val="0020251B"/>
    <w:rsid w:val="00204DF1"/>
    <w:rsid w:val="00206CC0"/>
    <w:rsid w:val="002073D3"/>
    <w:rsid w:val="0021347F"/>
    <w:rsid w:val="00214763"/>
    <w:rsid w:val="00215D48"/>
    <w:rsid w:val="0021624B"/>
    <w:rsid w:val="0022185E"/>
    <w:rsid w:val="00227DD7"/>
    <w:rsid w:val="00227FED"/>
    <w:rsid w:val="0023030A"/>
    <w:rsid w:val="00230F08"/>
    <w:rsid w:val="00234467"/>
    <w:rsid w:val="00235BE6"/>
    <w:rsid w:val="00237D8D"/>
    <w:rsid w:val="00241DA2"/>
    <w:rsid w:val="00247FEE"/>
    <w:rsid w:val="00250E7D"/>
    <w:rsid w:val="002523DB"/>
    <w:rsid w:val="002527DD"/>
    <w:rsid w:val="00252DAA"/>
    <w:rsid w:val="002565D5"/>
    <w:rsid w:val="00260972"/>
    <w:rsid w:val="002622C0"/>
    <w:rsid w:val="0027348E"/>
    <w:rsid w:val="002778AE"/>
    <w:rsid w:val="0028269A"/>
    <w:rsid w:val="00283590"/>
    <w:rsid w:val="00286973"/>
    <w:rsid w:val="002872D6"/>
    <w:rsid w:val="00287674"/>
    <w:rsid w:val="002938A4"/>
    <w:rsid w:val="00294E70"/>
    <w:rsid w:val="00294F98"/>
    <w:rsid w:val="002954B8"/>
    <w:rsid w:val="00296609"/>
    <w:rsid w:val="002967B2"/>
    <w:rsid w:val="002A0424"/>
    <w:rsid w:val="002A0D70"/>
    <w:rsid w:val="002A1924"/>
    <w:rsid w:val="002A7420"/>
    <w:rsid w:val="002A7A7E"/>
    <w:rsid w:val="002B0F12"/>
    <w:rsid w:val="002B1308"/>
    <w:rsid w:val="002B31C8"/>
    <w:rsid w:val="002B4554"/>
    <w:rsid w:val="002B707C"/>
    <w:rsid w:val="002C0B8C"/>
    <w:rsid w:val="002C276D"/>
    <w:rsid w:val="002C72D8"/>
    <w:rsid w:val="002D11FA"/>
    <w:rsid w:val="002D17BC"/>
    <w:rsid w:val="002D19A4"/>
    <w:rsid w:val="002D6352"/>
    <w:rsid w:val="002D7DA5"/>
    <w:rsid w:val="002E0DDF"/>
    <w:rsid w:val="002E23A9"/>
    <w:rsid w:val="002E2906"/>
    <w:rsid w:val="002E5635"/>
    <w:rsid w:val="002E64C3"/>
    <w:rsid w:val="002E6A2C"/>
    <w:rsid w:val="002E77A6"/>
    <w:rsid w:val="002F035E"/>
    <w:rsid w:val="002F0FE8"/>
    <w:rsid w:val="002F1D8C"/>
    <w:rsid w:val="002F21DA"/>
    <w:rsid w:val="002F34B8"/>
    <w:rsid w:val="00301F39"/>
    <w:rsid w:val="00303D27"/>
    <w:rsid w:val="00305BEE"/>
    <w:rsid w:val="00313962"/>
    <w:rsid w:val="00321AF0"/>
    <w:rsid w:val="003234E0"/>
    <w:rsid w:val="00325926"/>
    <w:rsid w:val="00327A8A"/>
    <w:rsid w:val="003339A3"/>
    <w:rsid w:val="00336033"/>
    <w:rsid w:val="00336610"/>
    <w:rsid w:val="00341F5C"/>
    <w:rsid w:val="00343D23"/>
    <w:rsid w:val="00343F73"/>
    <w:rsid w:val="00345060"/>
    <w:rsid w:val="003451FB"/>
    <w:rsid w:val="00345367"/>
    <w:rsid w:val="00352629"/>
    <w:rsid w:val="0035278E"/>
    <w:rsid w:val="0035323B"/>
    <w:rsid w:val="00353D19"/>
    <w:rsid w:val="0035785A"/>
    <w:rsid w:val="003609D2"/>
    <w:rsid w:val="00363F22"/>
    <w:rsid w:val="00364940"/>
    <w:rsid w:val="003746B1"/>
    <w:rsid w:val="00375564"/>
    <w:rsid w:val="00376489"/>
    <w:rsid w:val="00382AA7"/>
    <w:rsid w:val="00383191"/>
    <w:rsid w:val="00386DED"/>
    <w:rsid w:val="003912E7"/>
    <w:rsid w:val="003913A7"/>
    <w:rsid w:val="00393947"/>
    <w:rsid w:val="00395141"/>
    <w:rsid w:val="003A2275"/>
    <w:rsid w:val="003A6A4F"/>
    <w:rsid w:val="003A7088"/>
    <w:rsid w:val="003B00DF"/>
    <w:rsid w:val="003B1275"/>
    <w:rsid w:val="003B1778"/>
    <w:rsid w:val="003C11CB"/>
    <w:rsid w:val="003C3017"/>
    <w:rsid w:val="003C4C68"/>
    <w:rsid w:val="003C6A77"/>
    <w:rsid w:val="003C75F3"/>
    <w:rsid w:val="003C78A3"/>
    <w:rsid w:val="003D36AB"/>
    <w:rsid w:val="003D36F8"/>
    <w:rsid w:val="003D3CBB"/>
    <w:rsid w:val="003E1867"/>
    <w:rsid w:val="003E52A2"/>
    <w:rsid w:val="003E5729"/>
    <w:rsid w:val="003E5DE8"/>
    <w:rsid w:val="003E683C"/>
    <w:rsid w:val="003E724E"/>
    <w:rsid w:val="003F1D40"/>
    <w:rsid w:val="003F22BB"/>
    <w:rsid w:val="003F2A5B"/>
    <w:rsid w:val="003F3EF3"/>
    <w:rsid w:val="003F4EE0"/>
    <w:rsid w:val="003F5559"/>
    <w:rsid w:val="00400473"/>
    <w:rsid w:val="00402153"/>
    <w:rsid w:val="00402C55"/>
    <w:rsid w:val="00402CED"/>
    <w:rsid w:val="00402E26"/>
    <w:rsid w:val="00402FC1"/>
    <w:rsid w:val="004120A6"/>
    <w:rsid w:val="00413CAC"/>
    <w:rsid w:val="004200D9"/>
    <w:rsid w:val="00425082"/>
    <w:rsid w:val="00431DEB"/>
    <w:rsid w:val="00434B3E"/>
    <w:rsid w:val="0044259D"/>
    <w:rsid w:val="004439D9"/>
    <w:rsid w:val="00446B29"/>
    <w:rsid w:val="004524BE"/>
    <w:rsid w:val="00453F9A"/>
    <w:rsid w:val="00454CC3"/>
    <w:rsid w:val="004633E7"/>
    <w:rsid w:val="00464903"/>
    <w:rsid w:val="00471E91"/>
    <w:rsid w:val="00472AB0"/>
    <w:rsid w:val="00474079"/>
    <w:rsid w:val="00474675"/>
    <w:rsid w:val="0047470C"/>
    <w:rsid w:val="00474973"/>
    <w:rsid w:val="0047549C"/>
    <w:rsid w:val="00477D42"/>
    <w:rsid w:val="00484C88"/>
    <w:rsid w:val="00486EC6"/>
    <w:rsid w:val="00491DA5"/>
    <w:rsid w:val="0049474C"/>
    <w:rsid w:val="00497234"/>
    <w:rsid w:val="004A203E"/>
    <w:rsid w:val="004A35F9"/>
    <w:rsid w:val="004A4662"/>
    <w:rsid w:val="004A7E02"/>
    <w:rsid w:val="004B157A"/>
    <w:rsid w:val="004B1697"/>
    <w:rsid w:val="004B24C1"/>
    <w:rsid w:val="004B2A6B"/>
    <w:rsid w:val="004B3092"/>
    <w:rsid w:val="004B49B1"/>
    <w:rsid w:val="004B557C"/>
    <w:rsid w:val="004C292F"/>
    <w:rsid w:val="004C657F"/>
    <w:rsid w:val="004D306F"/>
    <w:rsid w:val="004D4B02"/>
    <w:rsid w:val="004D4F76"/>
    <w:rsid w:val="004E4B13"/>
    <w:rsid w:val="004E4B8C"/>
    <w:rsid w:val="004E5A47"/>
    <w:rsid w:val="004F6674"/>
    <w:rsid w:val="005036E2"/>
    <w:rsid w:val="00510280"/>
    <w:rsid w:val="00513D73"/>
    <w:rsid w:val="005148B3"/>
    <w:rsid w:val="00514A43"/>
    <w:rsid w:val="00515E9C"/>
    <w:rsid w:val="005174E5"/>
    <w:rsid w:val="00520898"/>
    <w:rsid w:val="00522393"/>
    <w:rsid w:val="00522620"/>
    <w:rsid w:val="00525656"/>
    <w:rsid w:val="00525BF3"/>
    <w:rsid w:val="00534C02"/>
    <w:rsid w:val="0054044C"/>
    <w:rsid w:val="0054264B"/>
    <w:rsid w:val="00543529"/>
    <w:rsid w:val="00543786"/>
    <w:rsid w:val="00545A49"/>
    <w:rsid w:val="005463CC"/>
    <w:rsid w:val="00546D0D"/>
    <w:rsid w:val="0055153A"/>
    <w:rsid w:val="005533D7"/>
    <w:rsid w:val="00554B63"/>
    <w:rsid w:val="00562CF6"/>
    <w:rsid w:val="0056544B"/>
    <w:rsid w:val="00567177"/>
    <w:rsid w:val="005703DE"/>
    <w:rsid w:val="005710BC"/>
    <w:rsid w:val="0057334E"/>
    <w:rsid w:val="00574A7C"/>
    <w:rsid w:val="005755F1"/>
    <w:rsid w:val="00582BBE"/>
    <w:rsid w:val="00583CD3"/>
    <w:rsid w:val="0058464E"/>
    <w:rsid w:val="0058650E"/>
    <w:rsid w:val="00597361"/>
    <w:rsid w:val="005A01CB"/>
    <w:rsid w:val="005A19A9"/>
    <w:rsid w:val="005A58FF"/>
    <w:rsid w:val="005A5EAF"/>
    <w:rsid w:val="005A6491"/>
    <w:rsid w:val="005A64C0"/>
    <w:rsid w:val="005B1985"/>
    <w:rsid w:val="005B3C11"/>
    <w:rsid w:val="005C1C28"/>
    <w:rsid w:val="005C323F"/>
    <w:rsid w:val="005C43D0"/>
    <w:rsid w:val="005C6833"/>
    <w:rsid w:val="005C6DB5"/>
    <w:rsid w:val="005D3842"/>
    <w:rsid w:val="005D5525"/>
    <w:rsid w:val="005E1527"/>
    <w:rsid w:val="005E19E7"/>
    <w:rsid w:val="005E1D1E"/>
    <w:rsid w:val="005E2392"/>
    <w:rsid w:val="00601622"/>
    <w:rsid w:val="00602CDC"/>
    <w:rsid w:val="00610062"/>
    <w:rsid w:val="0061037E"/>
    <w:rsid w:val="00613FAA"/>
    <w:rsid w:val="00616C36"/>
    <w:rsid w:val="00617106"/>
    <w:rsid w:val="0061716C"/>
    <w:rsid w:val="006171AF"/>
    <w:rsid w:val="00617868"/>
    <w:rsid w:val="006214B4"/>
    <w:rsid w:val="006243A1"/>
    <w:rsid w:val="00625FCD"/>
    <w:rsid w:val="00626005"/>
    <w:rsid w:val="00632E56"/>
    <w:rsid w:val="00635CBA"/>
    <w:rsid w:val="00636EFC"/>
    <w:rsid w:val="0064338B"/>
    <w:rsid w:val="006433A4"/>
    <w:rsid w:val="00646542"/>
    <w:rsid w:val="006504F4"/>
    <w:rsid w:val="0065366F"/>
    <w:rsid w:val="00654BC9"/>
    <w:rsid w:val="00654C62"/>
    <w:rsid w:val="006552FD"/>
    <w:rsid w:val="00656F0B"/>
    <w:rsid w:val="00663733"/>
    <w:rsid w:val="00663AF3"/>
    <w:rsid w:val="00666B6C"/>
    <w:rsid w:val="0067185C"/>
    <w:rsid w:val="0067644B"/>
    <w:rsid w:val="0067749F"/>
    <w:rsid w:val="00677B54"/>
    <w:rsid w:val="00682682"/>
    <w:rsid w:val="00682702"/>
    <w:rsid w:val="00692368"/>
    <w:rsid w:val="0069269F"/>
    <w:rsid w:val="00695192"/>
    <w:rsid w:val="006A2D2D"/>
    <w:rsid w:val="006A2EBC"/>
    <w:rsid w:val="006A5EA0"/>
    <w:rsid w:val="006A783B"/>
    <w:rsid w:val="006A7B33"/>
    <w:rsid w:val="006B4E13"/>
    <w:rsid w:val="006B75DD"/>
    <w:rsid w:val="006C047C"/>
    <w:rsid w:val="006C2C54"/>
    <w:rsid w:val="006C3D8B"/>
    <w:rsid w:val="006C67E0"/>
    <w:rsid w:val="006C7ABA"/>
    <w:rsid w:val="006D0A13"/>
    <w:rsid w:val="006D0D60"/>
    <w:rsid w:val="006D1122"/>
    <w:rsid w:val="006D317E"/>
    <w:rsid w:val="006D3B1E"/>
    <w:rsid w:val="006D3C00"/>
    <w:rsid w:val="006E06AD"/>
    <w:rsid w:val="006E1D68"/>
    <w:rsid w:val="006E3675"/>
    <w:rsid w:val="006E4A7F"/>
    <w:rsid w:val="006F0967"/>
    <w:rsid w:val="006F0A21"/>
    <w:rsid w:val="006F2274"/>
    <w:rsid w:val="006F3F16"/>
    <w:rsid w:val="006F64A0"/>
    <w:rsid w:val="0070038F"/>
    <w:rsid w:val="0070088F"/>
    <w:rsid w:val="007027B1"/>
    <w:rsid w:val="0070286C"/>
    <w:rsid w:val="00704DF6"/>
    <w:rsid w:val="0070641D"/>
    <w:rsid w:val="0070651C"/>
    <w:rsid w:val="00711C42"/>
    <w:rsid w:val="007132A3"/>
    <w:rsid w:val="00716421"/>
    <w:rsid w:val="00721419"/>
    <w:rsid w:val="00724EFB"/>
    <w:rsid w:val="00726575"/>
    <w:rsid w:val="00730310"/>
    <w:rsid w:val="00731751"/>
    <w:rsid w:val="00740A49"/>
    <w:rsid w:val="007419C3"/>
    <w:rsid w:val="00746559"/>
    <w:rsid w:val="007467A7"/>
    <w:rsid w:val="007469DD"/>
    <w:rsid w:val="0074741B"/>
    <w:rsid w:val="0074759E"/>
    <w:rsid w:val="007478EA"/>
    <w:rsid w:val="0075415C"/>
    <w:rsid w:val="00757097"/>
    <w:rsid w:val="00761E8B"/>
    <w:rsid w:val="00763502"/>
    <w:rsid w:val="00765BE4"/>
    <w:rsid w:val="0078360C"/>
    <w:rsid w:val="007913AB"/>
    <w:rsid w:val="007914F7"/>
    <w:rsid w:val="00792DB0"/>
    <w:rsid w:val="00794D4A"/>
    <w:rsid w:val="00794E9A"/>
    <w:rsid w:val="00795C73"/>
    <w:rsid w:val="0079697B"/>
    <w:rsid w:val="007A4809"/>
    <w:rsid w:val="007A6FB1"/>
    <w:rsid w:val="007B1625"/>
    <w:rsid w:val="007B706E"/>
    <w:rsid w:val="007B71EB"/>
    <w:rsid w:val="007C0748"/>
    <w:rsid w:val="007C6205"/>
    <w:rsid w:val="007C686A"/>
    <w:rsid w:val="007C728E"/>
    <w:rsid w:val="007D0BE0"/>
    <w:rsid w:val="007D204F"/>
    <w:rsid w:val="007D2C53"/>
    <w:rsid w:val="007D3A50"/>
    <w:rsid w:val="007D3D60"/>
    <w:rsid w:val="007D46E9"/>
    <w:rsid w:val="007E0A48"/>
    <w:rsid w:val="007E1980"/>
    <w:rsid w:val="007E4B76"/>
    <w:rsid w:val="007E5043"/>
    <w:rsid w:val="007E5EA8"/>
    <w:rsid w:val="007E78C7"/>
    <w:rsid w:val="007F0CF1"/>
    <w:rsid w:val="007F12A5"/>
    <w:rsid w:val="007F2D74"/>
    <w:rsid w:val="007F3FB7"/>
    <w:rsid w:val="007F4CF1"/>
    <w:rsid w:val="007F758D"/>
    <w:rsid w:val="007F7D52"/>
    <w:rsid w:val="0080484A"/>
    <w:rsid w:val="00805589"/>
    <w:rsid w:val="008057A5"/>
    <w:rsid w:val="00805E2F"/>
    <w:rsid w:val="0080654C"/>
    <w:rsid w:val="008071C6"/>
    <w:rsid w:val="008166FA"/>
    <w:rsid w:val="00817A00"/>
    <w:rsid w:val="00820B95"/>
    <w:rsid w:val="00825891"/>
    <w:rsid w:val="00831631"/>
    <w:rsid w:val="0083228D"/>
    <w:rsid w:val="00833D07"/>
    <w:rsid w:val="00835DB3"/>
    <w:rsid w:val="0083617B"/>
    <w:rsid w:val="00836342"/>
    <w:rsid w:val="00836A2D"/>
    <w:rsid w:val="008371BD"/>
    <w:rsid w:val="00840EBF"/>
    <w:rsid w:val="008504A8"/>
    <w:rsid w:val="00851111"/>
    <w:rsid w:val="00851B58"/>
    <w:rsid w:val="0085282E"/>
    <w:rsid w:val="00854978"/>
    <w:rsid w:val="008578F1"/>
    <w:rsid w:val="00861DBB"/>
    <w:rsid w:val="00867550"/>
    <w:rsid w:val="0087198C"/>
    <w:rsid w:val="00872C1F"/>
    <w:rsid w:val="00873B42"/>
    <w:rsid w:val="00877CB0"/>
    <w:rsid w:val="008805AC"/>
    <w:rsid w:val="00880D1A"/>
    <w:rsid w:val="00884468"/>
    <w:rsid w:val="008856D8"/>
    <w:rsid w:val="00892E82"/>
    <w:rsid w:val="00893277"/>
    <w:rsid w:val="00894F6B"/>
    <w:rsid w:val="00895FA9"/>
    <w:rsid w:val="008A1035"/>
    <w:rsid w:val="008A6E08"/>
    <w:rsid w:val="008B1B43"/>
    <w:rsid w:val="008B2139"/>
    <w:rsid w:val="008B6D17"/>
    <w:rsid w:val="008C0BE9"/>
    <w:rsid w:val="008C1B58"/>
    <w:rsid w:val="008C283C"/>
    <w:rsid w:val="008C39AE"/>
    <w:rsid w:val="008C40DF"/>
    <w:rsid w:val="008C590D"/>
    <w:rsid w:val="008D447E"/>
    <w:rsid w:val="008D7566"/>
    <w:rsid w:val="008E031B"/>
    <w:rsid w:val="008E0560"/>
    <w:rsid w:val="008E2D8C"/>
    <w:rsid w:val="008E6187"/>
    <w:rsid w:val="008E7029"/>
    <w:rsid w:val="008E7EF6"/>
    <w:rsid w:val="008F0D9B"/>
    <w:rsid w:val="008F1F98"/>
    <w:rsid w:val="008F2340"/>
    <w:rsid w:val="008F2790"/>
    <w:rsid w:val="008F2E89"/>
    <w:rsid w:val="008F3CE8"/>
    <w:rsid w:val="008F6758"/>
    <w:rsid w:val="009040DD"/>
    <w:rsid w:val="00905B47"/>
    <w:rsid w:val="0090690F"/>
    <w:rsid w:val="00911391"/>
    <w:rsid w:val="0091331C"/>
    <w:rsid w:val="009137BD"/>
    <w:rsid w:val="0091503D"/>
    <w:rsid w:val="00924879"/>
    <w:rsid w:val="00926971"/>
    <w:rsid w:val="009279DE"/>
    <w:rsid w:val="00927AB9"/>
    <w:rsid w:val="00927B37"/>
    <w:rsid w:val="00930116"/>
    <w:rsid w:val="00930625"/>
    <w:rsid w:val="00933BB7"/>
    <w:rsid w:val="00941082"/>
    <w:rsid w:val="0094212C"/>
    <w:rsid w:val="00944853"/>
    <w:rsid w:val="0094609D"/>
    <w:rsid w:val="0095378C"/>
    <w:rsid w:val="00954689"/>
    <w:rsid w:val="0095472A"/>
    <w:rsid w:val="0096085A"/>
    <w:rsid w:val="009617C9"/>
    <w:rsid w:val="00961C93"/>
    <w:rsid w:val="00962B4E"/>
    <w:rsid w:val="00965324"/>
    <w:rsid w:val="0097091E"/>
    <w:rsid w:val="0097244F"/>
    <w:rsid w:val="009760D3"/>
    <w:rsid w:val="00977132"/>
    <w:rsid w:val="00977EA9"/>
    <w:rsid w:val="00981A4B"/>
    <w:rsid w:val="00982250"/>
    <w:rsid w:val="00982501"/>
    <w:rsid w:val="00983D33"/>
    <w:rsid w:val="0098475F"/>
    <w:rsid w:val="009877D3"/>
    <w:rsid w:val="009915A4"/>
    <w:rsid w:val="00992400"/>
    <w:rsid w:val="00992690"/>
    <w:rsid w:val="00994247"/>
    <w:rsid w:val="00994E8F"/>
    <w:rsid w:val="009951DC"/>
    <w:rsid w:val="009959BB"/>
    <w:rsid w:val="00997158"/>
    <w:rsid w:val="009A0827"/>
    <w:rsid w:val="009A3A7C"/>
    <w:rsid w:val="009A5D33"/>
    <w:rsid w:val="009A7AC3"/>
    <w:rsid w:val="009A7D84"/>
    <w:rsid w:val="009B2323"/>
    <w:rsid w:val="009B2ADB"/>
    <w:rsid w:val="009B4B5B"/>
    <w:rsid w:val="009B603A"/>
    <w:rsid w:val="009B6B38"/>
    <w:rsid w:val="009C237D"/>
    <w:rsid w:val="009C2D0E"/>
    <w:rsid w:val="009C3DAC"/>
    <w:rsid w:val="009C42E0"/>
    <w:rsid w:val="009D3230"/>
    <w:rsid w:val="009D5362"/>
    <w:rsid w:val="009E1415"/>
    <w:rsid w:val="009E6116"/>
    <w:rsid w:val="009E7E25"/>
    <w:rsid w:val="009E7FB5"/>
    <w:rsid w:val="00A02E43"/>
    <w:rsid w:val="00A05368"/>
    <w:rsid w:val="00A065F9"/>
    <w:rsid w:val="00A07011"/>
    <w:rsid w:val="00A07F34"/>
    <w:rsid w:val="00A22154"/>
    <w:rsid w:val="00A23720"/>
    <w:rsid w:val="00A24058"/>
    <w:rsid w:val="00A25C38"/>
    <w:rsid w:val="00A3250D"/>
    <w:rsid w:val="00A32B18"/>
    <w:rsid w:val="00A33502"/>
    <w:rsid w:val="00A35683"/>
    <w:rsid w:val="00A35824"/>
    <w:rsid w:val="00A35E69"/>
    <w:rsid w:val="00A36BBE"/>
    <w:rsid w:val="00A37C20"/>
    <w:rsid w:val="00A40D9E"/>
    <w:rsid w:val="00A41DF7"/>
    <w:rsid w:val="00A420B1"/>
    <w:rsid w:val="00A42ECA"/>
    <w:rsid w:val="00A4307A"/>
    <w:rsid w:val="00A46DEF"/>
    <w:rsid w:val="00A47EBB"/>
    <w:rsid w:val="00A51CDD"/>
    <w:rsid w:val="00A563F8"/>
    <w:rsid w:val="00A56BBA"/>
    <w:rsid w:val="00A5705C"/>
    <w:rsid w:val="00A60927"/>
    <w:rsid w:val="00A649C0"/>
    <w:rsid w:val="00A6730D"/>
    <w:rsid w:val="00A71625"/>
    <w:rsid w:val="00A71B9B"/>
    <w:rsid w:val="00A751C7"/>
    <w:rsid w:val="00A80008"/>
    <w:rsid w:val="00A833F0"/>
    <w:rsid w:val="00A84CE5"/>
    <w:rsid w:val="00A87844"/>
    <w:rsid w:val="00A9227B"/>
    <w:rsid w:val="00A958C1"/>
    <w:rsid w:val="00A97A55"/>
    <w:rsid w:val="00AA038C"/>
    <w:rsid w:val="00AA3E02"/>
    <w:rsid w:val="00AA7A09"/>
    <w:rsid w:val="00AB3B50"/>
    <w:rsid w:val="00AB6C66"/>
    <w:rsid w:val="00AB7391"/>
    <w:rsid w:val="00AC05B1"/>
    <w:rsid w:val="00AC450C"/>
    <w:rsid w:val="00AD340B"/>
    <w:rsid w:val="00AD356C"/>
    <w:rsid w:val="00AE2914"/>
    <w:rsid w:val="00AE6D15"/>
    <w:rsid w:val="00AE7023"/>
    <w:rsid w:val="00AE78AA"/>
    <w:rsid w:val="00AF0EF3"/>
    <w:rsid w:val="00AF1F49"/>
    <w:rsid w:val="00AF2D81"/>
    <w:rsid w:val="00B04182"/>
    <w:rsid w:val="00B05ECF"/>
    <w:rsid w:val="00B07AE3"/>
    <w:rsid w:val="00B11430"/>
    <w:rsid w:val="00B12A5D"/>
    <w:rsid w:val="00B12CB8"/>
    <w:rsid w:val="00B14872"/>
    <w:rsid w:val="00B20376"/>
    <w:rsid w:val="00B242F4"/>
    <w:rsid w:val="00B2477A"/>
    <w:rsid w:val="00B24D1C"/>
    <w:rsid w:val="00B30072"/>
    <w:rsid w:val="00B30481"/>
    <w:rsid w:val="00B32D8A"/>
    <w:rsid w:val="00B3312F"/>
    <w:rsid w:val="00B341D7"/>
    <w:rsid w:val="00B353EB"/>
    <w:rsid w:val="00B4016F"/>
    <w:rsid w:val="00B407AC"/>
    <w:rsid w:val="00B439C4"/>
    <w:rsid w:val="00B4450C"/>
    <w:rsid w:val="00B4535E"/>
    <w:rsid w:val="00B52A8C"/>
    <w:rsid w:val="00B54707"/>
    <w:rsid w:val="00B56155"/>
    <w:rsid w:val="00B62F11"/>
    <w:rsid w:val="00B63042"/>
    <w:rsid w:val="00B636A8"/>
    <w:rsid w:val="00B665C6"/>
    <w:rsid w:val="00B72AD8"/>
    <w:rsid w:val="00B74441"/>
    <w:rsid w:val="00B758A5"/>
    <w:rsid w:val="00B805AF"/>
    <w:rsid w:val="00B82BD5"/>
    <w:rsid w:val="00B869EC"/>
    <w:rsid w:val="00B92383"/>
    <w:rsid w:val="00B9397A"/>
    <w:rsid w:val="00B9633D"/>
    <w:rsid w:val="00B967D5"/>
    <w:rsid w:val="00B96FC3"/>
    <w:rsid w:val="00BA2EBE"/>
    <w:rsid w:val="00BB0F28"/>
    <w:rsid w:val="00BB3064"/>
    <w:rsid w:val="00BB458A"/>
    <w:rsid w:val="00BB693F"/>
    <w:rsid w:val="00BB7D24"/>
    <w:rsid w:val="00BC0A8E"/>
    <w:rsid w:val="00BC2F78"/>
    <w:rsid w:val="00BC5953"/>
    <w:rsid w:val="00BD00D3"/>
    <w:rsid w:val="00BD1659"/>
    <w:rsid w:val="00BD3AA9"/>
    <w:rsid w:val="00BD4A18"/>
    <w:rsid w:val="00BD6DB2"/>
    <w:rsid w:val="00BD73A1"/>
    <w:rsid w:val="00BE11CF"/>
    <w:rsid w:val="00BE21AB"/>
    <w:rsid w:val="00BE3404"/>
    <w:rsid w:val="00BE3635"/>
    <w:rsid w:val="00BE55CB"/>
    <w:rsid w:val="00BE7067"/>
    <w:rsid w:val="00BF23AE"/>
    <w:rsid w:val="00BF3BB2"/>
    <w:rsid w:val="00BF617A"/>
    <w:rsid w:val="00C0379D"/>
    <w:rsid w:val="00C03931"/>
    <w:rsid w:val="00C05FE3"/>
    <w:rsid w:val="00C073FB"/>
    <w:rsid w:val="00C10282"/>
    <w:rsid w:val="00C11DA9"/>
    <w:rsid w:val="00C2136D"/>
    <w:rsid w:val="00C214EE"/>
    <w:rsid w:val="00C2314B"/>
    <w:rsid w:val="00C244A0"/>
    <w:rsid w:val="00C24971"/>
    <w:rsid w:val="00C25355"/>
    <w:rsid w:val="00C26BE5"/>
    <w:rsid w:val="00C26E4D"/>
    <w:rsid w:val="00C27909"/>
    <w:rsid w:val="00C27B03"/>
    <w:rsid w:val="00C3129F"/>
    <w:rsid w:val="00C314E1"/>
    <w:rsid w:val="00C3397D"/>
    <w:rsid w:val="00C34397"/>
    <w:rsid w:val="00C371FA"/>
    <w:rsid w:val="00C40503"/>
    <w:rsid w:val="00C4095D"/>
    <w:rsid w:val="00C57A9C"/>
    <w:rsid w:val="00C601D2"/>
    <w:rsid w:val="00C637F5"/>
    <w:rsid w:val="00C65BCC"/>
    <w:rsid w:val="00C66970"/>
    <w:rsid w:val="00C66E99"/>
    <w:rsid w:val="00C71F4D"/>
    <w:rsid w:val="00C835A9"/>
    <w:rsid w:val="00C8691C"/>
    <w:rsid w:val="00C86CB4"/>
    <w:rsid w:val="00C96295"/>
    <w:rsid w:val="00C96364"/>
    <w:rsid w:val="00CA03DF"/>
    <w:rsid w:val="00CA168A"/>
    <w:rsid w:val="00CA2097"/>
    <w:rsid w:val="00CA357E"/>
    <w:rsid w:val="00CA44F9"/>
    <w:rsid w:val="00CA4A69"/>
    <w:rsid w:val="00CA4CD2"/>
    <w:rsid w:val="00CB3B58"/>
    <w:rsid w:val="00CB6E3D"/>
    <w:rsid w:val="00CB722E"/>
    <w:rsid w:val="00CC3699"/>
    <w:rsid w:val="00CC3E0C"/>
    <w:rsid w:val="00CC58D3"/>
    <w:rsid w:val="00CC784D"/>
    <w:rsid w:val="00CE4B44"/>
    <w:rsid w:val="00CE6128"/>
    <w:rsid w:val="00CF1E15"/>
    <w:rsid w:val="00CF25CA"/>
    <w:rsid w:val="00D00A8D"/>
    <w:rsid w:val="00D03268"/>
    <w:rsid w:val="00D0337B"/>
    <w:rsid w:val="00D07777"/>
    <w:rsid w:val="00D079B2"/>
    <w:rsid w:val="00D07A95"/>
    <w:rsid w:val="00D101FA"/>
    <w:rsid w:val="00D1064B"/>
    <w:rsid w:val="00D114E9"/>
    <w:rsid w:val="00D17CD8"/>
    <w:rsid w:val="00D213B2"/>
    <w:rsid w:val="00D233E4"/>
    <w:rsid w:val="00D2527C"/>
    <w:rsid w:val="00D30C72"/>
    <w:rsid w:val="00D313B3"/>
    <w:rsid w:val="00D3421D"/>
    <w:rsid w:val="00D355BE"/>
    <w:rsid w:val="00D35B8E"/>
    <w:rsid w:val="00D40F07"/>
    <w:rsid w:val="00D429C6"/>
    <w:rsid w:val="00D42EFB"/>
    <w:rsid w:val="00D47748"/>
    <w:rsid w:val="00D5178F"/>
    <w:rsid w:val="00D518DF"/>
    <w:rsid w:val="00D54CC3"/>
    <w:rsid w:val="00D6041A"/>
    <w:rsid w:val="00D61258"/>
    <w:rsid w:val="00D633EB"/>
    <w:rsid w:val="00D736AC"/>
    <w:rsid w:val="00D74505"/>
    <w:rsid w:val="00D747AA"/>
    <w:rsid w:val="00D75A7E"/>
    <w:rsid w:val="00D82FF7"/>
    <w:rsid w:val="00D847FE"/>
    <w:rsid w:val="00D86B9C"/>
    <w:rsid w:val="00D900CD"/>
    <w:rsid w:val="00D90A39"/>
    <w:rsid w:val="00D964EA"/>
    <w:rsid w:val="00D966D0"/>
    <w:rsid w:val="00DA0C59"/>
    <w:rsid w:val="00DA1D7C"/>
    <w:rsid w:val="00DA3991"/>
    <w:rsid w:val="00DA72A1"/>
    <w:rsid w:val="00DA7F95"/>
    <w:rsid w:val="00DB01F1"/>
    <w:rsid w:val="00DB3222"/>
    <w:rsid w:val="00DB7E6C"/>
    <w:rsid w:val="00DC4F68"/>
    <w:rsid w:val="00DC64B0"/>
    <w:rsid w:val="00DC6631"/>
    <w:rsid w:val="00DC6B1E"/>
    <w:rsid w:val="00DD04AB"/>
    <w:rsid w:val="00DD252A"/>
    <w:rsid w:val="00DD5949"/>
    <w:rsid w:val="00DD5A29"/>
    <w:rsid w:val="00DD5D9D"/>
    <w:rsid w:val="00DE35CB"/>
    <w:rsid w:val="00DF08CF"/>
    <w:rsid w:val="00DF0EF0"/>
    <w:rsid w:val="00DF21E9"/>
    <w:rsid w:val="00DF22C7"/>
    <w:rsid w:val="00DF5CC9"/>
    <w:rsid w:val="00E00F14"/>
    <w:rsid w:val="00E01CB8"/>
    <w:rsid w:val="00E06386"/>
    <w:rsid w:val="00E075C5"/>
    <w:rsid w:val="00E1051A"/>
    <w:rsid w:val="00E11668"/>
    <w:rsid w:val="00E118E7"/>
    <w:rsid w:val="00E122B7"/>
    <w:rsid w:val="00E130B1"/>
    <w:rsid w:val="00E151C7"/>
    <w:rsid w:val="00E20376"/>
    <w:rsid w:val="00E21B55"/>
    <w:rsid w:val="00E221D3"/>
    <w:rsid w:val="00E224DC"/>
    <w:rsid w:val="00E228C8"/>
    <w:rsid w:val="00E240FF"/>
    <w:rsid w:val="00E24EB4"/>
    <w:rsid w:val="00E25E4C"/>
    <w:rsid w:val="00E268A5"/>
    <w:rsid w:val="00E27317"/>
    <w:rsid w:val="00E300AE"/>
    <w:rsid w:val="00E30635"/>
    <w:rsid w:val="00E320ED"/>
    <w:rsid w:val="00E33AFB"/>
    <w:rsid w:val="00E34218"/>
    <w:rsid w:val="00E4555B"/>
    <w:rsid w:val="00E458FE"/>
    <w:rsid w:val="00E46282"/>
    <w:rsid w:val="00E47530"/>
    <w:rsid w:val="00E5216E"/>
    <w:rsid w:val="00E5529C"/>
    <w:rsid w:val="00E571C0"/>
    <w:rsid w:val="00E657C6"/>
    <w:rsid w:val="00E75D40"/>
    <w:rsid w:val="00E81965"/>
    <w:rsid w:val="00E82344"/>
    <w:rsid w:val="00E84C82"/>
    <w:rsid w:val="00E84D64"/>
    <w:rsid w:val="00E87408"/>
    <w:rsid w:val="00E914C4"/>
    <w:rsid w:val="00E934F5"/>
    <w:rsid w:val="00E96961"/>
    <w:rsid w:val="00EA6112"/>
    <w:rsid w:val="00EA72EC"/>
    <w:rsid w:val="00EB11CB"/>
    <w:rsid w:val="00EB1C71"/>
    <w:rsid w:val="00EB275A"/>
    <w:rsid w:val="00EB57CA"/>
    <w:rsid w:val="00EB786A"/>
    <w:rsid w:val="00EC1578"/>
    <w:rsid w:val="00EC1BFC"/>
    <w:rsid w:val="00EC1C72"/>
    <w:rsid w:val="00EC3356"/>
    <w:rsid w:val="00EC3CC9"/>
    <w:rsid w:val="00EC5D85"/>
    <w:rsid w:val="00EC680A"/>
    <w:rsid w:val="00ED511C"/>
    <w:rsid w:val="00ED7229"/>
    <w:rsid w:val="00EE25CB"/>
    <w:rsid w:val="00EE2BED"/>
    <w:rsid w:val="00EE374B"/>
    <w:rsid w:val="00EE4A87"/>
    <w:rsid w:val="00EF2869"/>
    <w:rsid w:val="00EF3DD8"/>
    <w:rsid w:val="00EF5C66"/>
    <w:rsid w:val="00F00DEC"/>
    <w:rsid w:val="00F05D60"/>
    <w:rsid w:val="00F07224"/>
    <w:rsid w:val="00F07FD3"/>
    <w:rsid w:val="00F10BC6"/>
    <w:rsid w:val="00F11BB5"/>
    <w:rsid w:val="00F1296C"/>
    <w:rsid w:val="00F1417B"/>
    <w:rsid w:val="00F1712D"/>
    <w:rsid w:val="00F17A17"/>
    <w:rsid w:val="00F208A0"/>
    <w:rsid w:val="00F2115E"/>
    <w:rsid w:val="00F27B3D"/>
    <w:rsid w:val="00F30ABD"/>
    <w:rsid w:val="00F34697"/>
    <w:rsid w:val="00F34B99"/>
    <w:rsid w:val="00F40B02"/>
    <w:rsid w:val="00F41E81"/>
    <w:rsid w:val="00F51720"/>
    <w:rsid w:val="00F51CF2"/>
    <w:rsid w:val="00F52DAB"/>
    <w:rsid w:val="00F543F0"/>
    <w:rsid w:val="00F55E3E"/>
    <w:rsid w:val="00F57601"/>
    <w:rsid w:val="00F67D36"/>
    <w:rsid w:val="00F73F99"/>
    <w:rsid w:val="00F75F80"/>
    <w:rsid w:val="00F77A7D"/>
    <w:rsid w:val="00F814C6"/>
    <w:rsid w:val="00F81D29"/>
    <w:rsid w:val="00F865B9"/>
    <w:rsid w:val="00F90BE5"/>
    <w:rsid w:val="00F91C4D"/>
    <w:rsid w:val="00F92FD9"/>
    <w:rsid w:val="00FA37B1"/>
    <w:rsid w:val="00FA3E0B"/>
    <w:rsid w:val="00FA5EF7"/>
    <w:rsid w:val="00FA6684"/>
    <w:rsid w:val="00FA731E"/>
    <w:rsid w:val="00FA7BD0"/>
    <w:rsid w:val="00FB15B4"/>
    <w:rsid w:val="00FB1DCF"/>
    <w:rsid w:val="00FB2B38"/>
    <w:rsid w:val="00FB61CE"/>
    <w:rsid w:val="00FB79E4"/>
    <w:rsid w:val="00FB7A07"/>
    <w:rsid w:val="00FC04CC"/>
    <w:rsid w:val="00FC2066"/>
    <w:rsid w:val="00FC6358"/>
    <w:rsid w:val="00FC749A"/>
    <w:rsid w:val="00FD1381"/>
    <w:rsid w:val="00FD320D"/>
    <w:rsid w:val="00FE1B98"/>
    <w:rsid w:val="00FE23DE"/>
    <w:rsid w:val="00FF1801"/>
    <w:rsid w:val="00FF6842"/>
    <w:rsid w:val="33F8777F"/>
    <w:rsid w:val="3AFE19AA"/>
    <w:rsid w:val="4AD42A79"/>
    <w:rsid w:val="5C7F3421"/>
    <w:rsid w:val="60707C45"/>
    <w:rsid w:val="674224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uiPriority="0" w:name="Normal Indent"/>
    <w:lsdException w:qFormat="1" w:unhideWhenUsed="0" w:uiPriority="0" w:semiHidden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9">
    <w:name w:val="Default Paragraph Font"/>
    <w:unhideWhenUsed/>
    <w:qFormat/>
    <w:uiPriority w:val="1"/>
  </w:style>
  <w:style w:type="table" w:default="1" w:styleId="3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7"/>
    <w:basedOn w:val="1"/>
    <w:next w:val="1"/>
    <w:semiHidden/>
    <w:qFormat/>
    <w:uiPriority w:val="0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3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4">
    <w:name w:val="caption"/>
    <w:basedOn w:val="1"/>
    <w:next w:val="1"/>
    <w:qFormat/>
    <w:uiPriority w:val="0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5">
    <w:name w:val="index 5"/>
    <w:basedOn w:val="1"/>
    <w:next w:val="1"/>
    <w:uiPriority w:val="0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">
    <w:name w:val="Document Map"/>
    <w:basedOn w:val="1"/>
    <w:semiHidden/>
    <w:qFormat/>
    <w:uiPriority w:val="0"/>
    <w:pPr>
      <w:shd w:val="clear" w:color="auto" w:fill="000080"/>
    </w:pPr>
  </w:style>
  <w:style w:type="paragraph" w:styleId="7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8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9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0">
    <w:name w:val="toc 3"/>
    <w:basedOn w:val="1"/>
    <w:next w:val="1"/>
    <w:semiHidden/>
    <w:qFormat/>
    <w:uiPriority w:val="0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1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2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3">
    <w:name w:val="endnote text"/>
    <w:basedOn w:val="1"/>
    <w:semiHidden/>
    <w:qFormat/>
    <w:uiPriority w:val="0"/>
    <w:pPr>
      <w:snapToGrid w:val="0"/>
      <w:jc w:val="left"/>
    </w:pPr>
  </w:style>
  <w:style w:type="paragraph" w:styleId="14">
    <w:name w:val="Balloon Text"/>
    <w:basedOn w:val="1"/>
    <w:link w:val="137"/>
    <w:qFormat/>
    <w:uiPriority w:val="0"/>
    <w:rPr>
      <w:sz w:val="18"/>
      <w:szCs w:val="18"/>
    </w:rPr>
  </w:style>
  <w:style w:type="paragraph" w:styleId="15">
    <w:name w:val="footer"/>
    <w:basedOn w:val="1"/>
    <w:link w:val="139"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6">
    <w:name w:val="head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semiHidden/>
    <w:qFormat/>
    <w:uiPriority w:val="0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8">
    <w:name w:val="toc 4"/>
    <w:basedOn w:val="1"/>
    <w:next w:val="1"/>
    <w:semiHidden/>
    <w:qFormat/>
    <w:uiPriority w:val="0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19">
    <w:name w:val="index heading"/>
    <w:basedOn w:val="1"/>
    <w:next w:val="20"/>
    <w:qFormat/>
    <w:uiPriority w:val="0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0">
    <w:name w:val="index 1"/>
    <w:basedOn w:val="1"/>
    <w:next w:val="21"/>
    <w:qFormat/>
    <w:uiPriority w:val="0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1">
    <w:name w:val="段"/>
    <w:link w:val="37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2">
    <w:name w:val="footnote text"/>
    <w:basedOn w:val="1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3">
    <w:name w:val="toc 6"/>
    <w:basedOn w:val="1"/>
    <w:next w:val="1"/>
    <w:semiHidden/>
    <w:qFormat/>
    <w:uiPriority w:val="0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4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5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6">
    <w:name w:val="toc 2"/>
    <w:basedOn w:val="1"/>
    <w:next w:val="1"/>
    <w:semiHidden/>
    <w:qFormat/>
    <w:uiPriority w:val="0"/>
    <w:pPr>
      <w:tabs>
        <w:tab w:val="right" w:leader="dot" w:pos="9242"/>
      </w:tabs>
    </w:pPr>
    <w:rPr>
      <w:rFonts w:ascii="宋体"/>
      <w:szCs w:val="21"/>
    </w:rPr>
  </w:style>
  <w:style w:type="paragraph" w:styleId="27">
    <w:name w:val="toc 9"/>
    <w:basedOn w:val="1"/>
    <w:next w:val="1"/>
    <w:semiHidden/>
    <w:qFormat/>
    <w:uiPriority w:val="0"/>
    <w:pPr>
      <w:ind w:left="1470"/>
      <w:jc w:val="left"/>
    </w:pPr>
    <w:rPr>
      <w:sz w:val="20"/>
      <w:szCs w:val="20"/>
    </w:rPr>
  </w:style>
  <w:style w:type="paragraph" w:styleId="28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0">
    <w:name w:val="endnote reference"/>
    <w:semiHidden/>
    <w:qFormat/>
    <w:uiPriority w:val="0"/>
    <w:rPr>
      <w:vertAlign w:val="superscript"/>
    </w:rPr>
  </w:style>
  <w:style w:type="character" w:styleId="31">
    <w:name w:val="page number"/>
    <w:qFormat/>
    <w:uiPriority w:val="0"/>
    <w:rPr>
      <w:rFonts w:ascii="Times New Roman" w:hAnsi="Times New Roman" w:eastAsia="宋体"/>
      <w:sz w:val="18"/>
    </w:rPr>
  </w:style>
  <w:style w:type="character" w:styleId="32">
    <w:name w:val="FollowedHyperlink"/>
    <w:qFormat/>
    <w:uiPriority w:val="0"/>
    <w:rPr>
      <w:color w:val="800080"/>
      <w:u w:val="single"/>
    </w:rPr>
  </w:style>
  <w:style w:type="character" w:styleId="33">
    <w:name w:val="Hyperlink"/>
    <w:qFormat/>
    <w:uiPriority w:val="0"/>
    <w:rPr>
      <w:color w:val="0000FF"/>
      <w:spacing w:val="0"/>
      <w:w w:val="100"/>
      <w:szCs w:val="21"/>
      <w:u w:val="single"/>
    </w:rPr>
  </w:style>
  <w:style w:type="character" w:styleId="34">
    <w:name w:val="footnote reference"/>
    <w:semiHidden/>
    <w:qFormat/>
    <w:uiPriority w:val="0"/>
    <w:rPr>
      <w:vertAlign w:val="superscript"/>
    </w:rPr>
  </w:style>
  <w:style w:type="table" w:styleId="36">
    <w:name w:val="Table Grid"/>
    <w:basedOn w:val="35"/>
    <w:qFormat/>
    <w:uiPriority w:val="0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7">
    <w:name w:val="段 Char"/>
    <w:link w:val="21"/>
    <w:qFormat/>
    <w:uiPriority w:val="0"/>
    <w:rPr>
      <w:rFonts w:ascii="宋体"/>
      <w:sz w:val="21"/>
      <w:lang w:val="en-US" w:eastAsia="zh-CN" w:bidi="ar-SA"/>
    </w:rPr>
  </w:style>
  <w:style w:type="paragraph" w:customStyle="1" w:styleId="38">
    <w:name w:val="一级条标题"/>
    <w:next w:val="21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39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0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1">
    <w:name w:val="章标题"/>
    <w:next w:val="21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42">
    <w:name w:val="二级条标题"/>
    <w:basedOn w:val="38"/>
    <w:next w:val="2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43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44">
    <w:name w:val="列项——（一级）"/>
    <w:qFormat/>
    <w:uiPriority w:val="0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5">
    <w:name w:val="列项●（二级）"/>
    <w:qFormat/>
    <w:uiPriority w:val="0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46">
    <w:name w:val="目次、标准名称标题"/>
    <w:basedOn w:val="1"/>
    <w:next w:val="21"/>
    <w:link w:val="135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47">
    <w:name w:val="三级条标题"/>
    <w:basedOn w:val="42"/>
    <w:next w:val="21"/>
    <w:qFormat/>
    <w:uiPriority w:val="0"/>
    <w:pPr>
      <w:numPr>
        <w:ilvl w:val="3"/>
      </w:numPr>
      <w:outlineLvl w:val="4"/>
    </w:pPr>
  </w:style>
  <w:style w:type="paragraph" w:customStyle="1" w:styleId="48">
    <w:name w:val="示例"/>
    <w:next w:val="49"/>
    <w:qFormat/>
    <w:uiPriority w:val="0"/>
    <w:pPr>
      <w:widowControl w:val="0"/>
      <w:numPr>
        <w:ilvl w:val="0"/>
        <w:numId w:val="4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49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数字编号列项（二级）"/>
    <w:uiPriority w:val="0"/>
    <w:pPr>
      <w:numPr>
        <w:ilvl w:val="1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1">
    <w:name w:val="四级条标题"/>
    <w:basedOn w:val="47"/>
    <w:next w:val="21"/>
    <w:qFormat/>
    <w:uiPriority w:val="0"/>
    <w:pPr>
      <w:numPr>
        <w:ilvl w:val="4"/>
      </w:numPr>
      <w:outlineLvl w:val="5"/>
    </w:pPr>
  </w:style>
  <w:style w:type="paragraph" w:customStyle="1" w:styleId="52">
    <w:name w:val="五级条标题"/>
    <w:basedOn w:val="51"/>
    <w:next w:val="21"/>
    <w:qFormat/>
    <w:uiPriority w:val="0"/>
    <w:pPr>
      <w:numPr>
        <w:ilvl w:val="5"/>
      </w:numPr>
      <w:outlineLvl w:val="6"/>
    </w:pPr>
  </w:style>
  <w:style w:type="paragraph" w:customStyle="1" w:styleId="53">
    <w:name w:val="注："/>
    <w:next w:val="21"/>
    <w:uiPriority w:val="0"/>
    <w:pPr>
      <w:widowControl w:val="0"/>
      <w:numPr>
        <w:ilvl w:val="0"/>
        <w:numId w:val="6"/>
      </w:numPr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4">
    <w:name w:val="注×："/>
    <w:uiPriority w:val="0"/>
    <w:pPr>
      <w:widowControl w:val="0"/>
      <w:numPr>
        <w:ilvl w:val="0"/>
        <w:numId w:val="7"/>
      </w:numPr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5">
    <w:name w:val="字母编号列项（一级）"/>
    <w:qFormat/>
    <w:uiPriority w:val="0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列项◆（三级）"/>
    <w:basedOn w:val="1"/>
    <w:qFormat/>
    <w:uiPriority w:val="0"/>
    <w:pPr>
      <w:numPr>
        <w:ilvl w:val="2"/>
        <w:numId w:val="3"/>
      </w:numPr>
    </w:pPr>
    <w:rPr>
      <w:rFonts w:ascii="宋体"/>
      <w:szCs w:val="21"/>
    </w:rPr>
  </w:style>
  <w:style w:type="paragraph" w:customStyle="1" w:styleId="57">
    <w:name w:val="编号列项（三级）"/>
    <w:qFormat/>
    <w:uiPriority w:val="0"/>
    <w:pPr>
      <w:numPr>
        <w:ilvl w:val="2"/>
        <w:numId w:val="5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8">
    <w:name w:val="示例×："/>
    <w:basedOn w:val="41"/>
    <w:qFormat/>
    <w:uiPriority w:val="0"/>
    <w:pPr>
      <w:numPr>
        <w:numId w:val="8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59">
    <w:name w:val="二级无"/>
    <w:basedOn w:val="4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60">
    <w:name w:val="注：（正文）"/>
    <w:basedOn w:val="53"/>
    <w:next w:val="21"/>
    <w:qFormat/>
    <w:uiPriority w:val="0"/>
    <w:pPr>
      <w:numPr>
        <w:numId w:val="9"/>
      </w:numPr>
      <w:ind w:left="726" w:hanging="363"/>
    </w:pPr>
  </w:style>
  <w:style w:type="paragraph" w:customStyle="1" w:styleId="61">
    <w:name w:val="注×：（正文）"/>
    <w:qFormat/>
    <w:uiPriority w:val="0"/>
    <w:pPr>
      <w:numPr>
        <w:ilvl w:val="0"/>
        <w:numId w:val="10"/>
      </w:numPr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63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64">
    <w:name w:val="标准书脚_偶数页"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标准书眉_偶数页"/>
    <w:basedOn w:val="40"/>
    <w:next w:val="1"/>
    <w:uiPriority w:val="0"/>
    <w:pPr>
      <w:jc w:val="left"/>
    </w:pPr>
  </w:style>
  <w:style w:type="paragraph" w:customStyle="1" w:styleId="66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67">
    <w:name w:val="参考文献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68">
    <w:name w:val="参考文献、索引标题"/>
    <w:basedOn w:val="1"/>
    <w:next w:val="21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6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70">
    <w:name w:val="发布部门"/>
    <w:next w:val="21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71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72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73">
    <w:name w:val="封面标准号1"/>
    <w:qFormat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7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75">
    <w:name w:val="封面标准英文名称"/>
    <w:basedOn w:val="74"/>
    <w:qFormat/>
    <w:uiPriority w:val="0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76">
    <w:name w:val="封面一致性程度标识"/>
    <w:basedOn w:val="75"/>
    <w:qFormat/>
    <w:uiPriority w:val="0"/>
    <w:pPr>
      <w:spacing w:before="440"/>
    </w:pPr>
    <w:rPr>
      <w:rFonts w:ascii="宋体" w:eastAsia="宋体"/>
    </w:rPr>
  </w:style>
  <w:style w:type="paragraph" w:customStyle="1" w:styleId="77">
    <w:name w:val="封面标准文稿类别"/>
    <w:basedOn w:val="76"/>
    <w:uiPriority w:val="0"/>
    <w:pPr>
      <w:spacing w:after="160" w:line="240" w:lineRule="auto"/>
    </w:pPr>
    <w:rPr>
      <w:sz w:val="24"/>
    </w:rPr>
  </w:style>
  <w:style w:type="paragraph" w:customStyle="1" w:styleId="78">
    <w:name w:val="封面标准文稿编辑信息"/>
    <w:basedOn w:val="77"/>
    <w:uiPriority w:val="0"/>
    <w:pPr>
      <w:spacing w:before="180" w:line="180" w:lineRule="exact"/>
    </w:pPr>
    <w:rPr>
      <w:sz w:val="21"/>
    </w:rPr>
  </w:style>
  <w:style w:type="paragraph" w:customStyle="1" w:styleId="79">
    <w:name w:val="封面正文"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0">
    <w:name w:val="附录标识"/>
    <w:basedOn w:val="1"/>
    <w:next w:val="21"/>
    <w:uiPriority w:val="0"/>
    <w:pPr>
      <w:keepNext/>
      <w:widowControl/>
      <w:numPr>
        <w:ilvl w:val="0"/>
        <w:numId w:val="11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1">
    <w:name w:val="附录标题"/>
    <w:basedOn w:val="21"/>
    <w:next w:val="21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82">
    <w:name w:val="附录表标号"/>
    <w:basedOn w:val="1"/>
    <w:next w:val="21"/>
    <w:qFormat/>
    <w:uiPriority w:val="0"/>
    <w:pPr>
      <w:numPr>
        <w:ilvl w:val="0"/>
        <w:numId w:val="12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83">
    <w:name w:val="附录表标题"/>
    <w:basedOn w:val="1"/>
    <w:next w:val="21"/>
    <w:uiPriority w:val="0"/>
    <w:pPr>
      <w:numPr>
        <w:ilvl w:val="1"/>
        <w:numId w:val="12"/>
      </w:numPr>
      <w:tabs>
        <w:tab w:val="left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84">
    <w:name w:val="附录二级条标题"/>
    <w:basedOn w:val="1"/>
    <w:next w:val="21"/>
    <w:uiPriority w:val="0"/>
    <w:pPr>
      <w:widowControl/>
      <w:numPr>
        <w:ilvl w:val="3"/>
        <w:numId w:val="11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85">
    <w:name w:val="附录二级无"/>
    <w:basedOn w:val="84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86">
    <w:name w:val="附录公式"/>
    <w:basedOn w:val="21"/>
    <w:next w:val="21"/>
    <w:link w:val="87"/>
    <w:qFormat/>
    <w:uiPriority w:val="0"/>
  </w:style>
  <w:style w:type="character" w:customStyle="1" w:styleId="87">
    <w:name w:val="附录公式 Char"/>
    <w:basedOn w:val="37"/>
    <w:link w:val="86"/>
    <w:qFormat/>
    <w:uiPriority w:val="0"/>
    <w:rPr>
      <w:rFonts w:ascii="宋体"/>
      <w:sz w:val="21"/>
      <w:lang w:val="en-US" w:eastAsia="zh-CN" w:bidi="ar-SA"/>
    </w:rPr>
  </w:style>
  <w:style w:type="paragraph" w:customStyle="1" w:styleId="88">
    <w:name w:val="附录公式编号制表符"/>
    <w:basedOn w:val="1"/>
    <w:next w:val="21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89">
    <w:name w:val="附录三级条标题"/>
    <w:basedOn w:val="84"/>
    <w:next w:val="21"/>
    <w:uiPriority w:val="0"/>
    <w:pPr>
      <w:numPr>
        <w:ilvl w:val="4"/>
      </w:numPr>
      <w:outlineLvl w:val="4"/>
    </w:pPr>
  </w:style>
  <w:style w:type="paragraph" w:customStyle="1" w:styleId="90">
    <w:name w:val="附录三级无"/>
    <w:basedOn w:val="89"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1">
    <w:name w:val="附录数字编号列项（二级）"/>
    <w:qFormat/>
    <w:uiPriority w:val="0"/>
    <w:pPr>
      <w:numPr>
        <w:ilvl w:val="1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92">
    <w:name w:val="附录四级条标题"/>
    <w:basedOn w:val="89"/>
    <w:next w:val="21"/>
    <w:uiPriority w:val="0"/>
    <w:pPr>
      <w:numPr>
        <w:ilvl w:val="5"/>
      </w:numPr>
      <w:outlineLvl w:val="5"/>
    </w:pPr>
  </w:style>
  <w:style w:type="paragraph" w:customStyle="1" w:styleId="93">
    <w:name w:val="附录四级无"/>
    <w:basedOn w:val="92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4">
    <w:name w:val="附录图标号"/>
    <w:basedOn w:val="1"/>
    <w:qFormat/>
    <w:uiPriority w:val="0"/>
    <w:pPr>
      <w:keepNext/>
      <w:pageBreakBefore/>
      <w:widowControl/>
      <w:numPr>
        <w:ilvl w:val="0"/>
        <w:numId w:val="14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95">
    <w:name w:val="附录图标题"/>
    <w:basedOn w:val="1"/>
    <w:next w:val="21"/>
    <w:uiPriority w:val="0"/>
    <w:pPr>
      <w:numPr>
        <w:ilvl w:val="1"/>
        <w:numId w:val="14"/>
      </w:numPr>
      <w:tabs>
        <w:tab w:val="left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96">
    <w:name w:val="附录五级条标题"/>
    <w:basedOn w:val="92"/>
    <w:next w:val="21"/>
    <w:qFormat/>
    <w:uiPriority w:val="0"/>
    <w:pPr>
      <w:numPr>
        <w:ilvl w:val="6"/>
      </w:numPr>
      <w:outlineLvl w:val="6"/>
    </w:pPr>
  </w:style>
  <w:style w:type="paragraph" w:customStyle="1" w:styleId="97">
    <w:name w:val="附录五级无"/>
    <w:basedOn w:val="96"/>
    <w:qFormat/>
    <w:uiPriority w:val="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8">
    <w:name w:val="附录章标题"/>
    <w:next w:val="21"/>
    <w:qFormat/>
    <w:uiPriority w:val="0"/>
    <w:pPr>
      <w:numPr>
        <w:ilvl w:val="1"/>
        <w:numId w:val="11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99">
    <w:name w:val="附录一级条标题"/>
    <w:basedOn w:val="98"/>
    <w:next w:val="21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0">
    <w:name w:val="附录一级无"/>
    <w:basedOn w:val="99"/>
    <w:qFormat/>
    <w:uiPriority w:val="0"/>
    <w:pPr>
      <w:spacing w:beforeLines="0" w:afterLines="0"/>
    </w:pPr>
    <w:rPr>
      <w:rFonts w:ascii="宋体" w:eastAsia="宋体"/>
      <w:szCs w:val="21"/>
    </w:rPr>
  </w:style>
  <w:style w:type="paragraph" w:customStyle="1" w:styleId="101">
    <w:name w:val="附录字母编号列项（一级）"/>
    <w:qFormat/>
    <w:uiPriority w:val="0"/>
    <w:pPr>
      <w:numPr>
        <w:ilvl w:val="0"/>
        <w:numId w:val="13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2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03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4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5">
    <w:name w:val="其他标准标志"/>
    <w:basedOn w:val="62"/>
    <w:qFormat/>
    <w:uiPriority w:val="0"/>
    <w:pPr>
      <w:framePr w:w="6101" w:vAnchor="page" w:hAnchor="page" w:x="4673" w:y="942"/>
    </w:pPr>
    <w:rPr>
      <w:w w:val="130"/>
    </w:rPr>
  </w:style>
  <w:style w:type="paragraph" w:customStyle="1" w:styleId="106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07">
    <w:name w:val="其他发布部门"/>
    <w:basedOn w:val="70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08">
    <w:name w:val="前言、引言标题"/>
    <w:next w:val="21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09">
    <w:name w:val="三级无"/>
    <w:basedOn w:val="47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0">
    <w:name w:val="实施日期"/>
    <w:qFormat/>
    <w:uiPriority w:val="0"/>
    <w:pPr>
      <w:framePr w:w="3997" w:h="471" w:hRule="exact" w:vSpace="181" w:wrap="around" w:vAnchor="page" w:hAnchor="page" w:x="7089" w:y="14097"/>
      <w:jc w:val="right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11">
    <w:name w:val="示例后文字"/>
    <w:basedOn w:val="21"/>
    <w:next w:val="21"/>
    <w:qFormat/>
    <w:uiPriority w:val="0"/>
    <w:pPr>
      <w:ind w:firstLine="360"/>
    </w:pPr>
    <w:rPr>
      <w:sz w:val="18"/>
    </w:rPr>
  </w:style>
  <w:style w:type="paragraph" w:customStyle="1" w:styleId="112">
    <w:name w:val="首示例"/>
    <w:next w:val="21"/>
    <w:link w:val="113"/>
    <w:qFormat/>
    <w:uiPriority w:val="0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13">
    <w:name w:val="首示例 Char"/>
    <w:link w:val="112"/>
    <w:qFormat/>
    <w:uiPriority w:val="0"/>
    <w:rPr>
      <w:rFonts w:ascii="宋体" w:hAnsi="宋体"/>
      <w:kern w:val="2"/>
      <w:sz w:val="18"/>
      <w:szCs w:val="18"/>
    </w:rPr>
  </w:style>
  <w:style w:type="paragraph" w:customStyle="1" w:styleId="114">
    <w:name w:val="四级无"/>
    <w:basedOn w:val="51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15">
    <w:name w:val="条文脚注"/>
    <w:basedOn w:val="22"/>
    <w:qFormat/>
    <w:uiPriority w:val="0"/>
    <w:pPr>
      <w:numPr>
        <w:numId w:val="0"/>
      </w:numPr>
      <w:jc w:val="both"/>
    </w:pPr>
  </w:style>
  <w:style w:type="paragraph" w:customStyle="1" w:styleId="116">
    <w:name w:val="图标脚注说明"/>
    <w:basedOn w:val="21"/>
    <w:uiPriority w:val="0"/>
    <w:pPr>
      <w:ind w:left="840" w:hanging="420" w:firstLineChars="0"/>
    </w:pPr>
    <w:rPr>
      <w:sz w:val="18"/>
      <w:szCs w:val="18"/>
    </w:rPr>
  </w:style>
  <w:style w:type="paragraph" w:customStyle="1" w:styleId="117">
    <w:name w:val="图表脚注说明"/>
    <w:basedOn w:val="1"/>
    <w:qFormat/>
    <w:uiPriority w:val="0"/>
    <w:pPr>
      <w:numPr>
        <w:ilvl w:val="0"/>
        <w:numId w:val="15"/>
      </w:numPr>
    </w:pPr>
    <w:rPr>
      <w:rFonts w:ascii="宋体"/>
      <w:sz w:val="18"/>
      <w:szCs w:val="18"/>
    </w:rPr>
  </w:style>
  <w:style w:type="paragraph" w:customStyle="1" w:styleId="118">
    <w:name w:val="图的脚注"/>
    <w:next w:val="21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19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0">
    <w:name w:val="五级无"/>
    <w:basedOn w:val="52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1">
    <w:name w:val="一级无"/>
    <w:basedOn w:val="38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22">
    <w:name w:val="正文表标题"/>
    <w:next w:val="21"/>
    <w:qFormat/>
    <w:uiPriority w:val="0"/>
    <w:pPr>
      <w:numPr>
        <w:ilvl w:val="0"/>
        <w:numId w:val="16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3">
    <w:name w:val="正文公式编号制表符"/>
    <w:basedOn w:val="21"/>
    <w:next w:val="21"/>
    <w:qFormat/>
    <w:uiPriority w:val="0"/>
    <w:pPr>
      <w:ind w:firstLine="0" w:firstLineChars="0"/>
    </w:pPr>
  </w:style>
  <w:style w:type="paragraph" w:customStyle="1" w:styleId="124">
    <w:name w:val="正文图标题"/>
    <w:next w:val="21"/>
    <w:qFormat/>
    <w:uiPriority w:val="0"/>
    <w:pPr>
      <w:numPr>
        <w:ilvl w:val="0"/>
        <w:numId w:val="17"/>
      </w:numPr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5">
    <w:name w:val="终结线"/>
    <w:basedOn w:val="1"/>
    <w:qFormat/>
    <w:uiPriority w:val="0"/>
    <w:pPr>
      <w:framePr w:hSpace="181" w:vSpace="181" w:wrap="around" w:vAnchor="text" w:hAnchor="margin" w:xAlign="center" w:y="285"/>
    </w:pPr>
  </w:style>
  <w:style w:type="paragraph" w:customStyle="1" w:styleId="126">
    <w:name w:val="其他发布日期"/>
    <w:qFormat/>
    <w:uiPriority w:val="0"/>
    <w:pPr>
      <w:framePr w:w="3997" w:h="471" w:hRule="exact" w:vSpace="181" w:wrap="around" w:vAnchor="page" w:hAnchor="page" w:x="141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27">
    <w:name w:val="其他实施日期"/>
    <w:basedOn w:val="110"/>
    <w:qFormat/>
    <w:uiPriority w:val="0"/>
  </w:style>
  <w:style w:type="paragraph" w:customStyle="1" w:styleId="128">
    <w:name w:val="封面标准名称2"/>
    <w:basedOn w:val="74"/>
    <w:qFormat/>
    <w:uiPriority w:val="0"/>
    <w:pPr>
      <w:framePr w:y="4469"/>
      <w:spacing w:beforeLines="630"/>
    </w:pPr>
  </w:style>
  <w:style w:type="paragraph" w:customStyle="1" w:styleId="129">
    <w:name w:val="封面标准英文名称2"/>
    <w:basedOn w:val="75"/>
    <w:qFormat/>
    <w:uiPriority w:val="0"/>
    <w:pPr>
      <w:framePr w:y="4469"/>
    </w:pPr>
  </w:style>
  <w:style w:type="paragraph" w:customStyle="1" w:styleId="130">
    <w:name w:val="封面一致性程度标识2"/>
    <w:basedOn w:val="76"/>
    <w:qFormat/>
    <w:uiPriority w:val="0"/>
    <w:pPr>
      <w:framePr w:y="4469"/>
    </w:pPr>
  </w:style>
  <w:style w:type="paragraph" w:customStyle="1" w:styleId="131">
    <w:name w:val="封面标准文稿类别2"/>
    <w:basedOn w:val="77"/>
    <w:qFormat/>
    <w:uiPriority w:val="0"/>
    <w:pPr>
      <w:framePr w:y="4469"/>
    </w:pPr>
  </w:style>
  <w:style w:type="paragraph" w:customStyle="1" w:styleId="132">
    <w:name w:val="封面标准文稿编辑信息2"/>
    <w:basedOn w:val="78"/>
    <w:qFormat/>
    <w:uiPriority w:val="0"/>
    <w:pPr>
      <w:framePr w:y="4469"/>
    </w:pPr>
  </w:style>
  <w:style w:type="paragraph" w:customStyle="1" w:styleId="133">
    <w:name w:val="标准名称"/>
    <w:basedOn w:val="46"/>
    <w:link w:val="136"/>
    <w:qFormat/>
    <w:uiPriority w:val="0"/>
  </w:style>
  <w:style w:type="character" w:customStyle="1" w:styleId="134">
    <w:name w:val="Placeholder Text"/>
    <w:basedOn w:val="29"/>
    <w:semiHidden/>
    <w:uiPriority w:val="99"/>
    <w:rPr>
      <w:color w:val="808080"/>
    </w:rPr>
  </w:style>
  <w:style w:type="character" w:customStyle="1" w:styleId="135">
    <w:name w:val="目次、标准名称标题 Char"/>
    <w:basedOn w:val="29"/>
    <w:link w:val="46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6">
    <w:name w:val="标准名称 Char"/>
    <w:basedOn w:val="135"/>
    <w:link w:val="133"/>
    <w:qFormat/>
    <w:uiPriority w:val="0"/>
    <w:rPr>
      <w:rFonts w:ascii="黑体" w:eastAsia="黑体"/>
      <w:sz w:val="32"/>
      <w:shd w:val="clear" w:color="FFFFFF" w:fill="FFFFFF"/>
    </w:rPr>
  </w:style>
  <w:style w:type="character" w:customStyle="1" w:styleId="137">
    <w:name w:val="批注框文本 Char"/>
    <w:basedOn w:val="29"/>
    <w:link w:val="14"/>
    <w:qFormat/>
    <w:uiPriority w:val="0"/>
    <w:rPr>
      <w:kern w:val="2"/>
      <w:sz w:val="18"/>
      <w:szCs w:val="18"/>
    </w:rPr>
  </w:style>
  <w:style w:type="paragraph" w:customStyle="1" w:styleId="138">
    <w:name w:val="Char Char Char1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139">
    <w:name w:val="页脚 Char"/>
    <w:basedOn w:val="29"/>
    <w:link w:val="15"/>
    <w:qFormat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microsoft.com/office/2006/relationships/keyMapCustomizations" Target="customizations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1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28989F2-0355-49D4-BDA6-4D56B5D374C0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标准名称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113A"/>
    <w:rsid w:val="0002647A"/>
    <w:rsid w:val="0002653F"/>
    <w:rsid w:val="00080DE3"/>
    <w:rsid w:val="00087E40"/>
    <w:rsid w:val="000C73CF"/>
    <w:rsid w:val="001132F9"/>
    <w:rsid w:val="00114ABC"/>
    <w:rsid w:val="001C16E0"/>
    <w:rsid w:val="002068C7"/>
    <w:rsid w:val="00323E80"/>
    <w:rsid w:val="003278EA"/>
    <w:rsid w:val="003372E5"/>
    <w:rsid w:val="003750AF"/>
    <w:rsid w:val="00430F92"/>
    <w:rsid w:val="004F113A"/>
    <w:rsid w:val="004F1EC5"/>
    <w:rsid w:val="00515A81"/>
    <w:rsid w:val="005335DD"/>
    <w:rsid w:val="00550881"/>
    <w:rsid w:val="00550BBB"/>
    <w:rsid w:val="00595E09"/>
    <w:rsid w:val="005C52B2"/>
    <w:rsid w:val="00674FBA"/>
    <w:rsid w:val="006B6EEA"/>
    <w:rsid w:val="006C5F55"/>
    <w:rsid w:val="006D02E4"/>
    <w:rsid w:val="007216E9"/>
    <w:rsid w:val="007C6ACB"/>
    <w:rsid w:val="007E2797"/>
    <w:rsid w:val="00800293"/>
    <w:rsid w:val="00820E7E"/>
    <w:rsid w:val="00845F8C"/>
    <w:rsid w:val="00855C4F"/>
    <w:rsid w:val="008E024D"/>
    <w:rsid w:val="008E0C17"/>
    <w:rsid w:val="008F0268"/>
    <w:rsid w:val="00902EF8"/>
    <w:rsid w:val="00982DAC"/>
    <w:rsid w:val="00991910"/>
    <w:rsid w:val="009B16B1"/>
    <w:rsid w:val="009C743F"/>
    <w:rsid w:val="00A94E45"/>
    <w:rsid w:val="00AD6808"/>
    <w:rsid w:val="00B07792"/>
    <w:rsid w:val="00B22E5E"/>
    <w:rsid w:val="00B717AC"/>
    <w:rsid w:val="00B75F0B"/>
    <w:rsid w:val="00BA2824"/>
    <w:rsid w:val="00BC67AA"/>
    <w:rsid w:val="00C875D2"/>
    <w:rsid w:val="00CA07D4"/>
    <w:rsid w:val="00CB0B2B"/>
    <w:rsid w:val="00CE2F95"/>
    <w:rsid w:val="00D4454B"/>
    <w:rsid w:val="00D65DD7"/>
    <w:rsid w:val="00DA4409"/>
    <w:rsid w:val="00DB4262"/>
    <w:rsid w:val="00E37922"/>
    <w:rsid w:val="00E74C31"/>
    <w:rsid w:val="00E857F8"/>
    <w:rsid w:val="00E95A08"/>
    <w:rsid w:val="00EA15BD"/>
    <w:rsid w:val="00EA32AC"/>
    <w:rsid w:val="00F15D61"/>
    <w:rsid w:val="00F322FE"/>
    <w:rsid w:val="00F93653"/>
    <w:rsid w:val="00FF0B73"/>
    <w:rsid w:val="00FF0E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semiHidden="0" w:name="Default Paragraph Font"/>
    <w:lsdException w:qFormat="1" w:uiPriority="99" w:semiHidden="0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11"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3276"/>
      <w:szCs w:val="3276"/>
      <w:lang w:val="en-US" w:eastAsia="zh-CN" w:bidi="ar-SA"/>
    </w:rPr>
  </w:style>
  <w:style w:type="paragraph" w:customStyle="1" w:styleId="6">
    <w:name w:val="1111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  <w:style w:type="paragraph" w:customStyle="1" w:styleId="7">
    <w:name w:val="1112"/>
    <w:uiPriority w:val="0"/>
    <w:pPr>
      <w:keepNext/>
      <w:pageBreakBefore/>
      <w:shd w:val="clear" w:color="FFFFFF" w:fill="FFFFFF"/>
      <w:spacing w:before="640" w:after="560" w:line="460" w:lineRule="exact"/>
      <w:jc w:val="center"/>
      <w:outlineLvl w:val="0"/>
    </w:pPr>
    <w:rPr>
      <w:rFonts w:ascii="黑体" w:hAnsi="Times New Roman" w:eastAsia="黑体" w:cs="Times New Roman"/>
      <w:kern w:val="0"/>
      <w:sz w:val="32"/>
      <w:szCs w:val="20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31"/>
    <customShpInfo spid="_x0000_s1028"/>
    <customShpInfo spid="_x0000_s1030"/>
    <customShpInfo spid="_x0000_s102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zle</Company>
  <Pages>7</Pages>
  <Words>1518</Words>
  <Characters>569</Characters>
  <Lines>4</Lines>
  <Paragraphs>4</Paragraphs>
  <TotalTime>1</TotalTime>
  <ScaleCrop>false</ScaleCrop>
  <LinksUpToDate>false</LinksUpToDate>
  <CharactersWithSpaces>2083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2019-02-18T01:14:00Z</dcterms:created>
  <dc:creator>CNIS</dc:creator>
  <cp:lastModifiedBy>Administrator</cp:lastModifiedBy>
  <dcterms:modified xsi:type="dcterms:W3CDTF">2019-05-14T08:54:41Z</dcterms:modified>
  <dc:title>标准名称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