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Style w:val="5"/>
          <w:rFonts w:hint="eastAsia" w:ascii="仿宋_GB2312" w:hAnsi="仿宋_GB2312" w:eastAsia="仿宋_GB2312" w:cs="仿宋_GB2312"/>
          <w:b w:val="0"/>
          <w:bCs w:val="0"/>
          <w:sz w:val="32"/>
          <w:szCs w:val="32"/>
          <w:shd w:val="clear" w:color="auto" w:fill="FFFFFF"/>
          <w:lang w:val="en-US" w:eastAsia="zh-CN"/>
        </w:rPr>
      </w:pPr>
      <w:bookmarkStart w:id="0" w:name="_GoBack"/>
      <w:bookmarkEnd w:id="0"/>
      <w:r>
        <w:rPr>
          <w:rStyle w:val="5"/>
          <w:rFonts w:hint="eastAsia" w:ascii="楷体_GB2312" w:hAnsi="楷体_GB2312" w:eastAsia="楷体_GB2312" w:cs="楷体_GB2312"/>
          <w:b w:val="0"/>
          <w:bCs w:val="0"/>
          <w:sz w:val="32"/>
          <w:szCs w:val="32"/>
          <w:shd w:val="clear" w:color="auto" w:fill="FFFFFF"/>
          <w:lang w:val="en-US" w:eastAsia="zh-CN"/>
        </w:rPr>
        <w:t>附件：</w:t>
      </w:r>
    </w:p>
    <w:p>
      <w:pPr>
        <w:pStyle w:val="3"/>
        <w:spacing w:line="560" w:lineRule="exact"/>
        <w:rPr>
          <w:rStyle w:val="5"/>
          <w:rFonts w:hint="eastAsia" w:ascii="仿宋_GB2312" w:hAnsi="仿宋_GB2312" w:eastAsia="仿宋_GB2312" w:cs="仿宋_GB2312"/>
          <w:b w:val="0"/>
          <w:bCs w:val="0"/>
          <w:sz w:val="32"/>
          <w:szCs w:val="32"/>
          <w:shd w:val="clear" w:color="auto" w:fill="FFFFFF"/>
          <w:lang w:val="en-US" w:eastAsia="zh-CN"/>
        </w:rPr>
      </w:pPr>
    </w:p>
    <w:p>
      <w:pPr>
        <w:pStyle w:val="3"/>
        <w:keepNext w:val="0"/>
        <w:keepLines w:val="0"/>
        <w:pageBreakBefore w:val="0"/>
        <w:kinsoku/>
        <w:wordWrap/>
        <w:overflowPunct/>
        <w:topLinePunct w:val="0"/>
        <w:autoSpaceDE/>
        <w:autoSpaceDN/>
        <w:bidi w:val="0"/>
        <w:adjustRightInd/>
        <w:snapToGrid/>
        <w:spacing w:line="600" w:lineRule="exact"/>
        <w:jc w:val="center"/>
        <w:textAlignment w:val="auto"/>
        <w:outlineLvl w:val="9"/>
        <w:rPr>
          <w:rStyle w:val="5"/>
          <w:rFonts w:ascii="方正小标宋简体" w:hAnsi="方正小标宋简体" w:eastAsia="方正小标宋简体" w:cs="方正小标宋简体"/>
          <w:b w:val="0"/>
          <w:bCs/>
          <w:sz w:val="44"/>
          <w:szCs w:val="44"/>
          <w:shd w:val="clear" w:color="auto" w:fill="FFFFFF"/>
        </w:rPr>
      </w:pPr>
      <w:r>
        <w:rPr>
          <w:rStyle w:val="5"/>
          <w:rFonts w:ascii="方正小标宋简体" w:hAnsi="方正小标宋简体" w:eastAsia="方正小标宋简体" w:cs="方正小标宋简体"/>
          <w:b w:val="0"/>
          <w:bCs/>
          <w:sz w:val="44"/>
          <w:szCs w:val="44"/>
          <w:shd w:val="clear" w:color="auto" w:fill="FFFFFF"/>
        </w:rPr>
        <w:t>2019年汕头市中小微企业服务券</w:t>
      </w:r>
      <w:r>
        <w:rPr>
          <w:rStyle w:val="5"/>
          <w:rFonts w:hint="eastAsia" w:ascii="方正小标宋简体" w:hAnsi="方正小标宋简体" w:eastAsia="方正小标宋简体" w:cs="方正小标宋简体"/>
          <w:b w:val="0"/>
          <w:bCs/>
          <w:sz w:val="44"/>
          <w:szCs w:val="44"/>
          <w:shd w:val="clear" w:color="auto" w:fill="FFFFFF"/>
          <w:lang w:eastAsia="zh-CN"/>
        </w:rPr>
        <w:t>发放</w:t>
      </w:r>
    </w:p>
    <w:p>
      <w:pPr>
        <w:pStyle w:val="3"/>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b w:val="0"/>
          <w:bCs/>
          <w:sz w:val="44"/>
          <w:szCs w:val="44"/>
          <w:shd w:val="clear" w:color="auto" w:fill="FFFFFF"/>
        </w:rPr>
        <w:t>工作实施方案</w:t>
      </w:r>
      <w:r>
        <w:rPr>
          <w:rFonts w:hint="eastAsia" w:ascii="方正小标宋简体" w:hAnsi="方正小标宋简体" w:eastAsia="方正小标宋简体" w:cs="方正小标宋简体"/>
          <w:sz w:val="44"/>
          <w:szCs w:val="44"/>
          <w:shd w:val="clear" w:color="auto" w:fill="FFFFFF"/>
        </w:rPr>
        <w:t>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hAnsi="Calibri" w:eastAsia="仿宋_GB2312"/>
          <w:sz w:val="32"/>
          <w:szCs w:val="32"/>
        </w:rPr>
      </w:pPr>
      <w:r>
        <w:rPr>
          <w:shd w:val="clear" w:color="auto" w:fill="FFFFFF"/>
        </w:rPr>
        <w:t>　　</w:t>
      </w:r>
      <w:r>
        <w:rPr>
          <w:rFonts w:hint="eastAsia" w:ascii="仿宋_GB2312" w:hAnsi="Calibri" w:eastAsia="仿宋_GB2312"/>
          <w:sz w:val="32"/>
          <w:szCs w:val="32"/>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Calibri" w:eastAsia="仿宋_GB2312"/>
          <w:sz w:val="32"/>
          <w:szCs w:val="32"/>
        </w:rPr>
      </w:pPr>
      <w:r>
        <w:rPr>
          <w:rFonts w:hint="eastAsia" w:ascii="仿宋_GB2312" w:hAnsi="Calibri" w:eastAsia="仿宋_GB2312"/>
          <w:sz w:val="32"/>
          <w:szCs w:val="32"/>
        </w:rPr>
        <w:t>根据《广东省工业和信息化厅关于开展</w:t>
      </w:r>
      <w:r>
        <w:rPr>
          <w:rFonts w:ascii="仿宋_GB2312" w:hAnsi="Calibri" w:eastAsia="仿宋_GB2312"/>
          <w:sz w:val="32"/>
          <w:szCs w:val="32"/>
        </w:rPr>
        <w:t>2019</w:t>
      </w:r>
      <w:r>
        <w:rPr>
          <w:rFonts w:hint="eastAsia" w:ascii="仿宋_GB2312" w:hAnsi="Calibri" w:eastAsia="仿宋_GB2312"/>
          <w:sz w:val="32"/>
          <w:szCs w:val="32"/>
        </w:rPr>
        <w:t>年中小微企业服务券发放工作的通知》（粤工信服务函〔</w:t>
      </w:r>
      <w:r>
        <w:rPr>
          <w:rFonts w:ascii="仿宋_GB2312" w:hAnsi="Calibri" w:eastAsia="仿宋_GB2312"/>
          <w:sz w:val="32"/>
          <w:szCs w:val="32"/>
        </w:rPr>
        <w:t>2019</w:t>
      </w:r>
      <w:r>
        <w:rPr>
          <w:rFonts w:hint="eastAsia" w:ascii="仿宋_GB2312" w:hAnsi="Calibri" w:eastAsia="仿宋_GB2312"/>
          <w:sz w:val="32"/>
          <w:szCs w:val="32"/>
        </w:rPr>
        <w:t>〕</w:t>
      </w:r>
      <w:r>
        <w:rPr>
          <w:rFonts w:ascii="仿宋_GB2312" w:hAnsi="Calibri" w:eastAsia="仿宋_GB2312"/>
          <w:sz w:val="32"/>
          <w:szCs w:val="32"/>
        </w:rPr>
        <w:t>696</w:t>
      </w:r>
      <w:r>
        <w:rPr>
          <w:rFonts w:hint="eastAsia" w:ascii="仿宋_GB2312" w:hAnsi="Calibri" w:eastAsia="仿宋_GB2312"/>
          <w:sz w:val="32"/>
          <w:szCs w:val="32"/>
        </w:rPr>
        <w:t>号）的精神，为做好</w:t>
      </w:r>
      <w:r>
        <w:rPr>
          <w:rFonts w:ascii="仿宋_GB2312" w:hAnsi="Calibri" w:eastAsia="仿宋_GB2312"/>
          <w:sz w:val="32"/>
          <w:szCs w:val="32"/>
        </w:rPr>
        <w:t>2019</w:t>
      </w:r>
      <w:r>
        <w:rPr>
          <w:rFonts w:hint="eastAsia" w:ascii="仿宋_GB2312" w:hAnsi="Calibri" w:eastAsia="仿宋_GB2312"/>
          <w:sz w:val="32"/>
          <w:szCs w:val="32"/>
        </w:rPr>
        <w:t>年汕头市中小微企业服务券发放工作，结合近两年工作实践，制订本工作</w:t>
      </w:r>
      <w:r>
        <w:rPr>
          <w:rFonts w:hint="eastAsia" w:ascii="仿宋_GB2312" w:hAnsi="Calibri" w:eastAsia="仿宋_GB2312"/>
          <w:sz w:val="32"/>
          <w:szCs w:val="32"/>
          <w:lang w:eastAsia="zh-CN"/>
        </w:rPr>
        <w:t>实施方案</w:t>
      </w:r>
      <w:r>
        <w:rPr>
          <w:rFonts w:hint="eastAsia" w:ascii="仿宋_GB2312" w:hAnsi="Calibri"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黑体" w:hAnsi="黑体" w:eastAsia="黑体"/>
          <w:sz w:val="32"/>
          <w:szCs w:val="32"/>
        </w:rPr>
      </w:pPr>
      <w:r>
        <w:rPr>
          <w:rFonts w:hint="eastAsia" w:ascii="仿宋_GB2312" w:hAnsi="Calibri" w:eastAsia="仿宋_GB2312"/>
          <w:sz w:val="32"/>
          <w:szCs w:val="32"/>
        </w:rPr>
        <w:t>　</w:t>
      </w:r>
      <w:r>
        <w:rPr>
          <w:rFonts w:hint="eastAsia" w:ascii="黑体" w:hAnsi="黑体" w:eastAsia="黑体"/>
          <w:sz w:val="32"/>
          <w:szCs w:val="32"/>
        </w:rPr>
        <w:t>　一、服务券内涵及原则</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楷体_GB2312" w:hAnsi="Calibri" w:eastAsia="楷体_GB2312"/>
          <w:sz w:val="32"/>
          <w:szCs w:val="32"/>
        </w:rPr>
      </w:pPr>
      <w:r>
        <w:rPr>
          <w:rFonts w:hint="eastAsia" w:ascii="仿宋_GB2312" w:hAnsi="Calibri" w:eastAsia="仿宋_GB2312"/>
          <w:sz w:val="32"/>
          <w:szCs w:val="32"/>
        </w:rPr>
        <w:t>　　</w:t>
      </w:r>
      <w:r>
        <w:rPr>
          <w:rFonts w:hint="eastAsia" w:ascii="楷体_GB2312" w:hAnsi="Calibri" w:eastAsia="楷体_GB2312"/>
          <w:sz w:val="32"/>
          <w:szCs w:val="32"/>
        </w:rPr>
        <w:t>（一）服务券内涵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hAnsi="Calibri" w:eastAsia="仿宋_GB2312"/>
          <w:sz w:val="32"/>
          <w:szCs w:val="32"/>
        </w:rPr>
      </w:pPr>
      <w:r>
        <w:rPr>
          <w:rFonts w:hint="eastAsia" w:ascii="仿宋_GB2312" w:hAnsi="Calibri" w:eastAsia="仿宋_GB2312"/>
          <w:sz w:val="32"/>
          <w:szCs w:val="32"/>
        </w:rPr>
        <w:t>　　本</w:t>
      </w:r>
      <w:r>
        <w:rPr>
          <w:rFonts w:hint="eastAsia" w:ascii="仿宋_GB2312" w:hAnsi="Calibri" w:eastAsia="仿宋_GB2312"/>
          <w:sz w:val="32"/>
          <w:szCs w:val="32"/>
          <w:lang w:eastAsia="zh-CN"/>
        </w:rPr>
        <w:t>工作实施方案</w:t>
      </w:r>
      <w:r>
        <w:rPr>
          <w:rFonts w:hint="eastAsia" w:ascii="仿宋_GB2312" w:hAnsi="Calibri" w:eastAsia="仿宋_GB2312"/>
          <w:sz w:val="32"/>
          <w:szCs w:val="32"/>
        </w:rPr>
        <w:t>所称中小微企业服务券（以下简称服务券）是指中小微企业用于购买国家、省、市中小企业公共服务示范平台或中小企业公共技术服务示范平台（以下简称示范平台）以及经市工业和信息化局认定的服务机构所提供服务的财政补助凭证，在省中小企业公共服务平台（</w:t>
      </w:r>
      <w:r>
        <w:rPr>
          <w:rFonts w:ascii="仿宋_GB2312" w:hAnsi="Calibri" w:eastAsia="仿宋_GB2312"/>
          <w:sz w:val="32"/>
          <w:szCs w:val="32"/>
        </w:rPr>
        <w:t>www.968115.cn</w:t>
      </w:r>
      <w:r>
        <w:rPr>
          <w:rFonts w:hint="eastAsia" w:ascii="仿宋_GB2312" w:hAnsi="Calibri" w:eastAsia="仿宋_GB2312"/>
          <w:sz w:val="32"/>
          <w:szCs w:val="32"/>
        </w:rPr>
        <w:t>）服务券管理系统（以下简称服务券系统）以电子券形式发放。</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楷体_GB2312" w:hAnsi="Calibri" w:eastAsia="楷体_GB2312"/>
          <w:sz w:val="32"/>
          <w:szCs w:val="32"/>
        </w:rPr>
      </w:pPr>
      <w:r>
        <w:rPr>
          <w:rFonts w:hint="eastAsia" w:ascii="仿宋_GB2312" w:hAnsi="Calibri" w:eastAsia="仿宋_GB2312"/>
          <w:sz w:val="32"/>
          <w:szCs w:val="32"/>
        </w:rPr>
        <w:t>　</w:t>
      </w:r>
      <w:r>
        <w:rPr>
          <w:rFonts w:hint="eastAsia" w:ascii="楷体_GB2312" w:hAnsi="Calibri" w:eastAsia="楷体_GB2312"/>
          <w:sz w:val="32"/>
          <w:szCs w:val="32"/>
        </w:rPr>
        <w:t>　（二）基本原则</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仿宋_GB2312" w:hAnsi="Calibri" w:eastAsia="仿宋_GB2312"/>
          <w:sz w:val="32"/>
          <w:szCs w:val="32"/>
        </w:rPr>
      </w:pPr>
      <w:r>
        <w:rPr>
          <w:rFonts w:hint="eastAsia" w:ascii="仿宋_GB2312" w:hAnsi="Calibri" w:eastAsia="仿宋_GB2312"/>
          <w:sz w:val="32"/>
          <w:szCs w:val="32"/>
        </w:rPr>
        <w:t>服务券的使用和管理应遵守国家法律、行政法规和财务规章制度，坚持公开透明、公平普惠、专款专用和科学管理原则，不得转让、赠送、质押和重复使用，不设找零、不退差额。</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黑体" w:hAnsi="黑体" w:eastAsia="黑体"/>
          <w:sz w:val="32"/>
          <w:szCs w:val="32"/>
        </w:rPr>
      </w:pPr>
      <w:r>
        <w:rPr>
          <w:rFonts w:hint="eastAsia" w:ascii="黑体" w:hAnsi="黑体" w:eastAsia="黑体"/>
          <w:sz w:val="32"/>
          <w:szCs w:val="32"/>
        </w:rPr>
        <w:t>二、服务券补助对象、范围及标准</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楷体_GB2312" w:hAnsi="Calibri" w:eastAsia="楷体_GB2312"/>
          <w:sz w:val="32"/>
          <w:szCs w:val="32"/>
        </w:rPr>
      </w:pPr>
      <w:r>
        <w:rPr>
          <w:rFonts w:hint="eastAsia" w:ascii="仿宋_GB2312" w:hAnsi="Calibri" w:eastAsia="仿宋_GB2312"/>
          <w:sz w:val="32"/>
          <w:szCs w:val="32"/>
        </w:rPr>
        <w:t>　　</w:t>
      </w:r>
      <w:r>
        <w:rPr>
          <w:rFonts w:hint="eastAsia" w:ascii="楷体_GB2312" w:hAnsi="Calibri" w:eastAsia="楷体_GB2312"/>
          <w:sz w:val="32"/>
          <w:szCs w:val="32"/>
        </w:rPr>
        <w:t>（一）补助对象</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hAnsi="Calibri" w:eastAsia="仿宋_GB2312"/>
          <w:sz w:val="32"/>
          <w:szCs w:val="32"/>
        </w:rPr>
      </w:pPr>
      <w:r>
        <w:rPr>
          <w:rFonts w:hint="eastAsia" w:ascii="仿宋_GB2312" w:hAnsi="Calibri" w:eastAsia="仿宋_GB2312"/>
          <w:sz w:val="32"/>
          <w:szCs w:val="32"/>
        </w:rPr>
        <w:t>　　在我市工商注册登记、具有独立法人资格、运营规范、符合省、市产业发展政策的中小微企业。划分标准参考《中小企业划型标准规定》（工信部联企业〔</w:t>
      </w:r>
      <w:r>
        <w:rPr>
          <w:rFonts w:ascii="仿宋_GB2312" w:hAnsi="Calibri" w:eastAsia="仿宋_GB2312"/>
          <w:sz w:val="32"/>
          <w:szCs w:val="32"/>
        </w:rPr>
        <w:t>2011</w:t>
      </w:r>
      <w:r>
        <w:rPr>
          <w:rFonts w:hint="eastAsia" w:ascii="仿宋_GB2312" w:hAnsi="Calibri" w:eastAsia="仿宋_GB2312"/>
          <w:sz w:val="32"/>
          <w:szCs w:val="32"/>
        </w:rPr>
        <w:t>〕</w:t>
      </w:r>
      <w:r>
        <w:rPr>
          <w:rFonts w:ascii="仿宋_GB2312" w:hAnsi="Calibri" w:eastAsia="仿宋_GB2312"/>
          <w:sz w:val="32"/>
          <w:szCs w:val="32"/>
        </w:rPr>
        <w:t>300</w:t>
      </w:r>
      <w:r>
        <w:rPr>
          <w:rFonts w:hint="eastAsia" w:ascii="仿宋_GB2312" w:hAnsi="Calibri" w:eastAsia="仿宋_GB2312"/>
          <w:sz w:val="32"/>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Calibri" w:eastAsia="仿宋_GB2312"/>
          <w:sz w:val="32"/>
          <w:szCs w:val="32"/>
        </w:rPr>
      </w:pPr>
      <w:r>
        <w:rPr>
          <w:rFonts w:hint="eastAsia" w:ascii="仿宋_GB2312" w:hAnsi="Calibri" w:eastAsia="仿宋_GB2312"/>
          <w:sz w:val="32"/>
          <w:szCs w:val="32"/>
        </w:rPr>
        <w:t>优先补助省高成长中小企业、“小升规”重点培育企业、近三年新增“规上”企业、民营企业（中小企业）创新产业化示范基地企业、中小企业生产经营运行监测系统企业、省级工业设计中心企业、市工业互联网标杆企业和培育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Calibri" w:eastAsia="仿宋_GB2312"/>
          <w:sz w:val="32"/>
          <w:szCs w:val="32"/>
        </w:rPr>
      </w:pPr>
      <w:r>
        <w:rPr>
          <w:rFonts w:hint="eastAsia" w:ascii="仿宋_GB2312" w:hAnsi="Calibri" w:eastAsia="仿宋_GB2312"/>
          <w:sz w:val="32"/>
          <w:szCs w:val="32"/>
        </w:rPr>
        <w:t>个人独资、合伙企业、个体户、事业单位、民办非、社团等不列入服务券补助对象。</w:t>
      </w:r>
    </w:p>
    <w:p>
      <w:pPr>
        <w:pStyle w:val="3"/>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9"/>
        <w:rPr>
          <w:rFonts w:ascii="Times New Roman" w:hAnsi="Times New Roman" w:eastAsia="仿宋_GB2312" w:cs="Times New Roman"/>
          <w:sz w:val="32"/>
          <w:szCs w:val="32"/>
          <w:shd w:val="clear" w:color="auto" w:fill="FFFFFF"/>
        </w:rPr>
      </w:pP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二</w:t>
      </w: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补助</w:t>
      </w:r>
      <w:r>
        <w:rPr>
          <w:rFonts w:ascii="Times New Roman" w:hAnsi="Times New Roman" w:eastAsia="楷体_GB2312" w:cs="Times New Roman"/>
          <w:sz w:val="32"/>
          <w:szCs w:val="32"/>
          <w:shd w:val="clear" w:color="auto" w:fill="FFFFFF"/>
        </w:rPr>
        <w:t>范围</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中小微企业购买</w:t>
      </w:r>
      <w:r>
        <w:rPr>
          <w:rFonts w:ascii="Times New Roman" w:hAnsi="Times New Roman" w:eastAsia="仿宋_GB2312" w:cs="Times New Roman"/>
          <w:sz w:val="32"/>
          <w:szCs w:val="32"/>
          <w:shd w:val="clear" w:color="auto" w:fill="FFFFFF"/>
        </w:rPr>
        <w:t>服务券系统上发布的服务</w:t>
      </w:r>
      <w:r>
        <w:rPr>
          <w:rFonts w:hint="eastAsia" w:ascii="Times New Roman" w:hAnsi="Times New Roman" w:eastAsia="仿宋_GB2312" w:cs="Times New Roman"/>
          <w:sz w:val="32"/>
          <w:szCs w:val="32"/>
          <w:shd w:val="clear" w:color="auto" w:fill="FFFFFF"/>
        </w:rPr>
        <w:t>产品包括但不限于：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 培训服务：为中小微企业负责人、经营管理人员、专业技术人员提供政策法规、经营管理、专业技能等各类培训服务。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2. 市场服务：为中小微企业提供电子商务、拓宽市场渠道、国内外经济技术交流合作、展会等各类服务。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3. 创业创新服务：为初创小微企业提供创业创新辅导、创新成果转化、展示等各类服务。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4. 管理咨询服务：为中小微企业提供战略规划、精益生产、品牌培育、人力资源、供应链管理、商业模式设计、股权激励等各类服务。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5. 信息化服务：为中小微企业提供ERP应用、客户关系管理、软件开发、智能制造等各类服务。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6. 法律服务：为中小微企业提供合同风险防范、法律维权与援助等各类服务（不含诉讼服务）。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7. 财税服务：为中小微企业提供财务税务咨询和代理、成本和风险控制、财务审计、资产评估等各类服务。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8. 融资服务：为中小微企业提供融资、担保、风险补偿、信用征集与评价、上市培育、融资信息与辅导、受托资产管理等各类服务。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eastAsia="仿宋_GB2312"/>
          <w:sz w:val="32"/>
          <w:szCs w:val="32"/>
        </w:rPr>
      </w:pPr>
      <w:r>
        <w:rPr>
          <w:rFonts w:hint="eastAsia" w:ascii="仿宋_GB2312" w:hAnsi="仿宋_GB2312" w:eastAsia="仿宋_GB2312" w:cs="仿宋_GB2312"/>
          <w:sz w:val="32"/>
          <w:szCs w:val="32"/>
          <w:shd w:val="clear" w:color="auto" w:fill="FFFFFF"/>
        </w:rPr>
        <w:t>　　9. 技术服务：为中小微企业提供技术开发、技术转移、工业设计、检验检测、质量控制、清洁生产技术支持、协同创新、设备共享、知识产权和品牌建设等各类服务。</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hAnsi="Calibri" w:eastAsia="仿宋_GB2312"/>
          <w:sz w:val="32"/>
          <w:szCs w:val="32"/>
        </w:rPr>
      </w:pPr>
      <w:r>
        <w:rPr>
          <w:rFonts w:eastAsia="仿宋_GB2312"/>
          <w:sz w:val="32"/>
          <w:szCs w:val="32"/>
          <w:shd w:val="clear" w:color="auto" w:fill="FFFFFF"/>
        </w:rPr>
        <w:t>　　</w:t>
      </w:r>
      <w:r>
        <w:rPr>
          <w:rFonts w:hint="eastAsia" w:ascii="楷体_GB2312" w:hAnsi="Calibri" w:eastAsia="楷体_GB2312"/>
          <w:sz w:val="32"/>
          <w:szCs w:val="32"/>
        </w:rPr>
        <w:t>（三）补助方式与标准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Calibri" w:eastAsia="仿宋_GB2312"/>
          <w:sz w:val="32"/>
          <w:szCs w:val="32"/>
        </w:rPr>
      </w:pPr>
      <w:r>
        <w:rPr>
          <w:rFonts w:ascii="仿宋_GB2312" w:hAnsi="Calibri" w:eastAsia="仿宋_GB2312"/>
          <w:sz w:val="32"/>
          <w:szCs w:val="32"/>
        </w:rPr>
        <w:t>1.</w:t>
      </w:r>
      <w:r>
        <w:rPr>
          <w:rFonts w:hint="eastAsia" w:ascii="仿宋_GB2312" w:hAnsi="Calibri" w:eastAsia="仿宋_GB2312"/>
          <w:sz w:val="32"/>
          <w:szCs w:val="32"/>
        </w:rPr>
        <w:t>补助方式：事后补助。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Calibri" w:eastAsia="仿宋_GB2312"/>
          <w:sz w:val="32"/>
          <w:szCs w:val="32"/>
        </w:rPr>
      </w:pPr>
      <w:r>
        <w:rPr>
          <w:rFonts w:ascii="仿宋_GB2312" w:hAnsi="Calibri" w:eastAsia="仿宋_GB2312"/>
          <w:sz w:val="32"/>
          <w:szCs w:val="32"/>
        </w:rPr>
        <w:t>2.</w:t>
      </w:r>
      <w:r>
        <w:rPr>
          <w:rFonts w:hint="eastAsia" w:ascii="仿宋_GB2312" w:hAnsi="Calibri" w:eastAsia="仿宋_GB2312"/>
          <w:sz w:val="32"/>
          <w:szCs w:val="32"/>
        </w:rPr>
        <w:t>补助标准：中小微企业在一年内申领服务券总额度不超过</w:t>
      </w:r>
      <w:r>
        <w:rPr>
          <w:rFonts w:ascii="仿宋_GB2312" w:hAnsi="Calibri" w:eastAsia="仿宋_GB2312"/>
          <w:sz w:val="32"/>
          <w:szCs w:val="32"/>
        </w:rPr>
        <w:t>2</w:t>
      </w:r>
      <w:r>
        <w:rPr>
          <w:rFonts w:hint="eastAsia" w:ascii="仿宋_GB2312" w:hAnsi="Calibri" w:eastAsia="仿宋_GB2312"/>
          <w:sz w:val="32"/>
          <w:szCs w:val="32"/>
        </w:rPr>
        <w:t>万元，每个服务合同用券不超过结算金额（发票金额）的</w:t>
      </w:r>
      <w:r>
        <w:rPr>
          <w:rFonts w:ascii="仿宋_GB2312" w:hAnsi="Calibri" w:eastAsia="仿宋_GB2312"/>
          <w:sz w:val="32"/>
          <w:szCs w:val="32"/>
        </w:rPr>
        <w:t>50%</w:t>
      </w:r>
      <w:r>
        <w:rPr>
          <w:rFonts w:hint="eastAsia" w:ascii="仿宋_GB2312" w:hAnsi="Calibri"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楷体_GB2312" w:hAnsi="Calibri" w:eastAsia="楷体_GB2312"/>
          <w:sz w:val="32"/>
          <w:szCs w:val="32"/>
        </w:rPr>
      </w:pPr>
      <w:r>
        <w:rPr>
          <w:rFonts w:hint="eastAsia" w:ascii="黑体" w:hAnsi="黑体" w:eastAsia="黑体"/>
          <w:sz w:val="32"/>
          <w:szCs w:val="32"/>
        </w:rPr>
        <w:t>三、服务机构</w:t>
      </w:r>
      <w:r>
        <w:rPr>
          <w:rFonts w:ascii="Calibri" w:hAnsi="Calibri" w:eastAsia="黑体"/>
          <w:sz w:val="32"/>
          <w:szCs w:val="32"/>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楷体_GB2312" w:hAnsi="Calibri" w:eastAsia="楷体_GB2312"/>
          <w:sz w:val="32"/>
          <w:szCs w:val="32"/>
        </w:rPr>
      </w:pPr>
      <w:r>
        <w:rPr>
          <w:rFonts w:hint="eastAsia" w:ascii="楷体_GB2312" w:hAnsi="Calibri" w:eastAsia="楷体_GB2312"/>
          <w:sz w:val="32"/>
          <w:szCs w:val="32"/>
        </w:rPr>
        <w:t>（一）注册</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sz w:val="32"/>
          <w:szCs w:val="32"/>
          <w:shd w:val="clear" w:color="auto" w:fill="FFFFFF"/>
        </w:rPr>
      </w:pPr>
      <w:r>
        <w:rPr>
          <w:rFonts w:hint="eastAsia" w:ascii="仿宋_GB2312" w:hAnsi="Calibri" w:eastAsia="仿宋_GB2312"/>
          <w:sz w:val="32"/>
          <w:szCs w:val="32"/>
        </w:rPr>
        <w:t>　　</w:t>
      </w:r>
      <w:r>
        <w:rPr>
          <w:rFonts w:hint="eastAsia" w:ascii="Times New Roman" w:hAnsi="Times New Roman" w:eastAsia="仿宋_GB2312" w:cs="Times New Roman"/>
          <w:sz w:val="32"/>
          <w:szCs w:val="32"/>
          <w:shd w:val="clear" w:color="auto" w:fill="FFFFFF"/>
        </w:rPr>
        <w:t>1.</w:t>
      </w:r>
      <w:r>
        <w:rPr>
          <w:rFonts w:ascii="Times New Roman" w:hAnsi="Times New Roman" w:eastAsia="仿宋_GB2312" w:cs="Times New Roman"/>
          <w:sz w:val="32"/>
          <w:szCs w:val="32"/>
          <w:shd w:val="clear" w:color="auto" w:fill="FFFFFF"/>
        </w:rPr>
        <w:t>在我省登记注册</w:t>
      </w:r>
      <w:r>
        <w:rPr>
          <w:rFonts w:hint="eastAsia" w:ascii="Times New Roman" w:hAnsi="Times New Roman" w:eastAsia="仿宋_GB2312" w:cs="Times New Roman"/>
          <w:sz w:val="32"/>
          <w:szCs w:val="32"/>
          <w:shd w:val="clear" w:color="auto" w:fill="FFFFFF"/>
        </w:rPr>
        <w:t>并经</w:t>
      </w:r>
      <w:r>
        <w:rPr>
          <w:rFonts w:ascii="Times New Roman" w:hAnsi="Times New Roman" w:eastAsia="仿宋_GB2312" w:cs="Times New Roman"/>
          <w:sz w:val="32"/>
          <w:szCs w:val="32"/>
          <w:shd w:val="clear" w:color="auto" w:fill="FFFFFF"/>
        </w:rPr>
        <w:t>国家、省认定的示范平台（有效期内）</w:t>
      </w:r>
      <w:r>
        <w:rPr>
          <w:rFonts w:hint="eastAsia" w:ascii="Times New Roman" w:hAnsi="Times New Roman" w:eastAsia="仿宋_GB2312" w:cs="Times New Roman"/>
          <w:sz w:val="32"/>
          <w:szCs w:val="32"/>
          <w:shd w:val="clear" w:color="auto" w:fill="FFFFFF"/>
        </w:rPr>
        <w:t>；在我市登记注册并</w:t>
      </w:r>
      <w:r>
        <w:rPr>
          <w:rFonts w:ascii="Times New Roman" w:hAnsi="Times New Roman" w:eastAsia="仿宋_GB2312" w:cs="Times New Roman"/>
          <w:sz w:val="32"/>
          <w:szCs w:val="32"/>
          <w:shd w:val="clear" w:color="auto" w:fill="FFFFFF"/>
        </w:rPr>
        <w:t>经</w:t>
      </w:r>
      <w:r>
        <w:rPr>
          <w:rFonts w:hint="eastAsia" w:ascii="仿宋_GB2312" w:hAnsi="Calibri" w:eastAsia="仿宋_GB2312"/>
          <w:sz w:val="32"/>
          <w:szCs w:val="32"/>
        </w:rPr>
        <w:t>市工业和信息化局认定的</w:t>
      </w:r>
      <w:r>
        <w:rPr>
          <w:rFonts w:ascii="Times New Roman" w:hAnsi="Times New Roman" w:eastAsia="仿宋_GB2312" w:cs="Times New Roman"/>
          <w:sz w:val="32"/>
          <w:szCs w:val="32"/>
          <w:shd w:val="clear" w:color="auto" w:fill="FFFFFF"/>
        </w:rPr>
        <w:t>示范平台（有效期内）</w:t>
      </w:r>
      <w:r>
        <w:rPr>
          <w:rFonts w:hint="eastAsia" w:ascii="Times New Roman" w:hAnsi="Times New Roman" w:eastAsia="仿宋_GB2312" w:cs="Times New Roman"/>
          <w:sz w:val="32"/>
          <w:szCs w:val="32"/>
          <w:shd w:val="clear" w:color="auto" w:fill="FFFFFF"/>
        </w:rPr>
        <w:t>以及</w:t>
      </w:r>
      <w:r>
        <w:rPr>
          <w:rFonts w:ascii="Times New Roman" w:hAnsi="Times New Roman" w:eastAsia="仿宋_GB2312" w:cs="Times New Roman"/>
          <w:sz w:val="32"/>
          <w:szCs w:val="32"/>
          <w:shd w:val="clear" w:color="auto" w:fill="FFFFFF"/>
        </w:rPr>
        <w:t>其他服务机构</w:t>
      </w:r>
      <w:r>
        <w:rPr>
          <w:rFonts w:hint="eastAsia" w:ascii="Times New Roman" w:hAnsi="Times New Roman" w:eastAsia="仿宋_GB2312" w:cs="Times New Roman"/>
          <w:sz w:val="32"/>
          <w:szCs w:val="32"/>
          <w:shd w:val="clear" w:color="auto" w:fill="FFFFFF"/>
        </w:rPr>
        <w:t>（名单详见附件）</w:t>
      </w:r>
      <w:r>
        <w:rPr>
          <w:rFonts w:ascii="Times New Roman" w:hAnsi="Times New Roman" w:eastAsia="仿宋_GB2312" w:cs="Times New Roman"/>
          <w:sz w:val="32"/>
          <w:szCs w:val="32"/>
          <w:shd w:val="clear" w:color="auto" w:fill="FFFFFF"/>
        </w:rPr>
        <w:t>；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hAnsi="Calibri" w:eastAsia="仿宋_GB2312"/>
          <w:sz w:val="32"/>
          <w:szCs w:val="32"/>
        </w:rPr>
      </w:pPr>
      <w:r>
        <w:rPr>
          <w:rFonts w:hint="eastAsia" w:ascii="仿宋_GB2312" w:hAnsi="Calibri" w:eastAsia="仿宋_GB2312"/>
          <w:sz w:val="32"/>
          <w:szCs w:val="32"/>
        </w:rPr>
        <w:t>　　2</w:t>
      </w:r>
      <w:r>
        <w:rPr>
          <w:rFonts w:ascii="仿宋_GB2312" w:hAnsi="Calibri" w:eastAsia="仿宋_GB2312"/>
          <w:sz w:val="32"/>
          <w:szCs w:val="32"/>
        </w:rPr>
        <w:t>.</w:t>
      </w:r>
      <w:r>
        <w:rPr>
          <w:rFonts w:hint="eastAsia" w:ascii="仿宋_GB2312" w:hAnsi="Calibri" w:eastAsia="仿宋_GB2312"/>
          <w:sz w:val="32"/>
          <w:szCs w:val="32"/>
        </w:rPr>
        <w:t>出具营业证照副本（或其他资格许可证件）和服务机构承诺书（附件</w:t>
      </w:r>
      <w:r>
        <w:rPr>
          <w:rFonts w:ascii="仿宋_GB2312" w:hAnsi="Calibri" w:eastAsia="仿宋_GB2312"/>
          <w:sz w:val="32"/>
          <w:szCs w:val="32"/>
        </w:rPr>
        <w:t>1</w:t>
      </w:r>
      <w:r>
        <w:rPr>
          <w:rFonts w:hint="eastAsia" w:ascii="仿宋_GB2312" w:hAnsi="Calibri" w:eastAsia="仿宋_GB2312"/>
          <w:sz w:val="32"/>
          <w:szCs w:val="32"/>
        </w:rPr>
        <w:t>），在服务券系统上注册登记。</w:t>
      </w:r>
    </w:p>
    <w:p>
      <w:pPr>
        <w:pStyle w:val="3"/>
        <w:keepNext w:val="0"/>
        <w:keepLines w:val="0"/>
        <w:pageBreakBefore w:val="0"/>
        <w:numPr>
          <w:ilvl w:val="0"/>
          <w:numId w:val="1"/>
        </w:numPr>
        <w:kinsoku/>
        <w:wordWrap/>
        <w:overflowPunct/>
        <w:topLinePunct w:val="0"/>
        <w:autoSpaceDE/>
        <w:autoSpaceDN/>
        <w:bidi w:val="0"/>
        <w:adjustRightInd/>
        <w:snapToGrid/>
        <w:spacing w:line="600" w:lineRule="exact"/>
        <w:jc w:val="both"/>
        <w:textAlignment w:val="auto"/>
        <w:outlineLvl w:val="9"/>
        <w:rPr>
          <w:rFonts w:ascii="仿宋_GB2312" w:hAnsi="仿宋_GB2312" w:eastAsia="仿宋_GB2312" w:cs="仿宋_GB2312"/>
          <w:sz w:val="32"/>
          <w:szCs w:val="32"/>
          <w:shd w:val="clear" w:color="auto" w:fill="FFFFFF"/>
        </w:rPr>
      </w:pPr>
      <w:r>
        <w:rPr>
          <w:rFonts w:hint="eastAsia" w:ascii="楷体_GB2312" w:hAnsi="仿宋_GB2312" w:eastAsia="楷体_GB2312" w:cs="仿宋_GB2312"/>
          <w:sz w:val="32"/>
          <w:szCs w:val="32"/>
          <w:shd w:val="clear" w:color="auto" w:fill="FFFFFF"/>
        </w:rPr>
        <w:t>相关要求</w:t>
      </w:r>
    </w:p>
    <w:p>
      <w:pPr>
        <w:keepNext w:val="0"/>
        <w:keepLines w:val="0"/>
        <w:pageBreakBefore w:val="0"/>
        <w:tabs>
          <w:tab w:val="left" w:pos="312"/>
        </w:tabs>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1.可在我市接收服务券的服务机构包括国家级、省级示范平台以及市认定的示范平台和服务机构。</w:t>
      </w:r>
    </w:p>
    <w:p>
      <w:pPr>
        <w:keepNext w:val="0"/>
        <w:keepLines w:val="0"/>
        <w:pageBreakBefore w:val="0"/>
        <w:tabs>
          <w:tab w:val="left" w:pos="312"/>
        </w:tabs>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2.服务机构提供的服务须与其被认定或确认的服务类型一致，市认定的示范平台原则上不超过</w:t>
      </w:r>
      <w:r>
        <w:rPr>
          <w:rFonts w:ascii="仿宋_GB2312" w:eastAsia="仿宋_GB2312"/>
          <w:sz w:val="32"/>
          <w:szCs w:val="32"/>
        </w:rPr>
        <w:t>3</w:t>
      </w:r>
      <w:r>
        <w:rPr>
          <w:rFonts w:hint="eastAsia" w:ascii="仿宋_GB2312" w:eastAsia="仿宋_GB2312"/>
          <w:sz w:val="32"/>
          <w:szCs w:val="32"/>
        </w:rPr>
        <w:t>类。单个服务机构在汕头市收券上限不得超过全市发放总额的</w:t>
      </w:r>
      <w:r>
        <w:rPr>
          <w:rFonts w:ascii="仿宋_GB2312" w:eastAsia="仿宋_GB2312"/>
          <w:sz w:val="32"/>
          <w:szCs w:val="32"/>
        </w:rPr>
        <w:t>20%</w:t>
      </w:r>
      <w:r>
        <w:rPr>
          <w:rFonts w:hint="eastAsia" w:ascii="仿宋_GB2312" w:eastAsia="仿宋_GB2312"/>
          <w:sz w:val="32"/>
          <w:szCs w:val="32"/>
        </w:rPr>
        <w:t>。</w:t>
      </w:r>
    </w:p>
    <w:p>
      <w:pPr>
        <w:keepNext w:val="0"/>
        <w:keepLines w:val="0"/>
        <w:pageBreakBefore w:val="0"/>
        <w:tabs>
          <w:tab w:val="left" w:pos="312"/>
        </w:tabs>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3.服务机构的产品必须全部重新上传。上传历史同类产品的，需提供服务合同、发票及对应服务成果等佐证材料（需提供未兑现过服务券的历史合同作为佐证）；没有历史同类产品上传新产品的，需提供补充说明、合同模板、价格制定依据、成果材料模板等能界定该产品市场空间和价格空间合理性的完整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4.上传的服务产品必须符合《</w:t>
      </w:r>
      <w:r>
        <w:rPr>
          <w:rFonts w:ascii="仿宋_GB2312" w:eastAsia="仿宋_GB2312"/>
          <w:sz w:val="32"/>
          <w:szCs w:val="32"/>
        </w:rPr>
        <w:t>2019</w:t>
      </w:r>
      <w:r>
        <w:rPr>
          <w:rFonts w:hint="eastAsia" w:ascii="仿宋_GB2312" w:eastAsia="仿宋_GB2312"/>
          <w:sz w:val="32"/>
          <w:szCs w:val="32"/>
        </w:rPr>
        <w:t>年广东省中小微企业服务券支持范围说明》（附件3）的要求。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5.承办单位要严格审核服务机构申请材料，对服务机构注册和上传产品审核不通过的申请，承办单位要出具书面意见说明理由。</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黑体" w:cs="Times New Roman"/>
          <w:sz w:val="32"/>
          <w:szCs w:val="32"/>
          <w:shd w:val="clear" w:color="auto" w:fill="FFFFFF"/>
        </w:rPr>
        <w:t>四、服务券的</w:t>
      </w:r>
      <w:r>
        <w:rPr>
          <w:rFonts w:hint="eastAsia" w:ascii="Times New Roman" w:hAnsi="Times New Roman" w:eastAsia="黑体" w:cs="Times New Roman"/>
          <w:sz w:val="32"/>
          <w:szCs w:val="32"/>
          <w:shd w:val="clear" w:color="auto" w:fill="FFFFFF"/>
        </w:rPr>
        <w:t>申领</w:t>
      </w:r>
      <w:r>
        <w:rPr>
          <w:rFonts w:ascii="Times New Roman" w:hAnsi="Times New Roman" w:eastAsia="黑体" w:cs="Times New Roman"/>
          <w:sz w:val="32"/>
          <w:szCs w:val="32"/>
          <w:shd w:val="clear" w:color="auto" w:fill="FFFFFF"/>
        </w:rPr>
        <w:t>、使用和兑现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服务券</w:t>
      </w:r>
      <w:r>
        <w:rPr>
          <w:rFonts w:hint="eastAsia" w:ascii="Times New Roman" w:hAnsi="Times New Roman" w:eastAsia="仿宋_GB2312" w:cs="Times New Roman"/>
          <w:sz w:val="32"/>
          <w:szCs w:val="32"/>
          <w:shd w:val="clear" w:color="auto" w:fill="FFFFFF"/>
        </w:rPr>
        <w:t>的申领</w:t>
      </w:r>
      <w:r>
        <w:rPr>
          <w:rFonts w:ascii="Times New Roman" w:hAnsi="Times New Roman" w:eastAsia="仿宋_GB2312" w:cs="Times New Roman"/>
          <w:sz w:val="32"/>
          <w:szCs w:val="32"/>
          <w:shd w:val="clear" w:color="auto" w:fill="FFFFFF"/>
        </w:rPr>
        <w:t>、使用和兑现均在</w:t>
      </w:r>
      <w:r>
        <w:rPr>
          <w:rFonts w:hint="eastAsia" w:ascii="Times New Roman" w:hAnsi="Times New Roman" w:eastAsia="仿宋_GB2312" w:cs="Times New Roman"/>
          <w:sz w:val="32"/>
          <w:szCs w:val="32"/>
          <w:shd w:val="clear" w:color="auto" w:fill="FFFFFF"/>
        </w:rPr>
        <w:t>网</w:t>
      </w:r>
      <w:r>
        <w:rPr>
          <w:rFonts w:ascii="Times New Roman" w:hAnsi="Times New Roman" w:eastAsia="仿宋_GB2312" w:cs="Times New Roman"/>
          <w:sz w:val="32"/>
          <w:szCs w:val="32"/>
          <w:shd w:val="clear" w:color="auto" w:fill="FFFFFF"/>
        </w:rPr>
        <w:t>上进行</w:t>
      </w:r>
      <w:r>
        <w:rPr>
          <w:rFonts w:hint="eastAsia" w:ascii="Times New Roman" w:hAnsi="Times New Roman" w:eastAsia="仿宋_GB2312" w:cs="Times New Roman"/>
          <w:sz w:val="32"/>
          <w:szCs w:val="32"/>
          <w:shd w:val="clear" w:color="auto" w:fill="FFFFFF"/>
        </w:rPr>
        <w:t>，本年度可兑现服务券的服务合同履行期限为2018年11月1日至2019年10月31日</w:t>
      </w:r>
      <w:r>
        <w:rPr>
          <w:rFonts w:ascii="Times New Roman" w:hAnsi="Times New Roman" w:eastAsia="仿宋_GB2312" w:cs="Times New Roman"/>
          <w:sz w:val="32"/>
          <w:szCs w:val="32"/>
          <w:shd w:val="clear" w:color="auto" w:fill="FFFFFF"/>
        </w:rPr>
        <w:t>。 </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　　（一）</w:t>
      </w:r>
      <w:r>
        <w:rPr>
          <w:rFonts w:hint="eastAsia" w:ascii="Times New Roman" w:hAnsi="Times New Roman" w:eastAsia="楷体_GB2312" w:cs="Times New Roman"/>
          <w:sz w:val="32"/>
          <w:szCs w:val="32"/>
          <w:shd w:val="clear" w:color="auto" w:fill="FFFFFF"/>
        </w:rPr>
        <w:t>申领</w:t>
      </w: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outlineLvl w:val="9"/>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企业登录服务券系统注册，上传</w:t>
      </w:r>
      <w:r>
        <w:rPr>
          <w:rFonts w:hint="eastAsia" w:ascii="Times New Roman" w:hAnsi="Times New Roman" w:eastAsia="仿宋_GB2312" w:cs="Times New Roman"/>
          <w:sz w:val="32"/>
          <w:szCs w:val="32"/>
          <w:shd w:val="clear" w:color="auto" w:fill="FFFFFF"/>
        </w:rPr>
        <w:t>资料</w:t>
      </w:r>
      <w:r>
        <w:rPr>
          <w:rFonts w:ascii="Times New Roman" w:hAnsi="Times New Roman" w:eastAsia="仿宋_GB2312" w:cs="Times New Roman"/>
          <w:sz w:val="32"/>
          <w:szCs w:val="32"/>
          <w:shd w:val="clear" w:color="auto" w:fill="FFFFFF"/>
        </w:rPr>
        <w:t>，按优先资格和先后顺序申领服务券，当批服务券发放次日（工作日）</w:t>
      </w:r>
      <w:r>
        <w:rPr>
          <w:rFonts w:hint="eastAsia" w:ascii="Times New Roman" w:hAnsi="Times New Roman" w:eastAsia="仿宋_GB2312" w:cs="Times New Roman"/>
          <w:sz w:val="32"/>
          <w:szCs w:val="32"/>
          <w:shd w:val="clear" w:color="auto" w:fill="FFFFFF"/>
        </w:rPr>
        <w:t>依次</w:t>
      </w:r>
      <w:r>
        <w:rPr>
          <w:rFonts w:ascii="Times New Roman" w:hAnsi="Times New Roman" w:eastAsia="仿宋_GB2312" w:cs="Times New Roman"/>
          <w:sz w:val="32"/>
          <w:szCs w:val="32"/>
          <w:shd w:val="clear" w:color="auto" w:fill="FFFFFF"/>
        </w:rPr>
        <w:t>公布申领结果。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注册须上传资料：</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1.营业执照：具有独立法人资格且注册满一年以上；</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2.声明函：对企业提供注册资料的真实、有效、合法性以及提供虚假信息应承担相应法律责任进行承诺（附件2），该函必须由企业法人代表和被授权人的本人签字，不可用私章代替；</w:t>
      </w: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3.完税证明：上年度以来1个月以上增值税或所得税证明（仅印花税、购置税无效，登录广东省电子税务局gs.etax-gd.gov.cn下载）；</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4.社保证明：近6个月在职员工连续购买社保的证明（可在市行政服务中心社保局窗口办理）；</w:t>
      </w:r>
    </w:p>
    <w:p>
      <w:pPr>
        <w:pStyle w:val="3"/>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（注：以上3、4二选一）。</w:t>
      </w:r>
    </w:p>
    <w:p>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eastAsia="仿宋_GB2312"/>
          <w:sz w:val="32"/>
          <w:szCs w:val="32"/>
          <w:shd w:val="clear" w:color="auto" w:fill="FFFFFF"/>
        </w:rPr>
      </w:pPr>
      <w:r>
        <w:rPr>
          <w:rFonts w:hint="eastAsia" w:eastAsia="仿宋_GB2312"/>
          <w:sz w:val="32"/>
          <w:szCs w:val="32"/>
          <w:shd w:val="clear" w:color="auto" w:fill="FFFFFF"/>
        </w:rPr>
        <w:t>上传资料一律采用彩色、清晰、完整并扫描到四边的彩色扫描件。</w:t>
      </w:r>
    </w:p>
    <w:p>
      <w:pPr>
        <w:pStyle w:val="3"/>
        <w:keepNext w:val="0"/>
        <w:keepLines w:val="0"/>
        <w:pageBreakBefore w:val="0"/>
        <w:kinsoku/>
        <w:wordWrap/>
        <w:overflowPunct/>
        <w:topLinePunct w:val="0"/>
        <w:autoSpaceDE/>
        <w:autoSpaceDN/>
        <w:bidi w:val="0"/>
        <w:adjustRightInd/>
        <w:snapToGrid/>
        <w:spacing w:line="600" w:lineRule="exact"/>
        <w:ind w:firstLine="640"/>
        <w:jc w:val="both"/>
        <w:textAlignment w:val="auto"/>
        <w:outlineLvl w:val="9"/>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（二）使用</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shd w:val="clear" w:color="auto" w:fill="FFFFFF"/>
        </w:rPr>
        <w:t>1.持有服务券的企业</w:t>
      </w:r>
      <w:r>
        <w:rPr>
          <w:rFonts w:hint="eastAsia" w:ascii="仿宋_GB2312" w:hAnsi="仿宋_GB2312" w:eastAsia="仿宋_GB2312" w:cs="仿宋_GB2312"/>
          <w:sz w:val="32"/>
          <w:szCs w:val="32"/>
          <w:shd w:val="clear" w:color="auto" w:fill="FFFFFF"/>
        </w:rPr>
        <w:t>在当批服务券截止申领后30个自然日内选择服务产品下单，上传服务合同（协议）；服务完成后在规定时间内支付服务券给服务机构，并上传全额发票（企业自付加服务券补贴金额）和对公转账凭证（企业自付金额）。</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shd w:val="clear" w:color="auto" w:fill="FFFFFF"/>
        </w:rPr>
        <w:t>2.服务机</w:t>
      </w:r>
      <w:r>
        <w:rPr>
          <w:rFonts w:hint="eastAsia" w:ascii="仿宋_GB2312" w:hAnsi="仿宋_GB2312" w:eastAsia="仿宋_GB2312" w:cs="仿宋_GB2312"/>
          <w:sz w:val="32"/>
          <w:szCs w:val="32"/>
          <w:shd w:val="clear" w:color="auto" w:fill="FFFFFF"/>
        </w:rPr>
        <w:t>构核对企业上传的材料，收取服务券。</w:t>
      </w:r>
    </w:p>
    <w:p>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 企业预计无法使用的服务券应在当批服务券规定的退券截止时间前退回，主动退回的服务券不计入当年已申领额度。</w:t>
      </w:r>
    </w:p>
    <w:p>
      <w:pPr>
        <w:pStyle w:val="3"/>
        <w:keepNext w:val="0"/>
        <w:keepLines w:val="0"/>
        <w:pageBreakBefore w:val="0"/>
        <w:kinsoku/>
        <w:wordWrap/>
        <w:overflowPunct/>
        <w:topLinePunct w:val="0"/>
        <w:autoSpaceDE/>
        <w:autoSpaceDN/>
        <w:bidi w:val="0"/>
        <w:adjustRightInd/>
        <w:snapToGrid/>
        <w:spacing w:line="600" w:lineRule="exact"/>
        <w:ind w:left="640"/>
        <w:jc w:val="both"/>
        <w:textAlignment w:val="auto"/>
        <w:outlineLvl w:val="9"/>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（三）兑现</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1.2019年服务券兑现材料最后的递交时间截止日期为2019年11月5日，过期一律不予受理。</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服务机构在服务券系统上传兑现申请材料，包括：</w:t>
      </w:r>
    </w:p>
    <w:p>
      <w:pPr>
        <w:keepNext w:val="0"/>
        <w:keepLines w:val="0"/>
        <w:pageBreakBefore w:val="0"/>
        <w:numPr>
          <w:ilvl w:val="255"/>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（1）服务券兑现申请表（盖章扫描件）</w:t>
      </w:r>
    </w:p>
    <w:p>
      <w:pPr>
        <w:keepNext w:val="0"/>
        <w:keepLines w:val="0"/>
        <w:pageBreakBefore w:val="0"/>
        <w:numPr>
          <w:ilvl w:val="255"/>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（2）使用情况明细汇总表（盖章扫描件）</w:t>
      </w:r>
    </w:p>
    <w:p>
      <w:pPr>
        <w:keepNext w:val="0"/>
        <w:keepLines w:val="0"/>
        <w:pageBreakBefore w:val="0"/>
        <w:numPr>
          <w:ilvl w:val="255"/>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（3）完整的服务成果佐证材料</w:t>
      </w:r>
    </w:p>
    <w:p>
      <w:pPr>
        <w:keepNext w:val="0"/>
        <w:keepLines w:val="0"/>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（4）2018年11月1日起至本次服务券发放前</w:t>
      </w:r>
      <w:r>
        <w:rPr>
          <w:rFonts w:hint="eastAsia" w:ascii="仿宋_GB2312" w:hAnsi="仿宋_GB2312" w:eastAsia="仿宋_GB2312" w:cs="仿宋_GB2312"/>
          <w:sz w:val="32"/>
          <w:szCs w:val="32"/>
          <w:shd w:val="clear" w:color="auto" w:fill="FFFFFF"/>
          <w:lang w:eastAsia="zh-CN"/>
        </w:rPr>
        <w:t>服务合同已完成且</w:t>
      </w:r>
      <w:r>
        <w:rPr>
          <w:rFonts w:hint="eastAsia" w:ascii="仿宋_GB2312" w:hAnsi="仿宋_GB2312" w:eastAsia="仿宋_GB2312" w:cs="仿宋_GB2312"/>
          <w:sz w:val="32"/>
          <w:szCs w:val="32"/>
          <w:shd w:val="clear" w:color="auto" w:fill="FFFFFF"/>
        </w:rPr>
        <w:t>企业已支付全款的，</w:t>
      </w:r>
      <w:r>
        <w:rPr>
          <w:rFonts w:hint="eastAsia" w:ascii="仿宋_GB2312" w:hAnsi="仿宋_GB2312" w:eastAsia="仿宋_GB2312" w:cs="仿宋_GB2312"/>
          <w:sz w:val="32"/>
          <w:szCs w:val="32"/>
          <w:shd w:val="clear" w:color="auto" w:fill="FFFFFF"/>
          <w:lang w:eastAsia="zh-CN"/>
        </w:rPr>
        <w:t>服务机构</w:t>
      </w:r>
      <w:r>
        <w:rPr>
          <w:rFonts w:hint="eastAsia" w:ascii="仿宋_GB2312" w:hAnsi="仿宋_GB2312" w:eastAsia="仿宋_GB2312" w:cs="仿宋_GB2312"/>
          <w:sz w:val="32"/>
          <w:szCs w:val="32"/>
          <w:shd w:val="clear" w:color="auto" w:fill="FFFFFF"/>
        </w:rPr>
        <w:t>领取的服务券补贴费用</w:t>
      </w:r>
      <w:r>
        <w:rPr>
          <w:rFonts w:hint="eastAsia" w:ascii="仿宋_GB2312" w:hAnsi="仿宋_GB2312" w:eastAsia="仿宋_GB2312" w:cs="仿宋_GB2312"/>
          <w:sz w:val="32"/>
          <w:szCs w:val="32"/>
          <w:shd w:val="clear" w:color="auto" w:fill="FFFFFF"/>
          <w:lang w:eastAsia="zh-CN"/>
        </w:rPr>
        <w:t>须</w:t>
      </w:r>
      <w:r>
        <w:rPr>
          <w:rFonts w:hint="eastAsia" w:ascii="仿宋_GB2312" w:hAnsi="仿宋_GB2312" w:eastAsia="仿宋_GB2312" w:cs="仿宋_GB2312"/>
          <w:sz w:val="32"/>
          <w:szCs w:val="32"/>
          <w:shd w:val="clear" w:color="auto" w:fill="FFFFFF"/>
        </w:rPr>
        <w:t>退</w:t>
      </w:r>
      <w:r>
        <w:rPr>
          <w:rFonts w:hint="eastAsia" w:ascii="仿宋_GB2312" w:hAnsi="仿宋_GB2312" w:eastAsia="仿宋_GB2312" w:cs="仿宋_GB2312"/>
          <w:sz w:val="32"/>
          <w:szCs w:val="32"/>
          <w:shd w:val="clear" w:color="auto" w:fill="FFFFFF"/>
          <w:lang w:eastAsia="zh-CN"/>
        </w:rPr>
        <w:t>还</w:t>
      </w:r>
      <w:r>
        <w:rPr>
          <w:rFonts w:hint="eastAsia" w:ascii="仿宋_GB2312" w:hAnsi="仿宋_GB2312" w:eastAsia="仿宋_GB2312" w:cs="仿宋_GB2312"/>
          <w:sz w:val="32"/>
          <w:szCs w:val="32"/>
          <w:shd w:val="clear" w:color="auto" w:fill="FFFFFF"/>
        </w:rPr>
        <w:t>企业，</w:t>
      </w:r>
      <w:r>
        <w:rPr>
          <w:rFonts w:hint="eastAsia" w:ascii="仿宋_GB2312" w:hAnsi="仿宋_GB2312" w:eastAsia="仿宋_GB2312" w:cs="仿宋_GB2312"/>
          <w:sz w:val="32"/>
          <w:szCs w:val="32"/>
          <w:shd w:val="clear" w:color="auto" w:fill="FFFFFF"/>
          <w:lang w:eastAsia="zh-CN"/>
        </w:rPr>
        <w:t>在收到补贴费用七日内完成退款，并</w:t>
      </w:r>
      <w:r>
        <w:rPr>
          <w:rFonts w:hint="eastAsia" w:ascii="仿宋_GB2312" w:hAnsi="仿宋_GB2312" w:eastAsia="仿宋_GB2312" w:cs="仿宋_GB2312"/>
          <w:sz w:val="32"/>
          <w:szCs w:val="32"/>
          <w:shd w:val="clear" w:color="auto" w:fill="FFFFFF"/>
        </w:rPr>
        <w:t>提供退款的对公转账凭证。</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3.承办单位负责核实申请兑现材料，组织专家评审，并将初审结果报市工业和信息化局复审。</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4.市工业和信息化局进行复审、公示，对公示无异议的，按相关程序结算给承办单位进行兑现，并将结果报省工业和信息化厅备案。</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 服务券不符合规定无法兑现的情况，由合同明确的责任方自行承担相应损失。</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6.任何有异议的单位或个人可于服务券兑现公示期内提出复核申请，市工业和信息化局将按有关规定予以回复。</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五、组织实施</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华文楷体" w:hAnsi="华文楷体" w:eastAsia="华文楷体" w:cs="华文楷体"/>
          <w:sz w:val="32"/>
          <w:szCs w:val="32"/>
          <w:shd w:val="clear" w:color="auto" w:fill="FFFFFF"/>
        </w:rPr>
      </w:pPr>
      <w:r>
        <w:rPr>
          <w:rFonts w:hint="eastAsia" w:ascii="楷体_GB2312" w:hAnsi="楷体_GB2312" w:eastAsia="楷体_GB2312" w:cs="楷体_GB2312"/>
          <w:sz w:val="32"/>
          <w:szCs w:val="32"/>
          <w:shd w:val="clear" w:color="auto" w:fill="FFFFFF"/>
        </w:rPr>
        <w:t>（一）承办单位</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仿宋_GB2312" w:eastAsia="仿宋_GB2312" w:cs="仿宋_GB2312"/>
          <w:sz w:val="32"/>
          <w:szCs w:val="32"/>
          <w:shd w:val="clear" w:color="auto" w:fill="FFFFFF"/>
        </w:rPr>
      </w:pPr>
      <w:r>
        <w:rPr>
          <w:rFonts w:hint="eastAsia" w:ascii="仿宋_GB2312" w:eastAsia="仿宋_GB2312"/>
          <w:sz w:val="32"/>
          <w:szCs w:val="32"/>
        </w:rPr>
        <w:t>市工业和信息化局委托汕头市中小微企业服务中心作为2019年汕头市中小微企业服务券发放工作</w:t>
      </w:r>
      <w:r>
        <w:rPr>
          <w:rFonts w:hint="eastAsia" w:ascii="仿宋_GB2312" w:hAnsi="仿宋_GB2312" w:eastAsia="仿宋_GB2312" w:cs="仿宋_GB2312"/>
          <w:sz w:val="32"/>
          <w:szCs w:val="32"/>
        </w:rPr>
        <w:t>的承办单位。</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（二）时间安排</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华文楷体" w:hAnsi="华文楷体" w:eastAsia="华文楷体" w:cs="华文楷体"/>
          <w:sz w:val="32"/>
          <w:szCs w:val="32"/>
          <w:shd w:val="clear" w:color="auto" w:fill="FFFFFF"/>
        </w:rPr>
      </w:pPr>
      <w:r>
        <w:rPr>
          <w:rFonts w:hint="eastAsia" w:ascii="仿宋_GB2312" w:eastAsia="仿宋_GB2312"/>
          <w:sz w:val="32"/>
          <w:szCs w:val="32"/>
        </w:rPr>
        <w:t>2019年汕头市中小微企业服务券发放分批进行</w:t>
      </w:r>
      <w:r>
        <w:rPr>
          <w:rFonts w:hint="eastAsia" w:ascii="仿宋_GB2312" w:eastAsia="仿宋_GB2312"/>
          <w:sz w:val="32"/>
          <w:szCs w:val="32"/>
          <w:lang w:eastAsia="zh-CN"/>
        </w:rPr>
        <w:t>，具体发放时间以通知为准。</w:t>
      </w:r>
    </w:p>
    <w:p>
      <w:pPr>
        <w:keepNext w:val="0"/>
        <w:keepLines w:val="0"/>
        <w:pageBreakBefore w:val="0"/>
        <w:widowControl/>
        <w:kinsoku/>
        <w:wordWrap/>
        <w:overflowPunct/>
        <w:topLinePunct w:val="0"/>
        <w:autoSpaceDE/>
        <w:autoSpaceDN/>
        <w:bidi w:val="0"/>
        <w:adjustRightInd/>
        <w:snapToGrid/>
        <w:spacing w:line="600" w:lineRule="exact"/>
        <w:ind w:firstLine="675"/>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1.6月1日起</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辅导企业注册及服务机构上传产品</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75"/>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2.6月</w:t>
      </w:r>
      <w:r>
        <w:rPr>
          <w:rFonts w:hint="eastAsia" w:ascii="仿宋_GB2312" w:hAnsi="仿宋_GB2312" w:eastAsia="仿宋_GB2312" w:cs="仿宋_GB2312"/>
          <w:kern w:val="0"/>
          <w:sz w:val="32"/>
          <w:szCs w:val="32"/>
          <w:shd w:val="clear" w:color="auto" w:fill="FFFFFF"/>
          <w:lang w:eastAsia="zh-CN"/>
        </w:rPr>
        <w:t>上</w:t>
      </w:r>
      <w:r>
        <w:rPr>
          <w:rFonts w:hint="eastAsia" w:ascii="仿宋_GB2312" w:hAnsi="仿宋_GB2312" w:eastAsia="仿宋_GB2312" w:cs="仿宋_GB2312"/>
          <w:kern w:val="0"/>
          <w:sz w:val="32"/>
          <w:szCs w:val="32"/>
          <w:shd w:val="clear" w:color="auto" w:fill="FFFFFF"/>
        </w:rPr>
        <w:t>旬</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完成服务券培训工作</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75"/>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6月中旬</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发放第一批服务券</w:t>
      </w:r>
      <w:r>
        <w:rPr>
          <w:rFonts w:hint="eastAsia" w:ascii="仿宋_GB2312" w:hAnsi="仿宋_GB2312" w:eastAsia="仿宋_GB2312" w:cs="仿宋_GB2312"/>
          <w:kern w:val="0"/>
          <w:sz w:val="32"/>
          <w:szCs w:val="32"/>
          <w:shd w:val="clear" w:color="auto" w:fill="FFFFFF"/>
          <w:lang w:eastAsia="zh-CN"/>
        </w:rPr>
        <w:t>。</w:t>
      </w:r>
    </w:p>
    <w:p>
      <w:pPr>
        <w:pStyle w:val="3"/>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shd w:val="clear" w:color="auto" w:fill="FFFFFF"/>
        </w:rPr>
        <w:t>　　</w:t>
      </w:r>
      <w:r>
        <w:rPr>
          <w:rFonts w:hint="eastAsia" w:ascii="Times New Roman" w:hAnsi="Times New Roman" w:eastAsia="黑体" w:cs="Times New Roman"/>
          <w:sz w:val="32"/>
          <w:szCs w:val="32"/>
          <w:shd w:val="clear" w:color="auto" w:fill="FFFFFF"/>
        </w:rPr>
        <w:t>六</w:t>
      </w:r>
      <w:r>
        <w:rPr>
          <w:rFonts w:ascii="Times New Roman" w:hAnsi="Times New Roman" w:eastAsia="黑体" w:cs="Times New Roman"/>
          <w:sz w:val="32"/>
          <w:szCs w:val="32"/>
          <w:shd w:val="clear" w:color="auto" w:fill="FFFFFF"/>
        </w:rPr>
        <w:t>、</w:t>
      </w:r>
      <w:r>
        <w:rPr>
          <w:rFonts w:hint="eastAsia" w:ascii="Times New Roman" w:hAnsi="Times New Roman" w:eastAsia="黑体" w:cs="Times New Roman"/>
          <w:sz w:val="32"/>
          <w:szCs w:val="32"/>
          <w:shd w:val="clear" w:color="auto" w:fill="FFFFFF"/>
        </w:rPr>
        <w:t>工作</w:t>
      </w:r>
      <w:r>
        <w:rPr>
          <w:rFonts w:ascii="Times New Roman" w:hAnsi="Times New Roman" w:eastAsia="黑体" w:cs="Times New Roman"/>
          <w:sz w:val="32"/>
          <w:szCs w:val="32"/>
          <w:shd w:val="clear" w:color="auto" w:fill="FFFFFF"/>
        </w:rPr>
        <w:t>职责 </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ascii="仿宋_GB2312" w:eastAsia="仿宋_GB2312"/>
          <w:sz w:val="32"/>
          <w:szCs w:val="32"/>
        </w:rPr>
      </w:pPr>
      <w:r>
        <w:rPr>
          <w:rFonts w:hint="eastAsia" w:ascii="楷体_GB2312" w:hAnsi="楷体_GB2312" w:eastAsia="楷体_GB2312" w:cs="楷体_GB2312"/>
          <w:kern w:val="0"/>
          <w:sz w:val="32"/>
          <w:szCs w:val="32"/>
          <w:shd w:val="clear" w:color="auto" w:fill="FFFFFF"/>
          <w:lang w:val="en-US" w:eastAsia="zh-CN" w:bidi="ar-SA"/>
        </w:rPr>
        <w:t>（一）</w:t>
      </w:r>
      <w:r>
        <w:rPr>
          <w:rFonts w:hint="eastAsia" w:ascii="仿宋_GB2312" w:eastAsia="仿宋_GB2312"/>
          <w:sz w:val="32"/>
          <w:szCs w:val="32"/>
        </w:rPr>
        <w:t>市工业和信息化局统筹全市服务券发放和监督管理工作，负责服务券绩效评价工作。</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ascii="仿宋_GB2312" w:eastAsia="仿宋_GB2312"/>
          <w:sz w:val="32"/>
          <w:szCs w:val="32"/>
        </w:rPr>
      </w:pPr>
      <w:r>
        <w:rPr>
          <w:rFonts w:hint="eastAsia" w:ascii="楷体_GB2312" w:hAnsi="楷体_GB2312" w:eastAsia="楷体_GB2312" w:cs="楷体_GB2312"/>
          <w:kern w:val="0"/>
          <w:sz w:val="32"/>
          <w:szCs w:val="32"/>
          <w:shd w:val="clear" w:color="auto" w:fill="FFFFFF"/>
          <w:lang w:val="en-US" w:eastAsia="zh-CN" w:bidi="ar-SA"/>
        </w:rPr>
        <w:t>（二）</w:t>
      </w:r>
      <w:r>
        <w:rPr>
          <w:rFonts w:hint="eastAsia" w:ascii="仿宋_GB2312" w:eastAsia="仿宋_GB2312"/>
          <w:sz w:val="32"/>
          <w:szCs w:val="32"/>
        </w:rPr>
        <w:t>市财政局负责服务券资金拨付，对绩效目标落实情况进行监控。</w:t>
      </w:r>
    </w:p>
    <w:p>
      <w:pPr>
        <w:keepNext w:val="0"/>
        <w:keepLines w:val="0"/>
        <w:pageBreakBefore w:val="0"/>
        <w:kinsoku/>
        <w:wordWrap/>
        <w:overflowPunct/>
        <w:topLinePunct w:val="0"/>
        <w:autoSpaceDE/>
        <w:autoSpaceDN/>
        <w:bidi w:val="0"/>
        <w:adjustRightInd/>
        <w:snapToGrid/>
        <w:spacing w:line="600" w:lineRule="exact"/>
        <w:ind w:firstLine="660"/>
        <w:textAlignment w:val="auto"/>
        <w:outlineLvl w:val="9"/>
        <w:rPr>
          <w:rFonts w:ascii="仿宋_GB2312" w:eastAsia="仿宋_GB2312"/>
          <w:sz w:val="32"/>
          <w:szCs w:val="32"/>
        </w:rPr>
      </w:pPr>
      <w:r>
        <w:rPr>
          <w:rFonts w:hint="eastAsia" w:ascii="楷体_GB2312" w:hAnsi="楷体_GB2312" w:eastAsia="楷体_GB2312" w:cs="楷体_GB2312"/>
          <w:kern w:val="0"/>
          <w:sz w:val="32"/>
          <w:szCs w:val="32"/>
          <w:shd w:val="clear" w:color="auto" w:fill="FFFFFF"/>
          <w:lang w:val="en-US" w:eastAsia="zh-CN" w:bidi="ar-SA"/>
        </w:rPr>
        <w:t>（三）</w:t>
      </w:r>
      <w:r>
        <w:rPr>
          <w:rFonts w:hint="eastAsia" w:ascii="仿宋_GB2312" w:eastAsia="仿宋_GB2312"/>
          <w:sz w:val="32"/>
          <w:szCs w:val="32"/>
        </w:rPr>
        <w:t>市中小微企业服务中心受市工业和信息化局的委托，负责宣传培训和服务券申领、使用、初审、兑现结算、绩效评价、统计分析等日常管理具体工作。</w:t>
      </w:r>
    </w:p>
    <w:p>
      <w:pPr>
        <w:keepNext w:val="0"/>
        <w:keepLines w:val="0"/>
        <w:pageBreakBefore w:val="0"/>
        <w:kinsoku/>
        <w:wordWrap/>
        <w:overflowPunct/>
        <w:topLinePunct w:val="0"/>
        <w:autoSpaceDE/>
        <w:autoSpaceDN/>
        <w:bidi w:val="0"/>
        <w:adjustRightInd/>
        <w:snapToGrid/>
        <w:spacing w:line="600" w:lineRule="exact"/>
        <w:ind w:firstLine="660"/>
        <w:textAlignment w:val="auto"/>
        <w:outlineLvl w:val="9"/>
        <w:rPr>
          <w:rFonts w:ascii="仿宋_GB2312" w:eastAsia="仿宋_GB2312"/>
          <w:sz w:val="32"/>
          <w:szCs w:val="32"/>
        </w:rPr>
      </w:pPr>
      <w:r>
        <w:rPr>
          <w:rFonts w:hint="eastAsia" w:ascii="楷体_GB2312" w:hAnsi="楷体_GB2312" w:eastAsia="楷体_GB2312" w:cs="楷体_GB2312"/>
          <w:kern w:val="0"/>
          <w:sz w:val="32"/>
          <w:szCs w:val="32"/>
          <w:shd w:val="clear" w:color="auto" w:fill="FFFFFF"/>
          <w:lang w:val="en-US" w:eastAsia="zh-CN" w:bidi="ar-SA"/>
        </w:rPr>
        <w:t>（四）</w:t>
      </w:r>
      <w:r>
        <w:rPr>
          <w:rFonts w:hint="eastAsia" w:ascii="仿宋_GB2312" w:hAnsi="仿宋_GB2312" w:eastAsia="仿宋_GB2312" w:cs="仿宋_GB2312"/>
          <w:sz w:val="32"/>
          <w:szCs w:val="32"/>
        </w:rPr>
        <w:t>各区县工信部门负责组织发动辖区服务机构和企业参与服务券发放工作。</w:t>
      </w:r>
    </w:p>
    <w:p>
      <w:pPr>
        <w:keepNext w:val="0"/>
        <w:keepLines w:val="0"/>
        <w:pageBreakBefore w:val="0"/>
        <w:kinsoku/>
        <w:wordWrap/>
        <w:overflowPunct/>
        <w:topLinePunct w:val="0"/>
        <w:autoSpaceDE/>
        <w:autoSpaceDN/>
        <w:bidi w:val="0"/>
        <w:adjustRightInd/>
        <w:snapToGrid/>
        <w:spacing w:line="600" w:lineRule="exact"/>
        <w:ind w:firstLine="660"/>
        <w:textAlignment w:val="auto"/>
        <w:outlineLvl w:val="9"/>
        <w:rPr>
          <w:rFonts w:ascii="黑体" w:hAnsi="黑体" w:eastAsia="黑体" w:cs="黑体"/>
          <w:sz w:val="32"/>
          <w:szCs w:val="32"/>
          <w:shd w:val="clear" w:color="auto" w:fill="FFFFFF"/>
        </w:rPr>
      </w:pPr>
      <w:r>
        <w:rPr>
          <w:rFonts w:hint="eastAsia" w:ascii="黑体" w:hAnsi="黑体" w:eastAsia="黑体" w:cs="黑体"/>
          <w:sz w:val="32"/>
          <w:szCs w:val="32"/>
        </w:rPr>
        <w:t>七、其他事项</w:t>
      </w:r>
    </w:p>
    <w:p>
      <w:pPr>
        <w:keepNext w:val="0"/>
        <w:keepLines w:val="0"/>
        <w:pageBreakBefore w:val="0"/>
        <w:kinsoku/>
        <w:wordWrap/>
        <w:overflowPunct/>
        <w:topLinePunct w:val="0"/>
        <w:autoSpaceDE/>
        <w:autoSpaceDN/>
        <w:bidi w:val="0"/>
        <w:adjustRightInd/>
        <w:snapToGrid/>
        <w:spacing w:line="600" w:lineRule="exact"/>
        <w:ind w:firstLine="660"/>
        <w:textAlignment w:val="auto"/>
        <w:outlineLvl w:val="9"/>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lang w:val="en-US" w:eastAsia="zh-CN" w:bidi="ar-SA"/>
        </w:rPr>
        <w:t>（一）</w:t>
      </w:r>
      <w:r>
        <w:rPr>
          <w:rFonts w:hint="eastAsia" w:ascii="仿宋_GB2312" w:hAnsi="仿宋_GB2312" w:eastAsia="仿宋_GB2312" w:cs="仿宋_GB2312"/>
          <w:kern w:val="0"/>
          <w:sz w:val="32"/>
          <w:szCs w:val="32"/>
          <w:shd w:val="clear" w:color="auto" w:fill="FFFFFF"/>
        </w:rPr>
        <w:t>对承办单位服务券发放工作实行绩效评价，根据完成情况、时间进度、服务质量等指标进行。</w:t>
      </w:r>
    </w:p>
    <w:p>
      <w:pPr>
        <w:pStyle w:val="3"/>
        <w:keepNext w:val="0"/>
        <w:keepLines w:val="0"/>
        <w:pageBreakBefore w:val="0"/>
        <w:kinsoku/>
        <w:wordWrap/>
        <w:overflowPunct/>
        <w:topLinePunct w:val="0"/>
        <w:autoSpaceDE/>
        <w:autoSpaceDN/>
        <w:bidi w:val="0"/>
        <w:adjustRightInd/>
        <w:snapToGrid/>
        <w:spacing w:line="600" w:lineRule="exact"/>
        <w:ind w:firstLine="630"/>
        <w:jc w:val="both"/>
        <w:textAlignment w:val="auto"/>
        <w:outlineLvl w:val="9"/>
        <w:rPr>
          <w:rFonts w:ascii="仿宋_GB2312" w:hAnsi="仿宋_GB2312" w:eastAsia="仿宋_GB2312" w:cs="仿宋_GB2312"/>
          <w:sz w:val="32"/>
          <w:szCs w:val="32"/>
          <w:shd w:val="clear" w:color="auto" w:fill="FFFFFF"/>
        </w:rPr>
      </w:pPr>
      <w:r>
        <w:rPr>
          <w:rFonts w:hint="eastAsia" w:ascii="楷体_GB2312" w:hAnsi="楷体_GB2312" w:eastAsia="楷体_GB2312" w:cs="楷体_GB2312"/>
          <w:kern w:val="0"/>
          <w:sz w:val="32"/>
          <w:szCs w:val="32"/>
          <w:shd w:val="clear" w:color="auto" w:fill="FFFFFF"/>
          <w:lang w:val="en-US" w:eastAsia="zh-CN" w:bidi="ar-SA"/>
        </w:rPr>
        <w:t>（二）</w:t>
      </w:r>
      <w:r>
        <w:rPr>
          <w:rFonts w:hint="eastAsia" w:ascii="仿宋_GB2312" w:hAnsi="仿宋_GB2312" w:eastAsia="仿宋_GB2312" w:cs="仿宋_GB2312"/>
          <w:sz w:val="32"/>
          <w:szCs w:val="32"/>
          <w:shd w:val="clear" w:color="auto" w:fill="FFFFFF"/>
        </w:rPr>
        <w:t>对提供虚假材料、与中小微企业恶意串通骗取服务券补助资金，或者截留、挪用、挤占补助资金的服务机构，除追缴已拨付的资金外，还将取消其收券资格和服务机构认定资格，并移送按照《行政处罚法》《财政违法行为处罚处分条例》等法律法规依法追究法律责任。</w:t>
      </w:r>
    </w:p>
    <w:p>
      <w:pPr>
        <w:pStyle w:val="3"/>
        <w:keepNext w:val="0"/>
        <w:keepLines w:val="0"/>
        <w:pageBreakBefore w:val="0"/>
        <w:kinsoku/>
        <w:wordWrap/>
        <w:overflowPunct/>
        <w:topLinePunct w:val="0"/>
        <w:autoSpaceDE/>
        <w:autoSpaceDN/>
        <w:bidi w:val="0"/>
        <w:adjustRightInd/>
        <w:snapToGrid/>
        <w:spacing w:line="600" w:lineRule="exact"/>
        <w:ind w:firstLine="630"/>
        <w:jc w:val="both"/>
        <w:textAlignment w:val="auto"/>
        <w:outlineLvl w:val="9"/>
        <w:rPr>
          <w:rFonts w:ascii="仿宋_GB2312" w:hAnsi="仿宋_GB2312" w:eastAsia="仿宋_GB2312" w:cs="仿宋_GB2312"/>
          <w:sz w:val="32"/>
          <w:szCs w:val="32"/>
          <w:shd w:val="clear" w:color="auto" w:fill="FFFFFF"/>
        </w:rPr>
      </w:pPr>
      <w:r>
        <w:rPr>
          <w:rFonts w:hint="eastAsia" w:ascii="楷体_GB2312" w:hAnsi="楷体_GB2312" w:eastAsia="楷体_GB2312" w:cs="楷体_GB2312"/>
          <w:kern w:val="0"/>
          <w:sz w:val="32"/>
          <w:szCs w:val="32"/>
          <w:shd w:val="clear" w:color="auto" w:fill="FFFFFF"/>
          <w:lang w:val="en-US" w:eastAsia="zh-CN" w:bidi="ar-SA"/>
        </w:rPr>
        <w:t>（三）</w:t>
      </w:r>
      <w:r>
        <w:rPr>
          <w:rFonts w:hint="eastAsia" w:ascii="仿宋_GB2312" w:hAnsi="仿宋_GB2312" w:eastAsia="仿宋_GB2312" w:cs="仿宋_GB2312"/>
          <w:sz w:val="32"/>
          <w:szCs w:val="32"/>
          <w:shd w:val="clear" w:color="auto" w:fill="FFFFFF"/>
        </w:rPr>
        <w:t>企业不得要求服务机构代理注册、下单。对当年使用额少于服务券申领总额</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的，暂停其申请下一年申领资格。对提供虚假材料领取服务券的企业，取消其申领资格，并列入服务券系统黑名单。</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r>
        <w:rPr>
          <w:rFonts w:hint="eastAsia" w:ascii="黑体" w:eastAsia="黑体"/>
          <w:sz w:val="32"/>
          <w:szCs w:val="32"/>
        </w:rPr>
        <w:t>　　</w:t>
      </w:r>
      <w:r>
        <w:rPr>
          <w:rFonts w:hint="eastAsia" w:ascii="仿宋_GB2312" w:hAnsi="仿宋_GB2312" w:eastAsia="仿宋_GB2312" w:cs="仿宋_GB2312"/>
          <w:sz w:val="32"/>
          <w:szCs w:val="32"/>
        </w:rPr>
        <w:t>附件：</w:t>
      </w:r>
      <w:r>
        <w:rPr>
          <w:rFonts w:ascii="仿宋_GB2312" w:eastAsia="仿宋_GB2312"/>
          <w:sz w:val="32"/>
          <w:szCs w:val="32"/>
        </w:rPr>
        <w:t>1.</w:t>
      </w:r>
      <w:r>
        <w:rPr>
          <w:rFonts w:hint="eastAsia" w:ascii="仿宋_GB2312" w:eastAsia="仿宋_GB2312"/>
          <w:sz w:val="32"/>
          <w:szCs w:val="32"/>
        </w:rPr>
        <w:t>服务机构承诺书</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w:t>
      </w:r>
      <w:r>
        <w:rPr>
          <w:rFonts w:hint="eastAsia" w:ascii="仿宋_GB2312" w:eastAsia="仿宋_GB2312"/>
          <w:sz w:val="32"/>
          <w:szCs w:val="32"/>
        </w:rPr>
        <w:t>中小微企业声明函</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textAlignment w:val="auto"/>
        <w:outlineLvl w:val="9"/>
        <w:rPr>
          <w:rFonts w:ascii="仿宋_GB2312" w:eastAsia="仿宋_GB2312"/>
          <w:spacing w:val="-20"/>
          <w:sz w:val="32"/>
          <w:szCs w:val="32"/>
        </w:rPr>
      </w:pPr>
      <w:r>
        <w:rPr>
          <w:rFonts w:ascii="仿宋_GB2312" w:eastAsia="仿宋_GB2312"/>
          <w:spacing w:val="0"/>
          <w:sz w:val="32"/>
          <w:szCs w:val="32"/>
        </w:rPr>
        <w:t>3.</w:t>
      </w:r>
      <w:r>
        <w:rPr>
          <w:rFonts w:ascii="仿宋_GB2312" w:eastAsia="仿宋_GB2312"/>
          <w:spacing w:val="-6"/>
          <w:sz w:val="32"/>
          <w:szCs w:val="32"/>
        </w:rPr>
        <w:t>2019</w:t>
      </w:r>
      <w:r>
        <w:rPr>
          <w:rFonts w:hint="eastAsia" w:ascii="仿宋_GB2312" w:eastAsia="仿宋_GB2312"/>
          <w:spacing w:val="-6"/>
          <w:sz w:val="32"/>
          <w:szCs w:val="32"/>
        </w:rPr>
        <w:t>年广东省中小微企业服务券支持范围说明</w:t>
      </w:r>
    </w:p>
    <w:p>
      <w:pPr>
        <w:keepNext w:val="0"/>
        <w:keepLines w:val="0"/>
        <w:pageBreakBefore w:val="0"/>
        <w:kinsoku/>
        <w:wordWrap/>
        <w:overflowPunct/>
        <w:topLinePunct w:val="0"/>
        <w:autoSpaceDE/>
        <w:autoSpaceDN/>
        <w:bidi w:val="0"/>
        <w:adjustRightInd/>
        <w:snapToGrid/>
        <w:spacing w:line="600" w:lineRule="exact"/>
        <w:ind w:left="1920" w:leftChars="0" w:hanging="1920" w:hangingChars="60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已获国家、省、市认定的公共服务示范平台、公共技术服务平台及服务机构名单</w:t>
      </w:r>
    </w:p>
    <w:p>
      <w:pPr>
        <w:spacing w:line="480" w:lineRule="exact"/>
        <w:rPr>
          <w:rFonts w:eastAsia="黑体"/>
          <w:sz w:val="32"/>
          <w:szCs w:val="32"/>
        </w:rPr>
      </w:pPr>
    </w:p>
    <w:p>
      <w:pPr>
        <w:spacing w:line="4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附件1</w:t>
      </w:r>
    </w:p>
    <w:p>
      <w:pPr>
        <w:spacing w:line="480" w:lineRule="exact"/>
        <w:rPr>
          <w:rFonts w:hint="eastAsia" w:ascii="楷体_GB2312" w:hAnsi="楷体_GB2312" w:eastAsia="楷体_GB2312" w:cs="楷体_GB2312"/>
          <w:sz w:val="32"/>
          <w:szCs w:val="32"/>
        </w:rPr>
      </w:pPr>
    </w:p>
    <w:p>
      <w:pPr>
        <w:spacing w:line="480" w:lineRule="exact"/>
        <w:jc w:val="center"/>
        <w:rPr>
          <w:rFonts w:eastAsia="方正小标宋简体"/>
          <w:sz w:val="44"/>
          <w:szCs w:val="44"/>
        </w:rPr>
      </w:pPr>
      <w:r>
        <w:rPr>
          <w:rFonts w:eastAsia="方正小标宋简体"/>
          <w:sz w:val="44"/>
          <w:szCs w:val="44"/>
        </w:rPr>
        <w:t>服务机构承诺书</w:t>
      </w:r>
    </w:p>
    <w:p>
      <w:pPr>
        <w:spacing w:line="480" w:lineRule="exact"/>
        <w:rPr>
          <w:rFonts w:eastAsia="方正小标宋简体"/>
          <w:sz w:val="44"/>
          <w:szCs w:val="44"/>
        </w:rPr>
      </w:pPr>
    </w:p>
    <w:p>
      <w:pPr>
        <w:spacing w:line="480" w:lineRule="exact"/>
        <w:ind w:firstLine="640" w:firstLineChars="200"/>
        <w:rPr>
          <w:rFonts w:eastAsia="仿宋_GB2312"/>
          <w:b/>
          <w:sz w:val="32"/>
          <w:szCs w:val="32"/>
        </w:rPr>
      </w:pPr>
      <w:r>
        <w:rPr>
          <w:rFonts w:hint="eastAsia" w:eastAsia="仿宋_GB2312"/>
          <w:sz w:val="32"/>
          <w:szCs w:val="32"/>
        </w:rPr>
        <w:t>本机构名称</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u w:val="single"/>
          <w:lang w:val="en-US" w:eastAsia="zh-CN"/>
        </w:rPr>
        <w:t xml:space="preserve">          </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rPr>
        <w:t>，</w:t>
      </w:r>
      <w:r>
        <w:rPr>
          <w:rFonts w:eastAsia="仿宋_GB2312"/>
          <w:sz w:val="32"/>
          <w:szCs w:val="32"/>
        </w:rPr>
        <w:t>作为中小微企业服务券</w:t>
      </w:r>
      <w:r>
        <w:rPr>
          <w:rFonts w:hint="eastAsia" w:eastAsia="仿宋_GB2312"/>
          <w:sz w:val="32"/>
          <w:szCs w:val="32"/>
        </w:rPr>
        <w:t>的</w:t>
      </w:r>
      <w:r>
        <w:rPr>
          <w:rFonts w:eastAsia="仿宋_GB2312"/>
          <w:sz w:val="32"/>
          <w:szCs w:val="32"/>
        </w:rPr>
        <w:t>服务</w:t>
      </w:r>
      <w:r>
        <w:rPr>
          <w:rFonts w:hint="eastAsia" w:eastAsia="仿宋_GB2312"/>
          <w:sz w:val="32"/>
          <w:szCs w:val="32"/>
        </w:rPr>
        <w:t>机构</w:t>
      </w:r>
      <w:r>
        <w:rPr>
          <w:rFonts w:eastAsia="仿宋_GB2312"/>
          <w:sz w:val="32"/>
          <w:szCs w:val="32"/>
        </w:rPr>
        <w:t>，现郑重承诺如下：</w:t>
      </w:r>
    </w:p>
    <w:p>
      <w:pPr>
        <w:spacing w:line="4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w:t>
      </w:r>
      <w:r>
        <w:rPr>
          <w:rFonts w:eastAsia="仿宋_GB2312"/>
          <w:sz w:val="32"/>
          <w:szCs w:val="32"/>
        </w:rPr>
        <w:t>诚信服务。</w:t>
      </w:r>
      <w:r>
        <w:rPr>
          <w:rFonts w:hint="eastAsia" w:eastAsia="仿宋_GB2312"/>
          <w:sz w:val="32"/>
          <w:szCs w:val="32"/>
        </w:rPr>
        <w:t>承诺</w:t>
      </w:r>
      <w:r>
        <w:rPr>
          <w:rFonts w:eastAsia="仿宋_GB2312"/>
          <w:sz w:val="32"/>
          <w:szCs w:val="32"/>
        </w:rPr>
        <w:t>如实提供和发布服务</w:t>
      </w:r>
      <w:r>
        <w:rPr>
          <w:rFonts w:hint="eastAsia" w:eastAsia="仿宋_GB2312"/>
          <w:sz w:val="32"/>
          <w:szCs w:val="32"/>
        </w:rPr>
        <w:t>产品，</w:t>
      </w:r>
      <w:r>
        <w:rPr>
          <w:rFonts w:eastAsia="仿宋_GB2312"/>
          <w:sz w:val="32"/>
          <w:szCs w:val="32"/>
        </w:rPr>
        <w:t>按照</w:t>
      </w:r>
      <w:r>
        <w:rPr>
          <w:rFonts w:hint="eastAsia" w:eastAsia="仿宋_GB2312"/>
          <w:sz w:val="32"/>
          <w:szCs w:val="32"/>
        </w:rPr>
        <w:t>合同规定</w:t>
      </w:r>
      <w:r>
        <w:rPr>
          <w:rFonts w:eastAsia="仿宋_GB2312"/>
          <w:sz w:val="32"/>
          <w:szCs w:val="32"/>
        </w:rPr>
        <w:t>的价格</w:t>
      </w:r>
      <w:r>
        <w:rPr>
          <w:rFonts w:hint="eastAsia" w:eastAsia="仿宋_GB2312"/>
          <w:sz w:val="32"/>
          <w:szCs w:val="32"/>
        </w:rPr>
        <w:t>和</w:t>
      </w:r>
      <w:r>
        <w:rPr>
          <w:rFonts w:eastAsia="仿宋_GB2312"/>
          <w:sz w:val="32"/>
          <w:szCs w:val="32"/>
        </w:rPr>
        <w:t>内容提供服务</w:t>
      </w:r>
      <w:r>
        <w:rPr>
          <w:rFonts w:hint="eastAsia" w:eastAsia="仿宋_GB2312"/>
          <w:sz w:val="32"/>
          <w:szCs w:val="32"/>
        </w:rPr>
        <w:t>，不与有投资关系或产权纽带的企业签订服务合同。</w:t>
      </w:r>
      <w:r>
        <w:rPr>
          <w:rFonts w:eastAsia="仿宋_GB2312"/>
          <w:sz w:val="32"/>
          <w:szCs w:val="32"/>
        </w:rPr>
        <w:t>对于企业已支付全款的合同，</w:t>
      </w:r>
      <w:r>
        <w:rPr>
          <w:rFonts w:hint="eastAsia" w:eastAsia="仿宋_GB2312"/>
          <w:sz w:val="32"/>
          <w:szCs w:val="32"/>
        </w:rPr>
        <w:t>本</w:t>
      </w:r>
      <w:r>
        <w:rPr>
          <w:rFonts w:eastAsia="仿宋_GB2312"/>
          <w:sz w:val="32"/>
          <w:szCs w:val="32"/>
        </w:rPr>
        <w:t>机构</w:t>
      </w:r>
      <w:r>
        <w:rPr>
          <w:rFonts w:hint="eastAsia" w:eastAsia="仿宋_GB2312"/>
          <w:sz w:val="32"/>
          <w:szCs w:val="32"/>
        </w:rPr>
        <w:t>承诺</w:t>
      </w:r>
      <w:r>
        <w:rPr>
          <w:rFonts w:eastAsia="仿宋_GB2312"/>
          <w:sz w:val="32"/>
          <w:szCs w:val="32"/>
        </w:rPr>
        <w:t>将服务券补贴费用退回企业。</w:t>
      </w:r>
    </w:p>
    <w:p>
      <w:pPr>
        <w:spacing w:line="4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eastAsia="仿宋_GB2312"/>
          <w:sz w:val="32"/>
          <w:szCs w:val="32"/>
        </w:rPr>
        <w:t>规范服务。承诺</w:t>
      </w:r>
      <w:r>
        <w:rPr>
          <w:rFonts w:hint="eastAsia" w:eastAsia="仿宋_GB2312"/>
          <w:sz w:val="32"/>
          <w:szCs w:val="32"/>
        </w:rPr>
        <w:t>按照服务券工作程序和要求</w:t>
      </w:r>
      <w:r>
        <w:rPr>
          <w:rFonts w:eastAsia="仿宋_GB2312"/>
          <w:sz w:val="32"/>
          <w:szCs w:val="32"/>
        </w:rPr>
        <w:t>提供</w:t>
      </w:r>
      <w:r>
        <w:rPr>
          <w:rFonts w:hint="eastAsia" w:eastAsia="仿宋_GB2312"/>
          <w:sz w:val="32"/>
          <w:szCs w:val="32"/>
        </w:rPr>
        <w:t>专业</w:t>
      </w:r>
      <w:r>
        <w:rPr>
          <w:rFonts w:eastAsia="仿宋_GB2312"/>
          <w:sz w:val="32"/>
          <w:szCs w:val="32"/>
        </w:rPr>
        <w:t>服务</w:t>
      </w:r>
      <w:r>
        <w:rPr>
          <w:rFonts w:hint="eastAsia" w:eastAsia="仿宋_GB2312"/>
          <w:sz w:val="32"/>
          <w:szCs w:val="32"/>
        </w:rPr>
        <w:t>，根据市场需求不断研发质优价廉的服务产品，提供的服务与本机构被认定或确认的服务类型一致，</w:t>
      </w:r>
      <w:r>
        <w:rPr>
          <w:rFonts w:eastAsia="仿宋_GB2312"/>
          <w:sz w:val="32"/>
          <w:szCs w:val="32"/>
        </w:rPr>
        <w:t>不提供不具备专业资质或资格的服务。</w:t>
      </w:r>
    </w:p>
    <w:p>
      <w:pPr>
        <w:spacing w:line="480" w:lineRule="exact"/>
        <w:ind w:firstLine="640" w:firstLineChars="200"/>
        <w:rPr>
          <w:rFonts w:eastAsia="仿宋_GB2312"/>
          <w:sz w:val="32"/>
          <w:szCs w:val="32"/>
        </w:rPr>
      </w:pPr>
      <w:r>
        <w:rPr>
          <w:rFonts w:hint="eastAsia" w:eastAsia="仿宋_GB2312"/>
          <w:sz w:val="32"/>
          <w:szCs w:val="32"/>
        </w:rPr>
        <w:t>3</w:t>
      </w:r>
      <w:r>
        <w:rPr>
          <w:rFonts w:hint="eastAsia" w:eastAsia="仿宋_GB2312"/>
          <w:sz w:val="32"/>
          <w:szCs w:val="32"/>
          <w:lang w:val="en-US" w:eastAsia="zh-CN"/>
        </w:rPr>
        <w:t>.</w:t>
      </w:r>
      <w:r>
        <w:rPr>
          <w:rFonts w:eastAsia="仿宋_GB2312"/>
          <w:sz w:val="32"/>
          <w:szCs w:val="32"/>
        </w:rPr>
        <w:t>跟踪服务。承诺自觉接受各级中小企业行政主管部门和服务券承办单位的</w:t>
      </w:r>
      <w:r>
        <w:rPr>
          <w:rFonts w:hint="eastAsia" w:eastAsia="仿宋_GB2312"/>
          <w:sz w:val="32"/>
          <w:szCs w:val="32"/>
        </w:rPr>
        <w:t>监督管理，</w:t>
      </w:r>
      <w:r>
        <w:rPr>
          <w:rFonts w:eastAsia="仿宋_GB2312"/>
          <w:sz w:val="32"/>
          <w:szCs w:val="32"/>
        </w:rPr>
        <w:t>及时</w:t>
      </w:r>
      <w:r>
        <w:rPr>
          <w:rFonts w:hint="eastAsia" w:eastAsia="仿宋_GB2312"/>
          <w:sz w:val="32"/>
          <w:szCs w:val="32"/>
        </w:rPr>
        <w:t>响应</w:t>
      </w:r>
      <w:r>
        <w:rPr>
          <w:rFonts w:eastAsia="仿宋_GB2312"/>
          <w:sz w:val="32"/>
          <w:szCs w:val="32"/>
        </w:rPr>
        <w:t>用户需求，</w:t>
      </w:r>
      <w:r>
        <w:rPr>
          <w:rFonts w:hint="eastAsia" w:eastAsia="仿宋_GB2312"/>
          <w:sz w:val="32"/>
          <w:szCs w:val="32"/>
        </w:rPr>
        <w:t>做好服务</w:t>
      </w:r>
      <w:r>
        <w:rPr>
          <w:rFonts w:eastAsia="仿宋_GB2312"/>
          <w:sz w:val="32"/>
          <w:szCs w:val="32"/>
        </w:rPr>
        <w:t>跟踪评价</w:t>
      </w:r>
      <w:r>
        <w:rPr>
          <w:rFonts w:hint="eastAsia" w:eastAsia="仿宋_GB2312"/>
          <w:sz w:val="32"/>
          <w:szCs w:val="32"/>
        </w:rPr>
        <w:t>，对</w:t>
      </w:r>
      <w:r>
        <w:rPr>
          <w:rFonts w:eastAsia="仿宋_GB2312"/>
          <w:sz w:val="32"/>
          <w:szCs w:val="32"/>
        </w:rPr>
        <w:t>服务不到位的</w:t>
      </w:r>
      <w:r>
        <w:rPr>
          <w:rFonts w:hint="eastAsia" w:eastAsia="仿宋_GB2312"/>
          <w:sz w:val="32"/>
          <w:szCs w:val="32"/>
        </w:rPr>
        <w:t>情况</w:t>
      </w:r>
      <w:r>
        <w:rPr>
          <w:rFonts w:eastAsia="仿宋_GB2312"/>
          <w:sz w:val="32"/>
          <w:szCs w:val="32"/>
        </w:rPr>
        <w:t>及时整改。</w:t>
      </w:r>
    </w:p>
    <w:p>
      <w:pPr>
        <w:spacing w:line="480" w:lineRule="exact"/>
        <w:ind w:firstLine="640" w:firstLineChars="200"/>
        <w:jc w:val="left"/>
        <w:rPr>
          <w:rFonts w:hint="eastAsia" w:eastAsia="仿宋_GB2312"/>
          <w:sz w:val="32"/>
          <w:szCs w:val="32"/>
          <w:shd w:val="clear" w:color="auto" w:fill="FFFFFF"/>
        </w:rPr>
      </w:pPr>
      <w:r>
        <w:rPr>
          <w:rFonts w:hint="eastAsia" w:eastAsia="仿宋_GB2312"/>
          <w:sz w:val="32"/>
          <w:szCs w:val="32"/>
        </w:rPr>
        <w:t>4</w:t>
      </w:r>
      <w:r>
        <w:rPr>
          <w:rFonts w:hint="eastAsia" w:eastAsia="仿宋_GB2312"/>
          <w:sz w:val="32"/>
          <w:szCs w:val="32"/>
          <w:lang w:val="en-US" w:eastAsia="zh-CN"/>
        </w:rPr>
        <w:t>.</w:t>
      </w:r>
      <w:r>
        <w:rPr>
          <w:rFonts w:eastAsia="仿宋_GB2312"/>
          <w:sz w:val="32"/>
          <w:szCs w:val="32"/>
        </w:rPr>
        <w:t>承诺本</w:t>
      </w:r>
      <w:r>
        <w:rPr>
          <w:rFonts w:hint="eastAsia" w:eastAsia="仿宋_GB2312"/>
          <w:sz w:val="32"/>
          <w:szCs w:val="32"/>
        </w:rPr>
        <w:t>机构</w:t>
      </w:r>
      <w:r>
        <w:rPr>
          <w:rFonts w:eastAsia="仿宋_GB2312"/>
          <w:sz w:val="32"/>
          <w:szCs w:val="32"/>
        </w:rPr>
        <w:t>在服务券的申领、使用、兑现过程中严守规定，</w:t>
      </w:r>
      <w:r>
        <w:rPr>
          <w:rFonts w:hint="eastAsia" w:ascii="仿宋_GB2312" w:hAnsi="仿宋_GB2312" w:eastAsia="仿宋_GB2312" w:cs="仿宋_GB2312"/>
          <w:sz w:val="32"/>
          <w:szCs w:val="32"/>
        </w:rPr>
        <w:t>提供材料真实无误。</w:t>
      </w:r>
      <w:r>
        <w:rPr>
          <w:rFonts w:hint="eastAsia" w:eastAsia="仿宋_GB2312"/>
          <w:sz w:val="32"/>
          <w:szCs w:val="32"/>
        </w:rPr>
        <w:t>如</w:t>
      </w:r>
      <w:r>
        <w:rPr>
          <w:rFonts w:eastAsia="仿宋_GB2312"/>
          <w:sz w:val="32"/>
          <w:szCs w:val="32"/>
          <w:shd w:val="clear" w:color="auto" w:fill="FFFFFF"/>
        </w:rPr>
        <w:t>提供虚假材料</w:t>
      </w:r>
      <w:r>
        <w:rPr>
          <w:rFonts w:hint="eastAsia" w:eastAsia="仿宋_GB2312"/>
          <w:sz w:val="32"/>
          <w:szCs w:val="32"/>
          <w:shd w:val="clear" w:color="auto" w:fill="FFFFFF"/>
        </w:rPr>
        <w:t>、</w:t>
      </w:r>
      <w:r>
        <w:rPr>
          <w:rFonts w:eastAsia="仿宋_GB2312"/>
          <w:sz w:val="32"/>
          <w:szCs w:val="32"/>
          <w:shd w:val="clear" w:color="auto" w:fill="FFFFFF"/>
        </w:rPr>
        <w:t>产品价格明显</w:t>
      </w:r>
      <w:r>
        <w:rPr>
          <w:rFonts w:hint="eastAsia" w:eastAsia="仿宋_GB2312"/>
          <w:sz w:val="32"/>
          <w:szCs w:val="32"/>
          <w:shd w:val="clear" w:color="auto" w:fill="FFFFFF"/>
        </w:rPr>
        <w:t>虚高或服务</w:t>
      </w:r>
      <w:r>
        <w:rPr>
          <w:rFonts w:eastAsia="仿宋_GB2312"/>
          <w:sz w:val="32"/>
          <w:szCs w:val="32"/>
          <w:shd w:val="clear" w:color="auto" w:fill="FFFFFF"/>
        </w:rPr>
        <w:t>与合同严重不符</w:t>
      </w:r>
      <w:r>
        <w:rPr>
          <w:rFonts w:hint="eastAsia" w:eastAsia="仿宋_GB2312"/>
          <w:sz w:val="32"/>
          <w:szCs w:val="32"/>
          <w:shd w:val="clear" w:color="auto" w:fill="FFFFFF"/>
        </w:rPr>
        <w:t>，同意</w:t>
      </w:r>
      <w:r>
        <w:rPr>
          <w:rFonts w:eastAsia="仿宋_GB2312"/>
          <w:sz w:val="32"/>
          <w:szCs w:val="32"/>
          <w:shd w:val="clear" w:color="auto" w:fill="FFFFFF"/>
        </w:rPr>
        <w:t>取消收券资格</w:t>
      </w:r>
      <w:r>
        <w:rPr>
          <w:rFonts w:hint="eastAsia" w:eastAsia="仿宋_GB2312"/>
          <w:sz w:val="32"/>
          <w:szCs w:val="32"/>
          <w:shd w:val="clear" w:color="auto" w:fill="FFFFFF"/>
        </w:rPr>
        <w:t>和示范平台称号，并退回</w:t>
      </w:r>
      <w:r>
        <w:rPr>
          <w:rFonts w:eastAsia="仿宋_GB2312"/>
          <w:sz w:val="32"/>
          <w:szCs w:val="32"/>
          <w:shd w:val="clear" w:color="auto" w:fill="FFFFFF"/>
        </w:rPr>
        <w:t>已拨付</w:t>
      </w:r>
      <w:r>
        <w:rPr>
          <w:rFonts w:hint="eastAsia" w:eastAsia="仿宋_GB2312"/>
          <w:sz w:val="32"/>
          <w:szCs w:val="32"/>
          <w:shd w:val="clear" w:color="auto" w:fill="FFFFFF"/>
        </w:rPr>
        <w:t>财政</w:t>
      </w:r>
      <w:r>
        <w:rPr>
          <w:rFonts w:eastAsia="仿宋_GB2312"/>
          <w:sz w:val="32"/>
          <w:szCs w:val="32"/>
          <w:shd w:val="clear" w:color="auto" w:fill="FFFFFF"/>
        </w:rPr>
        <w:t>资金</w:t>
      </w:r>
      <w:r>
        <w:rPr>
          <w:rFonts w:hint="eastAsia" w:eastAsia="仿宋_GB2312"/>
          <w:sz w:val="32"/>
          <w:szCs w:val="32"/>
          <w:shd w:val="clear" w:color="auto" w:fill="FFFFFF"/>
        </w:rPr>
        <w:t>；如发生</w:t>
      </w:r>
      <w:r>
        <w:rPr>
          <w:rFonts w:eastAsia="仿宋_GB2312"/>
          <w:sz w:val="32"/>
          <w:szCs w:val="32"/>
          <w:shd w:val="clear" w:color="auto" w:fill="FFFFFF"/>
        </w:rPr>
        <w:t>与中小微企业恶意串通骗取或截留、挪用、挤占服务券资金</w:t>
      </w:r>
      <w:r>
        <w:rPr>
          <w:rFonts w:hint="eastAsia" w:eastAsia="仿宋_GB2312"/>
          <w:sz w:val="32"/>
          <w:szCs w:val="32"/>
          <w:shd w:val="clear" w:color="auto" w:fill="FFFFFF"/>
        </w:rPr>
        <w:t>的情况</w:t>
      </w:r>
      <w:r>
        <w:rPr>
          <w:rFonts w:eastAsia="仿宋_GB2312"/>
          <w:sz w:val="32"/>
          <w:szCs w:val="32"/>
          <w:shd w:val="clear" w:color="auto" w:fill="FFFFFF"/>
        </w:rPr>
        <w:t>，</w:t>
      </w:r>
      <w:r>
        <w:rPr>
          <w:rFonts w:hint="eastAsia" w:eastAsia="仿宋_GB2312"/>
          <w:sz w:val="32"/>
          <w:szCs w:val="32"/>
          <w:shd w:val="clear" w:color="auto" w:fill="FFFFFF"/>
        </w:rPr>
        <w:t>同意</w:t>
      </w:r>
      <w:r>
        <w:rPr>
          <w:rFonts w:eastAsia="仿宋_GB2312"/>
          <w:sz w:val="32"/>
          <w:szCs w:val="32"/>
          <w:shd w:val="clear" w:color="auto" w:fill="FFFFFF"/>
        </w:rPr>
        <w:t>取消收券资格</w:t>
      </w:r>
      <w:r>
        <w:rPr>
          <w:rFonts w:hint="eastAsia" w:eastAsia="仿宋_GB2312"/>
          <w:sz w:val="32"/>
          <w:szCs w:val="32"/>
          <w:shd w:val="clear" w:color="auto" w:fill="FFFFFF"/>
        </w:rPr>
        <w:t>和示范平台称号、退回</w:t>
      </w:r>
      <w:r>
        <w:rPr>
          <w:rFonts w:eastAsia="仿宋_GB2312"/>
          <w:sz w:val="32"/>
          <w:szCs w:val="32"/>
          <w:shd w:val="clear" w:color="auto" w:fill="FFFFFF"/>
        </w:rPr>
        <w:t>拨付资金</w:t>
      </w:r>
      <w:r>
        <w:rPr>
          <w:rFonts w:hint="eastAsia" w:eastAsia="仿宋_GB2312"/>
          <w:sz w:val="32"/>
          <w:szCs w:val="32"/>
          <w:shd w:val="clear" w:color="auto" w:fill="FFFFFF"/>
        </w:rPr>
        <w:t>，并承担</w:t>
      </w:r>
      <w:r>
        <w:rPr>
          <w:rFonts w:hint="eastAsia" w:ascii="仿宋_GB2312" w:hAnsi="仿宋_GB2312" w:eastAsia="仿宋_GB2312" w:cs="仿宋_GB2312"/>
          <w:sz w:val="32"/>
          <w:szCs w:val="32"/>
        </w:rPr>
        <w:t>相应的经济和法律责任。</w:t>
      </w:r>
    </w:p>
    <w:p>
      <w:pPr>
        <w:spacing w:line="480" w:lineRule="exact"/>
        <w:ind w:firstLine="640" w:firstLineChars="200"/>
        <w:rPr>
          <w:rFonts w:eastAsia="仿宋_GB2312"/>
          <w:sz w:val="32"/>
          <w:szCs w:val="32"/>
          <w:shd w:val="clear" w:color="auto" w:fill="FFFFFF"/>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480" w:lineRule="exact"/>
        <w:ind w:firstLine="640" w:firstLineChars="200"/>
        <w:rPr>
          <w:rFonts w:eastAsia="仿宋_GB2312"/>
          <w:sz w:val="32"/>
          <w:szCs w:val="32"/>
        </w:rPr>
      </w:pPr>
      <w:r>
        <w:rPr>
          <w:rFonts w:hint="eastAsia" w:eastAsia="仿宋_GB2312"/>
          <w:sz w:val="32"/>
          <w:szCs w:val="32"/>
        </w:rPr>
        <w:t>机构</w:t>
      </w:r>
      <w:r>
        <w:rPr>
          <w:rFonts w:eastAsia="仿宋_GB2312"/>
          <w:sz w:val="32"/>
          <w:szCs w:val="32"/>
        </w:rPr>
        <w:t>名称（盖章）：</w:t>
      </w:r>
      <w:r>
        <w:rPr>
          <w:rFonts w:hint="eastAsia" w:ascii="仿宋_GB2312" w:hAnsi="仿宋_GB2312" w:eastAsia="仿宋_GB2312" w:cs="仿宋_GB2312"/>
          <w:sz w:val="32"/>
          <w:szCs w:val="32"/>
          <w:u w:val="single"/>
        </w:rPr>
        <w:t xml:space="preserve">            </w:t>
      </w:r>
      <w:r>
        <w:rPr>
          <w:rFonts w:eastAsia="仿宋_GB2312"/>
          <w:sz w:val="32"/>
          <w:szCs w:val="32"/>
        </w:rPr>
        <w:t xml:space="preserve"> </w:t>
      </w:r>
    </w:p>
    <w:p>
      <w:pPr>
        <w:spacing w:line="480" w:lineRule="exact"/>
        <w:ind w:firstLine="640" w:firstLineChars="200"/>
        <w:rPr>
          <w:rFonts w:eastAsia="仿宋_GB2312"/>
          <w:sz w:val="32"/>
          <w:szCs w:val="32"/>
        </w:rPr>
      </w:pPr>
      <w:r>
        <w:rPr>
          <w:rFonts w:eastAsia="仿宋_GB2312"/>
          <w:sz w:val="32"/>
          <w:szCs w:val="32"/>
        </w:rPr>
        <w:t>法</w:t>
      </w:r>
      <w:r>
        <w:rPr>
          <w:rFonts w:hint="eastAsia" w:eastAsia="仿宋_GB2312"/>
          <w:sz w:val="32"/>
          <w:szCs w:val="32"/>
        </w:rPr>
        <w:t>人</w:t>
      </w:r>
      <w:r>
        <w:rPr>
          <w:rFonts w:eastAsia="仿宋_GB2312"/>
          <w:sz w:val="32"/>
          <w:szCs w:val="32"/>
        </w:rPr>
        <w:t>代表（签字）：</w:t>
      </w:r>
      <w:r>
        <w:rPr>
          <w:rFonts w:hint="eastAsia" w:ascii="仿宋_GB2312" w:hAnsi="仿宋_GB2312" w:eastAsia="仿宋_GB2312" w:cs="仿宋_GB2312"/>
          <w:sz w:val="32"/>
          <w:szCs w:val="32"/>
          <w:u w:val="single"/>
        </w:rPr>
        <w:t xml:space="preserve">            </w:t>
      </w:r>
      <w:r>
        <w:rPr>
          <w:rFonts w:eastAsia="仿宋_GB2312"/>
          <w:sz w:val="32"/>
          <w:szCs w:val="32"/>
        </w:rPr>
        <w:t xml:space="preserve">            </w:t>
      </w:r>
    </w:p>
    <w:p>
      <w:pPr>
        <w:spacing w:line="480" w:lineRule="exact"/>
        <w:ind w:firstLine="640" w:firstLineChars="200"/>
        <w:rPr>
          <w:rFonts w:eastAsia="仿宋_GB2312"/>
          <w:sz w:val="32"/>
          <w:szCs w:val="32"/>
        </w:rPr>
      </w:pPr>
      <w:r>
        <w:rPr>
          <w:rFonts w:eastAsia="仿宋_GB2312"/>
          <w:sz w:val="32"/>
          <w:szCs w:val="32"/>
        </w:rPr>
        <w:t xml:space="preserve">                                                 </w:t>
      </w:r>
    </w:p>
    <w:p>
      <w:pPr>
        <w:spacing w:line="480" w:lineRule="exact"/>
        <w:jc w:val="left"/>
        <w:rPr>
          <w:rFonts w:eastAsia="仿宋_GB2312"/>
          <w:sz w:val="32"/>
          <w:szCs w:val="32"/>
        </w:rPr>
      </w:pPr>
      <w:r>
        <w:rPr>
          <w:rFonts w:eastAsia="仿宋_GB2312"/>
          <w:sz w:val="32"/>
          <w:szCs w:val="32"/>
        </w:rPr>
        <w:t xml:space="preserve">                                  20  年 </w:t>
      </w:r>
      <w:r>
        <w:rPr>
          <w:rFonts w:hint="eastAsia" w:eastAsia="仿宋_GB2312"/>
          <w:sz w:val="32"/>
          <w:szCs w:val="32"/>
        </w:rPr>
        <w:t xml:space="preserve">  </w:t>
      </w:r>
      <w:r>
        <w:rPr>
          <w:rFonts w:eastAsia="仿宋_GB2312"/>
          <w:sz w:val="32"/>
          <w:szCs w:val="32"/>
        </w:rPr>
        <w:t xml:space="preserve">月 </w:t>
      </w:r>
      <w:r>
        <w:rPr>
          <w:rFonts w:hint="eastAsia" w:eastAsia="仿宋_GB2312"/>
          <w:sz w:val="32"/>
          <w:szCs w:val="32"/>
        </w:rPr>
        <w:t xml:space="preserve">  </w:t>
      </w:r>
      <w:r>
        <w:rPr>
          <w:rFonts w:eastAsia="仿宋_GB2312"/>
          <w:sz w:val="32"/>
          <w:szCs w:val="32"/>
        </w:rPr>
        <w:t>日</w:t>
      </w:r>
    </w:p>
    <w:p>
      <w:pPr>
        <w:spacing w:line="560" w:lineRule="exact"/>
        <w:jc w:val="left"/>
      </w:pPr>
      <w:r>
        <w:rPr>
          <w:rFonts w:eastAsia="仿宋_GB2312"/>
          <w:b/>
          <w:kern w:val="0"/>
          <w:sz w:val="32"/>
          <w:szCs w:val="32"/>
        </w:rPr>
        <w:br w:type="page"/>
      </w:r>
      <w:r>
        <w:rPr>
          <w:rFonts w:hint="eastAsia" w:ascii="楷体_GB2312" w:hAnsi="楷体_GB2312" w:eastAsia="楷体_GB2312" w:cs="楷体_GB2312"/>
          <w:sz w:val="32"/>
          <w:szCs w:val="32"/>
        </w:rPr>
        <w:t>附件2</w:t>
      </w:r>
    </w:p>
    <w:p>
      <w:pPr>
        <w:spacing w:line="560" w:lineRule="exact"/>
        <w:jc w:val="center"/>
        <w:rPr>
          <w:rFonts w:hint="eastAsia" w:eastAsia="方正小标宋简体"/>
          <w:bCs/>
          <w:sz w:val="44"/>
          <w:szCs w:val="44"/>
        </w:rPr>
      </w:pPr>
    </w:p>
    <w:p>
      <w:pPr>
        <w:spacing w:line="560" w:lineRule="exact"/>
        <w:jc w:val="center"/>
        <w:rPr>
          <w:rFonts w:hint="eastAsia" w:eastAsia="方正小标宋简体"/>
          <w:bCs/>
          <w:sz w:val="44"/>
          <w:szCs w:val="44"/>
        </w:rPr>
      </w:pPr>
      <w:r>
        <w:rPr>
          <w:rFonts w:hint="eastAsia" w:eastAsia="方正小标宋简体"/>
          <w:bCs/>
          <w:sz w:val="44"/>
          <w:szCs w:val="44"/>
        </w:rPr>
        <w:t>中小微企业声明函</w:t>
      </w:r>
    </w:p>
    <w:p>
      <w:pPr>
        <w:spacing w:line="560" w:lineRule="exact"/>
        <w:ind w:firstLine="640" w:firstLineChars="200"/>
        <w:rPr>
          <w:rFonts w:hint="eastAsia" w:eastAsia="仿宋_GB231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Cs/>
          <w:sz w:val="32"/>
          <w:szCs w:val="32"/>
        </w:rPr>
        <w:t>本企业名称</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rPr>
        <w:t>，</w:t>
      </w:r>
      <w:r>
        <w:rPr>
          <w:rFonts w:hint="eastAsia" w:ascii="仿宋_GB2312" w:hAnsi="仿宋_GB2312" w:eastAsia="仿宋_GB2312" w:cs="仿宋_GB2312"/>
          <w:sz w:val="32"/>
          <w:szCs w:val="32"/>
        </w:rPr>
        <w:t>法人代表</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。现郑重声明如下：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万</w:t>
      </w:r>
      <w:r>
        <w:rPr>
          <w:rFonts w:hint="eastAsia" w:ascii="仿宋_GB2312" w:hAnsi="仿宋_GB2312" w:eastAsia="仿宋_GB2312" w:cs="仿宋_GB2312"/>
          <w:sz w:val="32"/>
          <w:szCs w:val="32"/>
        </w:rPr>
        <w:t>元，属于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行业，现有从业人员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人。最近一年营业收入为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元，资产总额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元。根据《中小企业划型标准规定》（工信部联企</w:t>
      </w:r>
      <w:r>
        <w:rPr>
          <w:rFonts w:eastAsia="仿宋_GB2312"/>
          <w:sz w:val="32"/>
          <w:szCs w:val="32"/>
        </w:rPr>
        <w:t>业〔2011〕300号）规</w:t>
      </w:r>
      <w:r>
        <w:rPr>
          <w:rFonts w:hint="eastAsia" w:ascii="仿宋_GB2312" w:hAnsi="仿宋_GB2312" w:eastAsia="仿宋_GB2312" w:cs="仿宋_GB2312"/>
          <w:sz w:val="32"/>
          <w:szCs w:val="32"/>
        </w:rPr>
        <w:t>定的划分标准，本公司为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（请填写：中型、小型、微型）企业。</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，作为本企业办理中小微企业服务券有关事宜的全权代理人。</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三、承诺本企业在服务券的申领、使用、兑现过程中严守规定，提供材料真实无误。如发生弄虚作假、恶意欺骗等违规行为，承诺退回资金、下一年度不再享受领券资格并承担相应的经济和法律责任。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企业名称（盖章）：</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法人代表(签字):</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pacing w:val="20"/>
          <w:sz w:val="32"/>
          <w:szCs w:val="32"/>
        </w:rPr>
        <w:t xml:space="preserve">                     被授权人</w:t>
      </w:r>
      <w:r>
        <w:rPr>
          <w:rFonts w:hint="eastAsia" w:ascii="仿宋_GB2312" w:hAnsi="仿宋_GB2312" w:eastAsia="仿宋_GB2312" w:cs="仿宋_GB2312"/>
          <w:sz w:val="32"/>
          <w:szCs w:val="32"/>
        </w:rPr>
        <w:t>(签字):</w:t>
      </w:r>
      <w:r>
        <w:rPr>
          <w:rFonts w:hint="eastAsia" w:ascii="仿宋_GB2312" w:hAnsi="仿宋_GB2312" w:eastAsia="仿宋_GB2312" w:cs="仿宋_GB2312"/>
          <w:spacing w:val="20"/>
          <w:sz w:val="32"/>
          <w:szCs w:val="32"/>
          <w:u w:val="single"/>
        </w:rPr>
        <w:t xml:space="preserve">        </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ind w:firstLine="3520" w:firstLineChars="1100"/>
        <w:rPr>
          <w:rFonts w:hint="eastAsia" w:eastAsia="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附件3</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仿宋_GB2312" w:eastAsia="仿宋_GB2312" w:cs="仿宋_GB231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仿宋_GB2312" w:eastAsia="方正小标宋简体" w:cs="仿宋_GB2312"/>
          <w:kern w:val="0"/>
          <w:sz w:val="36"/>
          <w:szCs w:val="36"/>
          <w:shd w:val="clear" w:color="auto" w:fill="FFFFFF"/>
        </w:rPr>
      </w:pPr>
      <w:r>
        <w:rPr>
          <w:rFonts w:hint="eastAsia" w:ascii="方正小标宋简体" w:hAnsi="仿宋_GB2312" w:eastAsia="方正小标宋简体" w:cs="仿宋_GB2312"/>
          <w:kern w:val="0"/>
          <w:sz w:val="36"/>
          <w:szCs w:val="36"/>
          <w:shd w:val="clear" w:color="auto" w:fill="FFFFFF"/>
        </w:rPr>
        <w:t>2019年广东省中小微企业服务券支持范围说明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楷体_GB2312" w:hAnsi="黑体" w:eastAsia="楷体_GB2312" w:cs="黑体"/>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一、服务券不予支持部分的说明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不予支持的费用：知识产权代理中的官费；培训、考察、会务、咨询等服务中涉及的旅游、住宿、餐饮费用。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国家级、省级服务机构不支持的服务产品：企业拓展活动（户外团队建设、员工团队素质拓展培训）；资格证考试培训（继续教育、会计师资格考试培训、项目管理师考试培训等）；员工关怀类培训（健康养生、家庭理财）；政府项目申报及相关认定的培训和咨询辅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楷体_GB2312" w:hAnsi="黑体" w:eastAsia="楷体_GB2312" w:cs="黑体"/>
          <w:kern w:val="0"/>
          <w:sz w:val="32"/>
          <w:szCs w:val="32"/>
          <w:shd w:val="clear" w:color="auto" w:fill="FFFFFF"/>
        </w:rPr>
      </w:pPr>
      <w:r>
        <w:rPr>
          <w:rFonts w:hint="eastAsia" w:ascii="黑体" w:hAnsi="黑体" w:eastAsia="黑体" w:cs="黑体"/>
          <w:kern w:val="0"/>
          <w:sz w:val="32"/>
          <w:szCs w:val="32"/>
          <w:shd w:val="clear" w:color="auto" w:fill="FFFFFF"/>
        </w:rPr>
        <w:t>二、关于部分服务券支持类型补贴上限的说明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以下服务类型的服务券补贴标准除不能超过服务结算金额（发票金额）的50%外，也不能超过如下补贴上限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1.培训考察服务：单个服务合同5000元/人年。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2.税务代理和代理记账：小规模纳税人每月800元（含财务顾问费用）；一般纳税人每月1200元。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3.知识产权服务-专利代理：外观专利每件1000元；实用新型专利每件2000元。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4.品牌系列软件及应用服务：每件服务产品最高补贴上限为5000元/年。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hint="eastAsia" w:ascii="仿宋_GB2312" w:eastAsia="仿宋_GB2312"/>
          <w:sz w:val="32"/>
          <w:szCs w:val="32"/>
        </w:rPr>
        <w:t>常年法律顾问服务限价。年营业收入3亿元以上的，每年补贴不超2万元；年营业收入1亿-3亿元的，每年补贴不超1.5万；年营业收入1000万-1亿元的，每年补贴不超1万；年营业收入1000万元以下的，每年补贴不超5000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eastAsia="仿宋_GB2312"/>
          <w:sz w:val="32"/>
          <w:szCs w:val="32"/>
        </w:rPr>
        <w:t>6.企业融资担保费补贴限价，</w:t>
      </w:r>
      <w:r>
        <w:rPr>
          <w:rFonts w:hint="eastAsia" w:ascii="仿宋_GB2312" w:eastAsia="仿宋_GB2312"/>
          <w:sz w:val="32"/>
          <w:szCs w:val="32"/>
          <w:lang w:eastAsia="zh-CN"/>
        </w:rPr>
        <w:t>担保费不超过</w:t>
      </w:r>
      <w:r>
        <w:rPr>
          <w:rFonts w:hint="eastAsia" w:ascii="仿宋_GB2312" w:eastAsia="仿宋_GB2312"/>
          <w:sz w:val="32"/>
          <w:szCs w:val="32"/>
        </w:rPr>
        <w:t>实际融资额的2%，每单最高不超2万元。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信息化服务：对服务产品价格不公开，服务过程不透明，与市场同类服务价格不具有可比性，佐证材料简单（仅能提供网站、小程序、公众号截图等），不能提供相应定价依据文件或服务过程详细说明材料的服务产品，每件服务产品最高补贴上限为5000元/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未设置补贴上限的服务类型及其产品，专家或主管部门在服务产品核对环节根据服务机构提交的历史合同、发票、佐证材料、定价依据等并综合同类服务产品的市场价格判断产品价格的合理性。“如认为不合理的，评审组可以提出意见与服务机构面谈，如果服务机构没有合理的解释，评审小组可以判断价格不合理，由汕头市工业和信息化局综合各方意见修改服务券补贴金额（即兑现金额）。”</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楷体_GB2312" w:hAnsi="黑体" w:eastAsia="楷体_GB2312" w:cs="黑体"/>
          <w:kern w:val="0"/>
          <w:sz w:val="32"/>
          <w:szCs w:val="32"/>
          <w:shd w:val="clear" w:color="auto" w:fill="FFFFFF"/>
        </w:rPr>
      </w:pPr>
      <w:r>
        <w:rPr>
          <w:rFonts w:hint="eastAsia" w:ascii="黑体" w:hAnsi="黑体" w:eastAsia="黑体" w:cs="黑体"/>
          <w:kern w:val="0"/>
          <w:sz w:val="32"/>
          <w:szCs w:val="32"/>
          <w:shd w:val="clear" w:color="auto" w:fill="FFFFFF"/>
        </w:rPr>
        <w:t>三、关于服务产品合同及佐证材料的要求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（一）培训考察类要求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合同要求：应写明培训主题、时间、地点、形式（内训、外训、考察）、议程（行程）、内容（课程大纲及部分有价值的课程内容）、讲师介绍（单位、职位、职称、从业经验及其他资质）、参训人员（数量、职务等），培训或考察超过两天的需附上详细工作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佐证材料要求：a.工作现场照片。培训类照片应包含主视图（讲台往下的全景照和最后一排向讲台的全景照片，讲师站在背景板前的照片，背景板上的培训内容应与接受培训的合同内容相一致）、侧视图。考察类照片应包含考察企业代表、所有被考察地点的有明显标识的照片（公司招牌、生产车间、产品展示大厅、被考察单位工作人员等）。b.培训或考察通知（主题、时间、地点、议程（行程）、内容、讲师介绍、参训人员）。c.接收培训企业签到表（主题、时间、地点、企业、姓名、部门、职务、联系电话），需要每半天签到一次。d.考察时间超过一天的，企业需出具一份不少于1500字的考察报告，说明收获和成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（二）咨询、顾问、辅导类要求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1.合同要求：应明确帮助解决企业的哪一方面问题，实施计划，成果清单等。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2.佐证材料要求：应提交与合同内容对应的工作现场照片以及问题诊断书、整改建议书、整改实施跟进记录、整改效果说明等，应明确帮助解决企业的哪一方面问题，提出解决问题的方法，并双方签字确认。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同一服务机构针对不同企业出具雷同（30%以上服务内容相似）的合同和佐证材料的，即缺少有针对性、差异化的诊断和建议的，全部合同不予兑现。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（三）信息化服务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1.合同要求：应包含详细的报价表、工时、成果清单等。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2.佐证材料要求：提交系统建设和应用的界面截图及实施情况或效果总结。</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（四）法律服务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1</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合同要求：主要按照规范、完善的常年法律顾问服务合同内容进行考核。</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佐证材料要求：提交日常企业咨询的法律服务内容，微信、QQ聊天记录、服务台账，为企业</w:t>
      </w:r>
      <w:r>
        <w:rPr>
          <w:rFonts w:ascii="仿宋_GB2312" w:hAnsi="仿宋_GB2312" w:eastAsia="仿宋_GB2312" w:cs="仿宋_GB2312"/>
          <w:kern w:val="0"/>
          <w:sz w:val="32"/>
          <w:szCs w:val="32"/>
          <w:shd w:val="clear" w:color="auto" w:fill="FFFFFF"/>
        </w:rPr>
        <w:t>出具的律师函</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协助企业草拟、制订、审查或者修改合同、章程等法律文书；</w:t>
      </w:r>
      <w:r>
        <w:rPr>
          <w:rFonts w:hint="eastAsia" w:ascii="仿宋_GB2312" w:hAnsi="仿宋_GB2312" w:eastAsia="仿宋_GB2312" w:cs="仿宋_GB2312"/>
          <w:kern w:val="0"/>
          <w:sz w:val="32"/>
          <w:szCs w:val="32"/>
          <w:shd w:val="clear" w:color="auto" w:fill="FFFFFF"/>
        </w:rPr>
        <w:t>律师上门为企业提供法律服务的日志，法律培训的签到表、现场照片，培训资料</w:t>
      </w:r>
      <w:r>
        <w:rPr>
          <w:rFonts w:ascii="仿宋_GB2312" w:hAnsi="仿宋_GB2312" w:eastAsia="仿宋_GB2312" w:cs="仿宋_GB2312"/>
          <w:kern w:val="0"/>
          <w:sz w:val="32"/>
          <w:szCs w:val="32"/>
          <w:shd w:val="clear" w:color="auto" w:fill="FFFFFF"/>
        </w:rPr>
        <w:t>以及参与非诉讼谈判、协调、见证</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调解</w:t>
      </w:r>
      <w:r>
        <w:rPr>
          <w:rFonts w:hint="eastAsia" w:ascii="仿宋_GB2312" w:hAnsi="仿宋_GB2312" w:eastAsia="仿宋_GB2312" w:cs="仿宋_GB2312"/>
          <w:kern w:val="0"/>
          <w:sz w:val="32"/>
          <w:szCs w:val="32"/>
          <w:shd w:val="clear" w:color="auto" w:fill="FFFFFF"/>
        </w:rPr>
        <w:t>等材料。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五</w:t>
      </w:r>
      <w:r>
        <w:rPr>
          <w:rFonts w:hint="eastAsia" w:ascii="楷体_GB2312" w:hAnsi="楷体_GB2312" w:eastAsia="楷体_GB2312" w:cs="楷体_GB2312"/>
          <w:kern w:val="0"/>
          <w:sz w:val="32"/>
          <w:szCs w:val="32"/>
          <w:shd w:val="clear" w:color="auto" w:fill="FFFFFF"/>
        </w:rPr>
        <w:t>）检验检测服务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佐证材料要求：完整的检测报告。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六</w:t>
      </w:r>
      <w:r>
        <w:rPr>
          <w:rFonts w:hint="eastAsia" w:ascii="楷体_GB2312" w:hAnsi="楷体_GB2312" w:eastAsia="楷体_GB2312" w:cs="楷体_GB2312"/>
          <w:kern w:val="0"/>
          <w:sz w:val="32"/>
          <w:szCs w:val="32"/>
          <w:shd w:val="clear" w:color="auto" w:fill="FFFFFF"/>
        </w:rPr>
        <w:t>）财务审计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佐证材料要求：完整的审计报告。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七</w:t>
      </w:r>
      <w:r>
        <w:rPr>
          <w:rFonts w:hint="eastAsia" w:ascii="楷体_GB2312" w:hAnsi="楷体_GB2312" w:eastAsia="楷体_GB2312" w:cs="楷体_GB2312"/>
          <w:kern w:val="0"/>
          <w:sz w:val="32"/>
          <w:szCs w:val="32"/>
          <w:shd w:val="clear" w:color="auto" w:fill="FFFFFF"/>
        </w:rPr>
        <w:t>）知识产权代理服务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佐证材料要求：应提交国家专利局或商标局的受理通知书。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八</w:t>
      </w:r>
      <w:r>
        <w:rPr>
          <w:rFonts w:hint="eastAsia" w:ascii="楷体_GB2312" w:hAnsi="楷体_GB2312" w:eastAsia="楷体_GB2312" w:cs="楷体_GB2312"/>
          <w:kern w:val="0"/>
          <w:sz w:val="32"/>
          <w:szCs w:val="32"/>
          <w:shd w:val="clear" w:color="auto" w:fill="FFFFFF"/>
        </w:rPr>
        <w:t>）政府项目申报及相关认定咨询辅导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佐证材料要求：应提交相关认证受理部门的“收到申报材料”的证明。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w:t>
      </w:r>
      <w:r>
        <w:rPr>
          <w:rFonts w:hint="eastAsia" w:ascii="楷体_GB2312" w:hAnsi="楷体_GB2312" w:eastAsia="楷体_GB2312" w:cs="楷体_GB2312"/>
          <w:kern w:val="0"/>
          <w:sz w:val="32"/>
          <w:szCs w:val="32"/>
          <w:shd w:val="clear" w:color="auto" w:fill="FFFFFF"/>
          <w:lang w:eastAsia="zh-CN"/>
        </w:rPr>
        <w:t>九</w:t>
      </w:r>
      <w:r>
        <w:rPr>
          <w:rFonts w:hint="eastAsia" w:ascii="楷体_GB2312" w:hAnsi="楷体_GB2312" w:eastAsia="楷体_GB2312" w:cs="楷体_GB2312"/>
          <w:kern w:val="0"/>
          <w:sz w:val="32"/>
          <w:szCs w:val="32"/>
          <w:shd w:val="clear" w:color="auto" w:fill="FFFFFF"/>
        </w:rPr>
        <w:t>）其他要求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其他服务产品合同及佐证材料要求，由汕头市工业和信息化局确定。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bCs/>
          <w:kern w:val="0"/>
          <w:sz w:val="32"/>
          <w:szCs w:val="32"/>
        </w:rPr>
      </w:pPr>
    </w:p>
    <w:p>
      <w:pPr>
        <w:widowControl/>
        <w:spacing w:line="600" w:lineRule="exact"/>
        <w:jc w:val="left"/>
        <w:rPr>
          <w:rFonts w:ascii="黑体" w:hAnsi="黑体" w:eastAsia="黑体"/>
          <w:bCs/>
          <w:kern w:val="0"/>
          <w:sz w:val="32"/>
          <w:szCs w:val="32"/>
        </w:rPr>
      </w:pPr>
    </w:p>
    <w:p/>
    <w:p>
      <w:pPr>
        <w:sectPr>
          <w:footerReference r:id="rId3" w:type="default"/>
          <w:pgSz w:w="11906" w:h="16838"/>
          <w:pgMar w:top="1440" w:right="1800" w:bottom="1440" w:left="1800" w:header="851" w:footer="992" w:gutter="0"/>
          <w:cols w:space="720" w:num="1"/>
          <w:docGrid w:type="lines" w:linePitch="312" w:charSpace="0"/>
        </w:sectPr>
      </w:pPr>
      <w:r>
        <w:br w:type="page"/>
      </w:r>
    </w:p>
    <w:p>
      <w:pPr>
        <w:spacing w:line="56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540" w:lineRule="exact"/>
        <w:jc w:val="center"/>
        <w:rPr>
          <w:rFonts w:hint="eastAsia" w:ascii="方正小标宋简体" w:eastAsia="方正小标宋简体"/>
          <w:sz w:val="36"/>
          <w:szCs w:val="36"/>
        </w:rPr>
      </w:pPr>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已获国家、省、市认定的公共服务示范平台</w:t>
      </w:r>
      <w:r>
        <w:rPr>
          <w:rFonts w:hint="eastAsia" w:ascii="方正小标宋简体" w:eastAsia="方正小标宋简体"/>
          <w:sz w:val="36"/>
          <w:szCs w:val="36"/>
          <w:lang w:eastAsia="zh-CN"/>
        </w:rPr>
        <w:t>、</w:t>
      </w:r>
      <w:r>
        <w:rPr>
          <w:rFonts w:hint="eastAsia" w:ascii="方正小标宋简体" w:eastAsia="方正小标宋简体"/>
          <w:sz w:val="36"/>
          <w:szCs w:val="36"/>
        </w:rPr>
        <w:t>公共技术服务平台</w:t>
      </w:r>
      <w:r>
        <w:rPr>
          <w:rFonts w:hint="eastAsia" w:ascii="方正小标宋简体" w:eastAsia="方正小标宋简体"/>
          <w:sz w:val="36"/>
          <w:szCs w:val="36"/>
          <w:lang w:eastAsia="zh-CN"/>
        </w:rPr>
        <w:t>及服务机构</w:t>
      </w:r>
      <w:r>
        <w:rPr>
          <w:rFonts w:hint="eastAsia" w:ascii="方正小标宋简体" w:eastAsia="方正小标宋简体"/>
          <w:sz w:val="36"/>
          <w:szCs w:val="36"/>
        </w:rPr>
        <w:t>名单</w:t>
      </w:r>
    </w:p>
    <w:p>
      <w:pPr>
        <w:spacing w:line="540" w:lineRule="exact"/>
        <w:rPr>
          <w:rFonts w:hint="eastAsia"/>
        </w:rPr>
      </w:pPr>
    </w:p>
    <w:p>
      <w:pPr>
        <w:pStyle w:val="8"/>
        <w:spacing w:line="540" w:lineRule="exact"/>
        <w:jc w:val="both"/>
        <w:rPr>
          <w:rFonts w:hint="eastAsia"/>
          <w:sz w:val="32"/>
          <w:szCs w:val="32"/>
          <w:lang w:eastAsia="zh-CN"/>
        </w:rPr>
      </w:pPr>
      <w:r>
        <w:rPr>
          <w:rFonts w:hint="eastAsia"/>
          <w:sz w:val="32"/>
          <w:szCs w:val="32"/>
          <w:lang w:eastAsia="zh-CN"/>
        </w:rPr>
        <w:t>一、我市获得省级公共服务平台认定的名单</w:t>
      </w:r>
    </w:p>
    <w:tbl>
      <w:tblPr>
        <w:tblStyle w:val="7"/>
        <w:tblW w:w="13680" w:type="dxa"/>
        <w:tblInd w:w="289" w:type="dxa"/>
        <w:tblLayout w:type="fixed"/>
        <w:tblCellMar>
          <w:top w:w="0" w:type="dxa"/>
          <w:left w:w="108" w:type="dxa"/>
          <w:bottom w:w="0" w:type="dxa"/>
          <w:right w:w="108" w:type="dxa"/>
        </w:tblCellMar>
      </w:tblPr>
      <w:tblGrid>
        <w:gridCol w:w="838"/>
        <w:gridCol w:w="2942"/>
        <w:gridCol w:w="4860"/>
        <w:gridCol w:w="5040"/>
      </w:tblGrid>
      <w:tr>
        <w:tblPrEx>
          <w:tblLayout w:type="fixed"/>
          <w:tblCellMar>
            <w:top w:w="0" w:type="dxa"/>
            <w:left w:w="108" w:type="dxa"/>
            <w:bottom w:w="0" w:type="dxa"/>
            <w:right w:w="108" w:type="dxa"/>
          </w:tblCellMar>
        </w:tblPrEx>
        <w:trPr>
          <w:trHeight w:val="510" w:hRule="exac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省平台名称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承担单位</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平台名称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2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广东省中小企业公共(技术)服务示范平台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汕头出入境检验检疫局检验检疫技术中心</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出口玩具与礼品公共技术服务平台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汕头轻工装备研究院</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轻工装备产业公共技术服务平台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汕头市精正检测有限公司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粤东地区玩具产业检测公共服务平台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汕头市大树玩具有限公司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玩具出口公共技术服务平台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val="en-US" w:eastAsia="zh-CN"/>
              </w:rPr>
            </w:pPr>
            <w:r>
              <w:rPr>
                <w:rFonts w:hint="eastAsia" w:ascii="宋体" w:hAnsi="宋体" w:cs="宋体"/>
                <w:kern w:val="0"/>
                <w:sz w:val="24"/>
                <w:lang w:val="en-US" w:eastAsia="zh-CN"/>
              </w:rPr>
              <w:t>5</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广东万田检测股份有限公司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玩具产品质量安全检测公共技术服务示范平台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6</w:t>
            </w:r>
          </w:p>
        </w:tc>
        <w:tc>
          <w:tcPr>
            <w:tcW w:w="2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广东省中小企业公共服务示范平台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汕头市国慧咨询有限公司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汕头市国慧管理咨询及创业辅导公共服务平台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7</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汕头市英盛企业管理顾问有限公司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英盛企业管理公共服务平台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8</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汕头市阳光网络有限公司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汕头市阳光网络管理咨询服务平台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9</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汕头市启明星文化产业有限公司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汕头市启明星玩具礼品市场信息化服务平台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10</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国信信扬（汕头）律师事务所</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国信信扬（汕头）律师事务所法律服务平台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11</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汕头市中小微企业服务中心</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color w:val="000000"/>
                <w:kern w:val="0"/>
                <w:sz w:val="24"/>
                <w:lang w:bidi="ar"/>
              </w:rPr>
              <w:t>广东省汕头市中小企业综合服务平台</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12</w:t>
            </w:r>
          </w:p>
        </w:tc>
        <w:tc>
          <w:tcPr>
            <w:tcW w:w="2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广东省信息化应用服务示范性单位--2012年通过省复核为公共服务示范平台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广东利浩信息科技有限公司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广东汕头市利浩信息化服务平台　</w:t>
            </w:r>
          </w:p>
        </w:tc>
      </w:tr>
      <w:tr>
        <w:tblPrEx>
          <w:tblLayout w:type="fixed"/>
          <w:tblCellMar>
            <w:top w:w="0" w:type="dxa"/>
            <w:left w:w="108" w:type="dxa"/>
            <w:bottom w:w="0" w:type="dxa"/>
            <w:right w:w="108" w:type="dxa"/>
          </w:tblCellMar>
        </w:tblPrEx>
        <w:trPr>
          <w:trHeight w:val="567"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4"/>
                <w:lang w:eastAsia="zh-CN"/>
              </w:rPr>
            </w:pPr>
            <w:r>
              <w:rPr>
                <w:rFonts w:hint="eastAsia" w:ascii="宋体" w:hAnsi="宋体" w:cs="宋体"/>
                <w:kern w:val="0"/>
                <w:sz w:val="24"/>
                <w:lang w:val="en-US" w:eastAsia="zh-CN"/>
              </w:rPr>
              <w:t>13</w:t>
            </w:r>
          </w:p>
        </w:tc>
        <w:tc>
          <w:tcPr>
            <w:tcW w:w="2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cs="仿宋_GB2312"/>
                <w:kern w:val="0"/>
                <w:sz w:val="24"/>
              </w:rPr>
            </w:pP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广东天亿马信息产业有限公司</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rPr>
              <w:t>　广东天亿马信息产业股份有限公司中小企业信息化服务平台</w:t>
            </w:r>
          </w:p>
        </w:tc>
      </w:tr>
    </w:tbl>
    <w:p>
      <w:pPr>
        <w:pStyle w:val="8"/>
        <w:jc w:val="both"/>
        <w:rPr>
          <w:rFonts w:hint="eastAsia"/>
          <w:sz w:val="32"/>
          <w:szCs w:val="32"/>
          <w:lang w:eastAsia="zh-CN"/>
        </w:rPr>
      </w:pPr>
    </w:p>
    <w:p>
      <w:pPr>
        <w:pStyle w:val="8"/>
        <w:jc w:val="both"/>
        <w:rPr>
          <w:rFonts w:hint="eastAsia"/>
          <w:sz w:val="32"/>
          <w:szCs w:val="32"/>
          <w:lang w:eastAsia="zh-CN"/>
        </w:rPr>
      </w:pPr>
      <w:r>
        <w:rPr>
          <w:rFonts w:hint="eastAsia"/>
          <w:sz w:val="32"/>
          <w:szCs w:val="32"/>
          <w:lang w:eastAsia="zh-CN"/>
        </w:rPr>
        <w:t>二、市工信局已认定的“汕头市小微企业公共服务平台”名单</w:t>
      </w:r>
    </w:p>
    <w:tbl>
      <w:tblPr>
        <w:tblStyle w:val="7"/>
        <w:tblW w:w="136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420"/>
        <w:gridCol w:w="342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3420" w:type="dxa"/>
            <w:vAlign w:val="center"/>
          </w:tcPr>
          <w:p>
            <w:pPr>
              <w:widowControl/>
              <w:jc w:val="center"/>
              <w:rPr>
                <w:rFonts w:ascii="宋体" w:hAnsi="宋体" w:cs="宋体"/>
                <w:b/>
                <w:kern w:val="0"/>
                <w:sz w:val="24"/>
              </w:rPr>
            </w:pPr>
            <w:r>
              <w:rPr>
                <w:rFonts w:hint="eastAsia"/>
                <w:b/>
                <w:sz w:val="24"/>
              </w:rPr>
              <w:t>承担单位</w:t>
            </w:r>
          </w:p>
        </w:tc>
        <w:tc>
          <w:tcPr>
            <w:tcW w:w="3420" w:type="dxa"/>
            <w:vAlign w:val="center"/>
          </w:tcPr>
          <w:p>
            <w:pPr>
              <w:widowControl/>
              <w:jc w:val="center"/>
              <w:rPr>
                <w:rFonts w:hint="eastAsia" w:ascii="宋体" w:hAnsi="宋体" w:cs="宋体"/>
                <w:b/>
                <w:kern w:val="0"/>
                <w:sz w:val="24"/>
              </w:rPr>
            </w:pPr>
            <w:r>
              <w:rPr>
                <w:rFonts w:hint="eastAsia"/>
                <w:b/>
                <w:sz w:val="24"/>
              </w:rPr>
              <w:t>平台名称</w:t>
            </w:r>
          </w:p>
        </w:tc>
        <w:tc>
          <w:tcPr>
            <w:tcW w:w="3420" w:type="dxa"/>
            <w:vAlign w:val="center"/>
          </w:tcPr>
          <w:p>
            <w:pPr>
              <w:widowControl/>
              <w:jc w:val="center"/>
              <w:rPr>
                <w:rFonts w:hint="eastAsia" w:ascii="宋体" w:hAnsi="宋体" w:cs="宋体"/>
                <w:b/>
                <w:kern w:val="0"/>
                <w:sz w:val="24"/>
              </w:rPr>
            </w:pPr>
            <w:r>
              <w:rPr>
                <w:rFonts w:hint="eastAsia"/>
                <w:b/>
                <w:sz w:val="24"/>
              </w:rPr>
              <w:t>承担单位</w:t>
            </w:r>
          </w:p>
        </w:tc>
        <w:tc>
          <w:tcPr>
            <w:tcW w:w="3420" w:type="dxa"/>
            <w:vAlign w:val="center"/>
          </w:tcPr>
          <w:p>
            <w:pPr>
              <w:widowControl/>
              <w:jc w:val="center"/>
              <w:rPr>
                <w:rFonts w:hint="eastAsia" w:ascii="宋体" w:hAnsi="宋体" w:cs="宋体"/>
                <w:b/>
                <w:kern w:val="0"/>
                <w:sz w:val="24"/>
              </w:rPr>
            </w:pPr>
            <w:r>
              <w:rPr>
                <w:rFonts w:hint="eastAsia"/>
                <w:b/>
                <w:sz w:val="24"/>
              </w:rPr>
              <w:t>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rFonts w:hint="eastAsia" w:ascii="宋体" w:hAnsi="宋体" w:cs="宋体"/>
                <w:kern w:val="0"/>
                <w:sz w:val="24"/>
              </w:rPr>
            </w:pPr>
            <w:r>
              <w:rPr>
                <w:rFonts w:hint="eastAsia"/>
                <w:sz w:val="24"/>
              </w:rPr>
              <w:t>广东精正检测有限公司</w:t>
            </w:r>
          </w:p>
        </w:tc>
        <w:tc>
          <w:tcPr>
            <w:tcW w:w="3420" w:type="dxa"/>
            <w:vAlign w:val="center"/>
          </w:tcPr>
          <w:p>
            <w:pPr>
              <w:widowControl/>
              <w:rPr>
                <w:rFonts w:hint="eastAsia"/>
                <w:spacing w:val="-18"/>
                <w:kern w:val="0"/>
                <w:sz w:val="24"/>
              </w:rPr>
            </w:pPr>
            <w:r>
              <w:rPr>
                <w:rFonts w:hint="eastAsia"/>
                <w:sz w:val="24"/>
              </w:rPr>
              <w:t>精正检测服务平台</w:t>
            </w:r>
          </w:p>
        </w:tc>
        <w:tc>
          <w:tcPr>
            <w:tcW w:w="3420" w:type="dxa"/>
            <w:vAlign w:val="center"/>
          </w:tcPr>
          <w:p>
            <w:pPr>
              <w:widowControl/>
              <w:rPr>
                <w:rFonts w:hint="eastAsia" w:ascii="宋体" w:hAnsi="宋体" w:cs="宋体"/>
                <w:kern w:val="0"/>
                <w:sz w:val="24"/>
              </w:rPr>
            </w:pPr>
            <w:r>
              <w:rPr>
                <w:rFonts w:hint="eastAsia"/>
                <w:sz w:val="24"/>
              </w:rPr>
              <w:t>汕头市信用协会</w:t>
            </w:r>
          </w:p>
        </w:tc>
        <w:tc>
          <w:tcPr>
            <w:tcW w:w="3420" w:type="dxa"/>
            <w:vAlign w:val="center"/>
          </w:tcPr>
          <w:p>
            <w:pPr>
              <w:widowControl/>
              <w:rPr>
                <w:rFonts w:hint="eastAsia"/>
                <w:spacing w:val="-16"/>
                <w:kern w:val="0"/>
                <w:sz w:val="24"/>
              </w:rPr>
            </w:pPr>
            <w:r>
              <w:rPr>
                <w:rFonts w:hint="eastAsia"/>
                <w:spacing w:val="-16"/>
                <w:kern w:val="0"/>
                <w:sz w:val="24"/>
              </w:rPr>
              <w:t>信用汕头网-信用信息公共服务平台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spacing w:val="-16"/>
                <w:kern w:val="0"/>
                <w:sz w:val="24"/>
              </w:rPr>
            </w:pPr>
            <w:r>
              <w:rPr>
                <w:rFonts w:hint="eastAsia"/>
                <w:spacing w:val="-16"/>
                <w:kern w:val="0"/>
                <w:sz w:val="24"/>
              </w:rPr>
              <w:t>广东万田检测技术服务有限公司</w:t>
            </w:r>
          </w:p>
        </w:tc>
        <w:tc>
          <w:tcPr>
            <w:tcW w:w="3420" w:type="dxa"/>
            <w:vAlign w:val="center"/>
          </w:tcPr>
          <w:p>
            <w:pPr>
              <w:widowControl/>
              <w:rPr>
                <w:spacing w:val="-16"/>
                <w:kern w:val="0"/>
                <w:sz w:val="24"/>
              </w:rPr>
            </w:pPr>
            <w:r>
              <w:rPr>
                <w:rFonts w:hint="eastAsia"/>
                <w:spacing w:val="-16"/>
                <w:kern w:val="0"/>
                <w:sz w:val="24"/>
              </w:rPr>
              <w:t>小微企业玩具产品质量安全检测公共技术服务平台</w:t>
            </w:r>
          </w:p>
        </w:tc>
        <w:tc>
          <w:tcPr>
            <w:tcW w:w="3420" w:type="dxa"/>
            <w:vAlign w:val="center"/>
          </w:tcPr>
          <w:p>
            <w:pPr>
              <w:widowControl/>
              <w:rPr>
                <w:rFonts w:ascii="宋体" w:hAnsi="宋体" w:cs="宋体"/>
                <w:kern w:val="0"/>
                <w:sz w:val="24"/>
              </w:rPr>
            </w:pPr>
            <w:r>
              <w:rPr>
                <w:rFonts w:hint="eastAsia"/>
                <w:sz w:val="24"/>
              </w:rPr>
              <w:t>南澳县中小微企业服务中心</w:t>
            </w:r>
          </w:p>
        </w:tc>
        <w:tc>
          <w:tcPr>
            <w:tcW w:w="3420" w:type="dxa"/>
            <w:vAlign w:val="center"/>
          </w:tcPr>
          <w:p>
            <w:pPr>
              <w:widowControl/>
              <w:rPr>
                <w:spacing w:val="-16"/>
                <w:kern w:val="0"/>
                <w:sz w:val="24"/>
              </w:rPr>
            </w:pPr>
            <w:r>
              <w:rPr>
                <w:rFonts w:hint="eastAsia"/>
                <w:spacing w:val="-16"/>
                <w:kern w:val="0"/>
                <w:sz w:val="24"/>
              </w:rPr>
              <w:t>南澳县中小微企业公共服务平台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spacing w:val="-16"/>
                <w:kern w:val="0"/>
                <w:sz w:val="24"/>
              </w:rPr>
            </w:pPr>
            <w:r>
              <w:rPr>
                <w:rFonts w:hint="eastAsia"/>
                <w:spacing w:val="-16"/>
                <w:kern w:val="0"/>
                <w:sz w:val="24"/>
              </w:rPr>
              <w:t>汕头市泰斯博企业管理咨询有限公司</w:t>
            </w:r>
          </w:p>
        </w:tc>
        <w:tc>
          <w:tcPr>
            <w:tcW w:w="3420" w:type="dxa"/>
            <w:vAlign w:val="center"/>
          </w:tcPr>
          <w:p>
            <w:pPr>
              <w:widowControl/>
              <w:rPr>
                <w:rFonts w:ascii="宋体" w:hAnsi="宋体" w:cs="宋体"/>
                <w:kern w:val="0"/>
                <w:sz w:val="24"/>
              </w:rPr>
            </w:pPr>
            <w:r>
              <w:rPr>
                <w:rFonts w:hint="eastAsia"/>
                <w:sz w:val="24"/>
              </w:rPr>
              <w:t>中小微企业公共技术服务平台</w:t>
            </w:r>
          </w:p>
        </w:tc>
        <w:tc>
          <w:tcPr>
            <w:tcW w:w="3420" w:type="dxa"/>
            <w:vAlign w:val="center"/>
          </w:tcPr>
          <w:p>
            <w:pPr>
              <w:widowControl/>
              <w:rPr>
                <w:rFonts w:ascii="宋体" w:hAnsi="宋体" w:cs="宋体"/>
                <w:kern w:val="0"/>
                <w:sz w:val="24"/>
              </w:rPr>
            </w:pPr>
            <w:r>
              <w:rPr>
                <w:rFonts w:hint="eastAsia"/>
                <w:sz w:val="24"/>
              </w:rPr>
              <w:t>广东振丰科教玩具有限公司</w:t>
            </w:r>
          </w:p>
        </w:tc>
        <w:tc>
          <w:tcPr>
            <w:tcW w:w="3420" w:type="dxa"/>
            <w:vAlign w:val="center"/>
          </w:tcPr>
          <w:p>
            <w:pPr>
              <w:widowControl/>
              <w:rPr>
                <w:spacing w:val="-16"/>
                <w:kern w:val="0"/>
                <w:sz w:val="24"/>
              </w:rPr>
            </w:pPr>
            <w:r>
              <w:rPr>
                <w:rFonts w:hint="eastAsia"/>
                <w:spacing w:val="-16"/>
                <w:kern w:val="0"/>
                <w:sz w:val="24"/>
              </w:rPr>
              <w:t>广东省科教益智玩具工程技术研究中心建设平台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spacing w:val="-16"/>
                <w:kern w:val="0"/>
                <w:sz w:val="24"/>
              </w:rPr>
            </w:pPr>
            <w:r>
              <w:rPr>
                <w:rFonts w:hint="eastAsia"/>
                <w:spacing w:val="-16"/>
                <w:kern w:val="0"/>
                <w:sz w:val="24"/>
              </w:rPr>
              <w:t>汕头市英盛企业管理顾问有限公司</w:t>
            </w:r>
          </w:p>
        </w:tc>
        <w:tc>
          <w:tcPr>
            <w:tcW w:w="3420" w:type="dxa"/>
            <w:vAlign w:val="center"/>
          </w:tcPr>
          <w:p>
            <w:pPr>
              <w:widowControl/>
              <w:rPr>
                <w:rFonts w:ascii="宋体" w:hAnsi="宋体" w:cs="宋体"/>
                <w:kern w:val="0"/>
                <w:sz w:val="24"/>
              </w:rPr>
            </w:pPr>
            <w:r>
              <w:rPr>
                <w:rFonts w:hint="eastAsia"/>
                <w:sz w:val="24"/>
              </w:rPr>
              <w:t>人才公共服务平台</w:t>
            </w:r>
          </w:p>
        </w:tc>
        <w:tc>
          <w:tcPr>
            <w:tcW w:w="3420" w:type="dxa"/>
            <w:vAlign w:val="center"/>
          </w:tcPr>
          <w:p>
            <w:pPr>
              <w:widowControl/>
              <w:rPr>
                <w:spacing w:val="-16"/>
                <w:kern w:val="0"/>
                <w:sz w:val="24"/>
              </w:rPr>
            </w:pPr>
            <w:r>
              <w:rPr>
                <w:rFonts w:hint="eastAsia"/>
                <w:spacing w:val="-16"/>
                <w:kern w:val="0"/>
                <w:sz w:val="24"/>
              </w:rPr>
              <w:t>汕头市天悦食品工业技术研究院有限公司</w:t>
            </w:r>
          </w:p>
        </w:tc>
        <w:tc>
          <w:tcPr>
            <w:tcW w:w="3420" w:type="dxa"/>
            <w:vAlign w:val="center"/>
          </w:tcPr>
          <w:p>
            <w:pPr>
              <w:widowControl/>
              <w:rPr>
                <w:spacing w:val="-16"/>
                <w:kern w:val="0"/>
                <w:sz w:val="24"/>
              </w:rPr>
            </w:pPr>
            <w:r>
              <w:rPr>
                <w:rFonts w:hint="eastAsia"/>
                <w:spacing w:val="-16"/>
                <w:kern w:val="0"/>
                <w:sz w:val="24"/>
              </w:rPr>
              <w:t>安全食品精深加工科技创新平台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exact"/>
        </w:trPr>
        <w:tc>
          <w:tcPr>
            <w:tcW w:w="3420" w:type="dxa"/>
            <w:vAlign w:val="center"/>
          </w:tcPr>
          <w:p>
            <w:pPr>
              <w:widowControl/>
              <w:rPr>
                <w:spacing w:val="-16"/>
                <w:kern w:val="0"/>
                <w:sz w:val="24"/>
              </w:rPr>
            </w:pPr>
            <w:r>
              <w:rPr>
                <w:rFonts w:hint="eastAsia"/>
                <w:spacing w:val="-16"/>
                <w:kern w:val="0"/>
                <w:sz w:val="24"/>
              </w:rPr>
              <w:t>广东天亿马信息产业股份有限公司</w:t>
            </w:r>
          </w:p>
        </w:tc>
        <w:tc>
          <w:tcPr>
            <w:tcW w:w="3420" w:type="dxa"/>
            <w:vAlign w:val="center"/>
          </w:tcPr>
          <w:p>
            <w:pPr>
              <w:widowControl/>
              <w:rPr>
                <w:spacing w:val="-16"/>
                <w:kern w:val="0"/>
                <w:sz w:val="24"/>
              </w:rPr>
            </w:pPr>
            <w:r>
              <w:rPr>
                <w:rFonts w:hint="eastAsia"/>
                <w:spacing w:val="-16"/>
                <w:kern w:val="0"/>
                <w:sz w:val="24"/>
              </w:rPr>
              <w:t>龙湖民科园印刷包装产业信息网络平台</w:t>
            </w:r>
          </w:p>
        </w:tc>
        <w:tc>
          <w:tcPr>
            <w:tcW w:w="3420" w:type="dxa"/>
            <w:vAlign w:val="center"/>
          </w:tcPr>
          <w:p>
            <w:pPr>
              <w:widowControl/>
              <w:rPr>
                <w:rFonts w:ascii="宋体" w:hAnsi="宋体" w:cs="宋体"/>
                <w:kern w:val="0"/>
                <w:sz w:val="24"/>
              </w:rPr>
            </w:pPr>
            <w:r>
              <w:rPr>
                <w:rFonts w:hint="eastAsia"/>
                <w:sz w:val="24"/>
              </w:rPr>
              <w:t>汕头市工业设计协会</w:t>
            </w:r>
          </w:p>
        </w:tc>
        <w:tc>
          <w:tcPr>
            <w:tcW w:w="3420" w:type="dxa"/>
            <w:vAlign w:val="center"/>
          </w:tcPr>
          <w:p>
            <w:pPr>
              <w:widowControl/>
              <w:rPr>
                <w:spacing w:val="-16"/>
                <w:kern w:val="0"/>
                <w:sz w:val="24"/>
              </w:rPr>
            </w:pPr>
            <w:r>
              <w:rPr>
                <w:rFonts w:hint="eastAsia"/>
                <w:spacing w:val="-16"/>
                <w:kern w:val="0"/>
                <w:sz w:val="24"/>
              </w:rPr>
              <w:t>汕头市工业设计创业创新服务平台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tcBorders>
              <w:bottom w:val="single" w:color="auto" w:sz="4" w:space="0"/>
            </w:tcBorders>
            <w:vAlign w:val="center"/>
          </w:tcPr>
          <w:p>
            <w:pPr>
              <w:widowControl/>
              <w:rPr>
                <w:rFonts w:ascii="宋体" w:hAnsi="宋体" w:cs="宋体"/>
                <w:kern w:val="0"/>
                <w:sz w:val="24"/>
              </w:rPr>
            </w:pPr>
            <w:r>
              <w:rPr>
                <w:rFonts w:hint="eastAsia"/>
                <w:sz w:val="24"/>
              </w:rPr>
              <w:t>广东新立信科技有限公司</w:t>
            </w:r>
          </w:p>
        </w:tc>
        <w:tc>
          <w:tcPr>
            <w:tcW w:w="3420" w:type="dxa"/>
            <w:tcBorders>
              <w:bottom w:val="single" w:color="auto" w:sz="4" w:space="0"/>
            </w:tcBorders>
            <w:vAlign w:val="center"/>
          </w:tcPr>
          <w:p>
            <w:pPr>
              <w:widowControl/>
              <w:rPr>
                <w:rFonts w:ascii="宋体" w:hAnsi="宋体" w:cs="宋体"/>
                <w:kern w:val="0"/>
                <w:sz w:val="24"/>
              </w:rPr>
            </w:pPr>
            <w:r>
              <w:rPr>
                <w:rFonts w:hint="eastAsia"/>
                <w:sz w:val="24"/>
              </w:rPr>
              <w:t>车族</w:t>
            </w:r>
          </w:p>
        </w:tc>
        <w:tc>
          <w:tcPr>
            <w:tcW w:w="3420" w:type="dxa"/>
            <w:tcBorders>
              <w:bottom w:val="single" w:color="auto" w:sz="4" w:space="0"/>
            </w:tcBorders>
            <w:vAlign w:val="center"/>
          </w:tcPr>
          <w:p>
            <w:pPr>
              <w:widowControl/>
              <w:rPr>
                <w:spacing w:val="-14"/>
                <w:kern w:val="0"/>
                <w:sz w:val="24"/>
              </w:rPr>
            </w:pPr>
            <w:r>
              <w:rPr>
                <w:rFonts w:hint="eastAsia"/>
                <w:sz w:val="24"/>
              </w:rPr>
              <w:t>汕头市工业经济带投资建设有限公司</w:t>
            </w:r>
          </w:p>
        </w:tc>
        <w:tc>
          <w:tcPr>
            <w:tcW w:w="3420" w:type="dxa"/>
            <w:tcBorders>
              <w:bottom w:val="single" w:color="auto" w:sz="4" w:space="0"/>
            </w:tcBorders>
            <w:vAlign w:val="center"/>
          </w:tcPr>
          <w:p>
            <w:pPr>
              <w:widowControl/>
              <w:rPr>
                <w:rFonts w:ascii="宋体" w:hAnsi="宋体" w:cs="宋体"/>
                <w:kern w:val="0"/>
                <w:sz w:val="24"/>
              </w:rPr>
            </w:pPr>
            <w:r>
              <w:rPr>
                <w:rFonts w:hint="eastAsia"/>
                <w:sz w:val="24"/>
              </w:rPr>
              <w:t>南山湾工业园区信息服务平台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spacing w:val="-16"/>
                <w:kern w:val="0"/>
                <w:sz w:val="24"/>
              </w:rPr>
            </w:pPr>
            <w:r>
              <w:rPr>
                <w:rFonts w:hint="eastAsia"/>
                <w:spacing w:val="-16"/>
                <w:kern w:val="0"/>
                <w:sz w:val="24"/>
              </w:rPr>
              <w:t>汕头市潮人互联网融合创新中心</w:t>
            </w:r>
          </w:p>
        </w:tc>
        <w:tc>
          <w:tcPr>
            <w:tcW w:w="3420" w:type="dxa"/>
            <w:vAlign w:val="center"/>
          </w:tcPr>
          <w:p>
            <w:pPr>
              <w:widowControl/>
              <w:rPr>
                <w:rFonts w:ascii="宋体" w:hAnsi="宋体" w:cs="宋体"/>
                <w:kern w:val="0"/>
                <w:sz w:val="24"/>
              </w:rPr>
            </w:pPr>
            <w:r>
              <w:rPr>
                <w:rFonts w:hint="eastAsia"/>
                <w:sz w:val="24"/>
              </w:rPr>
              <w:t>物联网技术公共服务平台</w:t>
            </w:r>
          </w:p>
        </w:tc>
        <w:tc>
          <w:tcPr>
            <w:tcW w:w="3420" w:type="dxa"/>
            <w:vAlign w:val="center"/>
          </w:tcPr>
          <w:p>
            <w:pPr>
              <w:widowControl/>
              <w:rPr>
                <w:spacing w:val="-16"/>
                <w:kern w:val="0"/>
                <w:sz w:val="24"/>
              </w:rPr>
            </w:pPr>
            <w:r>
              <w:rPr>
                <w:rFonts w:hint="eastAsia"/>
                <w:spacing w:val="-16"/>
                <w:kern w:val="0"/>
                <w:sz w:val="24"/>
              </w:rPr>
              <w:t>汕头市百信工程技术咨询有限公司</w:t>
            </w:r>
          </w:p>
        </w:tc>
        <w:tc>
          <w:tcPr>
            <w:tcW w:w="3420" w:type="dxa"/>
            <w:vAlign w:val="center"/>
          </w:tcPr>
          <w:p>
            <w:pPr>
              <w:widowControl/>
              <w:rPr>
                <w:spacing w:val="-16"/>
                <w:kern w:val="0"/>
                <w:sz w:val="24"/>
              </w:rPr>
            </w:pPr>
            <w:r>
              <w:rPr>
                <w:rFonts w:hint="eastAsia"/>
                <w:spacing w:val="-16"/>
                <w:kern w:val="0"/>
                <w:sz w:val="24"/>
              </w:rPr>
              <w:t>电机能效提升核查公共技术服务平台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rFonts w:ascii="宋体" w:hAnsi="宋体" w:cs="宋体"/>
                <w:kern w:val="0"/>
                <w:sz w:val="24"/>
              </w:rPr>
            </w:pPr>
            <w:r>
              <w:rPr>
                <w:rFonts w:hint="eastAsia"/>
                <w:sz w:val="24"/>
              </w:rPr>
              <w:t>汕头市华鼎网络科技有限公司</w:t>
            </w:r>
          </w:p>
        </w:tc>
        <w:tc>
          <w:tcPr>
            <w:tcW w:w="3420" w:type="dxa"/>
            <w:vAlign w:val="center"/>
          </w:tcPr>
          <w:p>
            <w:pPr>
              <w:widowControl/>
              <w:rPr>
                <w:spacing w:val="-16"/>
                <w:kern w:val="0"/>
                <w:sz w:val="24"/>
              </w:rPr>
            </w:pPr>
            <w:r>
              <w:rPr>
                <w:rFonts w:hint="eastAsia"/>
                <w:spacing w:val="-16"/>
                <w:kern w:val="0"/>
                <w:sz w:val="24"/>
              </w:rPr>
              <w:t>“融租高手”设备融资租赁平台</w:t>
            </w:r>
          </w:p>
        </w:tc>
        <w:tc>
          <w:tcPr>
            <w:tcW w:w="3420" w:type="dxa"/>
            <w:vAlign w:val="center"/>
          </w:tcPr>
          <w:p>
            <w:pPr>
              <w:widowControl/>
              <w:rPr>
                <w:rFonts w:ascii="宋体" w:hAnsi="宋体" w:cs="宋体"/>
                <w:kern w:val="0"/>
                <w:sz w:val="24"/>
              </w:rPr>
            </w:pPr>
            <w:r>
              <w:rPr>
                <w:rFonts w:hint="eastAsia"/>
                <w:sz w:val="24"/>
              </w:rPr>
              <w:t>汕头市阳光网络有限公司</w:t>
            </w:r>
          </w:p>
        </w:tc>
        <w:tc>
          <w:tcPr>
            <w:tcW w:w="3420" w:type="dxa"/>
            <w:vAlign w:val="center"/>
          </w:tcPr>
          <w:p>
            <w:pPr>
              <w:widowControl/>
              <w:rPr>
                <w:rFonts w:ascii="宋体" w:hAnsi="宋体" w:cs="宋体"/>
                <w:kern w:val="0"/>
                <w:sz w:val="24"/>
              </w:rPr>
            </w:pPr>
            <w:r>
              <w:rPr>
                <w:rFonts w:hint="eastAsia"/>
                <w:sz w:val="24"/>
              </w:rPr>
              <w:t>汕头招聘网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rFonts w:ascii="宋体" w:hAnsi="宋体" w:cs="宋体"/>
                <w:kern w:val="0"/>
                <w:sz w:val="24"/>
              </w:rPr>
            </w:pPr>
            <w:r>
              <w:rPr>
                <w:rFonts w:hint="eastAsia"/>
                <w:sz w:val="24"/>
              </w:rPr>
              <w:t>汕头市淘店网络科技有限公司</w:t>
            </w:r>
          </w:p>
        </w:tc>
        <w:tc>
          <w:tcPr>
            <w:tcW w:w="3420" w:type="dxa"/>
            <w:vAlign w:val="center"/>
          </w:tcPr>
          <w:p>
            <w:pPr>
              <w:widowControl/>
              <w:rPr>
                <w:rFonts w:ascii="宋体" w:hAnsi="宋体" w:cs="宋体"/>
                <w:kern w:val="0"/>
                <w:sz w:val="24"/>
              </w:rPr>
            </w:pPr>
            <w:r>
              <w:rPr>
                <w:rFonts w:hint="eastAsia"/>
                <w:sz w:val="24"/>
              </w:rPr>
              <w:t>OAO创业服务平台</w:t>
            </w:r>
          </w:p>
        </w:tc>
        <w:tc>
          <w:tcPr>
            <w:tcW w:w="3420" w:type="dxa"/>
            <w:vAlign w:val="center"/>
          </w:tcPr>
          <w:p>
            <w:pPr>
              <w:widowControl/>
              <w:rPr>
                <w:spacing w:val="-16"/>
                <w:kern w:val="0"/>
                <w:sz w:val="24"/>
              </w:rPr>
            </w:pPr>
            <w:r>
              <w:rPr>
                <w:rFonts w:hint="eastAsia"/>
                <w:spacing w:val="-16"/>
                <w:kern w:val="0"/>
                <w:sz w:val="24"/>
              </w:rPr>
              <w:t>汕头市潮阳区中小企业服务中心</w:t>
            </w:r>
          </w:p>
        </w:tc>
        <w:tc>
          <w:tcPr>
            <w:tcW w:w="3420" w:type="dxa"/>
            <w:vAlign w:val="center"/>
          </w:tcPr>
          <w:p>
            <w:pPr>
              <w:widowControl/>
              <w:rPr>
                <w:spacing w:val="-16"/>
                <w:kern w:val="0"/>
                <w:sz w:val="24"/>
              </w:rPr>
            </w:pPr>
            <w:r>
              <w:rPr>
                <w:rFonts w:hint="eastAsia"/>
                <w:spacing w:val="-16"/>
                <w:kern w:val="0"/>
                <w:sz w:val="24"/>
              </w:rPr>
              <w:t>汕头市潮阳区中小企业服务平台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spacing w:val="-16"/>
                <w:kern w:val="0"/>
                <w:sz w:val="24"/>
              </w:rPr>
            </w:pPr>
            <w:r>
              <w:rPr>
                <w:rFonts w:hint="eastAsia"/>
                <w:spacing w:val="-16"/>
                <w:kern w:val="0"/>
                <w:sz w:val="24"/>
              </w:rPr>
              <w:t>汕头金融超市投资管理有限公司</w:t>
            </w:r>
          </w:p>
        </w:tc>
        <w:tc>
          <w:tcPr>
            <w:tcW w:w="3420" w:type="dxa"/>
            <w:vAlign w:val="center"/>
          </w:tcPr>
          <w:p>
            <w:pPr>
              <w:widowControl/>
              <w:rPr>
                <w:rFonts w:ascii="宋体" w:hAnsi="宋体" w:cs="宋体"/>
                <w:kern w:val="0"/>
                <w:sz w:val="24"/>
              </w:rPr>
            </w:pPr>
            <w:r>
              <w:rPr>
                <w:rFonts w:hint="eastAsia"/>
                <w:sz w:val="24"/>
              </w:rPr>
              <w:t>汕头市创新金融综合服务平台</w:t>
            </w:r>
          </w:p>
        </w:tc>
        <w:tc>
          <w:tcPr>
            <w:tcW w:w="3420" w:type="dxa"/>
            <w:vAlign w:val="center"/>
          </w:tcPr>
          <w:p>
            <w:pPr>
              <w:widowControl/>
              <w:rPr>
                <w:rFonts w:ascii="宋体" w:hAnsi="宋体" w:cs="宋体"/>
                <w:kern w:val="0"/>
                <w:sz w:val="24"/>
              </w:rPr>
            </w:pPr>
            <w:r>
              <w:rPr>
                <w:rFonts w:hint="eastAsia"/>
                <w:sz w:val="24"/>
              </w:rPr>
              <w:t>汕头市企联轻工装备有限公司</w:t>
            </w:r>
          </w:p>
        </w:tc>
        <w:tc>
          <w:tcPr>
            <w:tcW w:w="3420" w:type="dxa"/>
            <w:vAlign w:val="center"/>
          </w:tcPr>
          <w:p>
            <w:pPr>
              <w:widowControl/>
              <w:rPr>
                <w:spacing w:val="-16"/>
                <w:kern w:val="0"/>
                <w:sz w:val="24"/>
              </w:rPr>
            </w:pPr>
            <w:r>
              <w:rPr>
                <w:rFonts w:hint="eastAsia"/>
                <w:spacing w:val="-16"/>
                <w:kern w:val="0"/>
                <w:sz w:val="24"/>
              </w:rPr>
              <w:t>汕头市企联轻工装备技术公共服务平台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exact"/>
        </w:trPr>
        <w:tc>
          <w:tcPr>
            <w:tcW w:w="3420" w:type="dxa"/>
            <w:vAlign w:val="center"/>
          </w:tcPr>
          <w:p>
            <w:pPr>
              <w:widowControl/>
              <w:rPr>
                <w:rFonts w:ascii="宋体" w:hAnsi="宋体" w:cs="宋体"/>
                <w:kern w:val="0"/>
                <w:sz w:val="24"/>
              </w:rPr>
            </w:pPr>
            <w:r>
              <w:rPr>
                <w:rFonts w:hint="eastAsia"/>
                <w:sz w:val="24"/>
              </w:rPr>
              <w:t>汕头轻工装备研究院</w:t>
            </w:r>
          </w:p>
        </w:tc>
        <w:tc>
          <w:tcPr>
            <w:tcW w:w="3420" w:type="dxa"/>
            <w:vAlign w:val="center"/>
          </w:tcPr>
          <w:p>
            <w:pPr>
              <w:widowControl/>
              <w:rPr>
                <w:rFonts w:ascii="宋体" w:hAnsi="宋体" w:cs="宋体"/>
                <w:kern w:val="0"/>
                <w:sz w:val="24"/>
              </w:rPr>
            </w:pPr>
            <w:r>
              <w:rPr>
                <w:rFonts w:hint="eastAsia"/>
                <w:sz w:val="24"/>
              </w:rPr>
              <w:t>粤东数控技术公共服务平台</w:t>
            </w:r>
          </w:p>
        </w:tc>
        <w:tc>
          <w:tcPr>
            <w:tcW w:w="3420" w:type="dxa"/>
            <w:vAlign w:val="center"/>
          </w:tcPr>
          <w:p>
            <w:pPr>
              <w:widowControl/>
              <w:rPr>
                <w:rFonts w:ascii="宋体" w:hAnsi="宋体" w:cs="宋体"/>
                <w:kern w:val="0"/>
                <w:sz w:val="24"/>
              </w:rPr>
            </w:pPr>
            <w:r>
              <w:rPr>
                <w:rFonts w:hint="eastAsia"/>
                <w:sz w:val="24"/>
              </w:rPr>
              <w:t>汕头市中小微企业服务中心</w:t>
            </w:r>
          </w:p>
        </w:tc>
        <w:tc>
          <w:tcPr>
            <w:tcW w:w="3420" w:type="dxa"/>
            <w:vAlign w:val="center"/>
          </w:tcPr>
          <w:p>
            <w:pPr>
              <w:widowControl/>
              <w:rPr>
                <w:spacing w:val="-16"/>
                <w:kern w:val="0"/>
                <w:sz w:val="24"/>
              </w:rPr>
            </w:pPr>
            <w:r>
              <w:rPr>
                <w:rFonts w:hint="eastAsia"/>
                <w:spacing w:val="-16"/>
                <w:kern w:val="0"/>
                <w:sz w:val="24"/>
              </w:rPr>
              <w:t>汕头市中小微企业公共服务网站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3420" w:type="dxa"/>
            <w:vAlign w:val="center"/>
          </w:tcPr>
          <w:p>
            <w:pPr>
              <w:widowControl/>
              <w:rPr>
                <w:rFonts w:ascii="宋体" w:hAnsi="宋体" w:cs="宋体"/>
                <w:kern w:val="0"/>
                <w:sz w:val="24"/>
              </w:rPr>
            </w:pPr>
            <w:r>
              <w:rPr>
                <w:rFonts w:hint="eastAsia"/>
                <w:sz w:val="24"/>
              </w:rPr>
              <w:t>汕头大学</w:t>
            </w:r>
          </w:p>
        </w:tc>
        <w:tc>
          <w:tcPr>
            <w:tcW w:w="3420" w:type="dxa"/>
            <w:vAlign w:val="center"/>
          </w:tcPr>
          <w:p>
            <w:pPr>
              <w:widowControl/>
              <w:rPr>
                <w:rFonts w:ascii="宋体" w:hAnsi="宋体" w:cs="宋体"/>
                <w:kern w:val="0"/>
                <w:sz w:val="24"/>
              </w:rPr>
            </w:pPr>
            <w:r>
              <w:rPr>
                <w:rFonts w:hint="eastAsia"/>
                <w:sz w:val="24"/>
              </w:rPr>
              <w:t>粤东水资源保护公共服务平台</w:t>
            </w:r>
          </w:p>
        </w:tc>
        <w:tc>
          <w:tcPr>
            <w:tcW w:w="3420" w:type="dxa"/>
            <w:vAlign w:val="center"/>
          </w:tcPr>
          <w:p>
            <w:pPr>
              <w:widowControl/>
              <w:rPr>
                <w:rFonts w:ascii="宋体" w:hAnsi="宋体" w:cs="宋体"/>
                <w:kern w:val="0"/>
                <w:sz w:val="24"/>
              </w:rPr>
            </w:pPr>
            <w:r>
              <w:rPr>
                <w:rFonts w:hint="eastAsia"/>
                <w:sz w:val="24"/>
              </w:rPr>
              <w:t>汕头大学</w:t>
            </w:r>
          </w:p>
        </w:tc>
        <w:tc>
          <w:tcPr>
            <w:tcW w:w="3420" w:type="dxa"/>
            <w:vAlign w:val="center"/>
          </w:tcPr>
          <w:p>
            <w:pPr>
              <w:widowControl/>
              <w:rPr>
                <w:spacing w:val="-16"/>
                <w:kern w:val="0"/>
                <w:sz w:val="24"/>
              </w:rPr>
            </w:pPr>
            <w:r>
              <w:rPr>
                <w:rFonts w:hint="eastAsia"/>
                <w:spacing w:val="-16"/>
                <w:kern w:val="0"/>
                <w:sz w:val="24"/>
              </w:rPr>
              <w:t>澄海玩具产业转型升级公共服务平台</w:t>
            </w:r>
          </w:p>
        </w:tc>
      </w:tr>
    </w:tbl>
    <w:p>
      <w:pPr>
        <w:rPr>
          <w:rFonts w:hint="eastAsia"/>
        </w:rPr>
      </w:pPr>
    </w:p>
    <w:p>
      <w:pPr>
        <w:pStyle w:val="8"/>
        <w:jc w:val="both"/>
        <w:rPr>
          <w:rFonts w:hint="eastAsia"/>
          <w:sz w:val="32"/>
          <w:szCs w:val="32"/>
          <w:lang w:eastAsia="zh-CN"/>
        </w:rPr>
      </w:pPr>
    </w:p>
    <w:p>
      <w:pPr>
        <w:pStyle w:val="8"/>
        <w:jc w:val="both"/>
        <w:rPr>
          <w:rFonts w:hint="eastAsia"/>
          <w:sz w:val="32"/>
          <w:szCs w:val="32"/>
          <w:lang w:eastAsia="zh-CN"/>
        </w:rPr>
      </w:pPr>
      <w:r>
        <w:rPr>
          <w:rFonts w:hint="eastAsia"/>
          <w:sz w:val="32"/>
          <w:szCs w:val="32"/>
          <w:lang w:eastAsia="zh-CN"/>
        </w:rPr>
        <w:t>三、市工信局已认定的“汕头市</w:t>
      </w:r>
      <w:r>
        <w:rPr>
          <w:rFonts w:hint="eastAsia"/>
          <w:sz w:val="32"/>
          <w:szCs w:val="32"/>
          <w:lang w:val="en-US" w:eastAsia="zh-CN"/>
        </w:rPr>
        <w:t>2018年</w:t>
      </w:r>
      <w:r>
        <w:rPr>
          <w:rFonts w:hint="eastAsia"/>
          <w:sz w:val="32"/>
          <w:szCs w:val="32"/>
          <w:lang w:eastAsia="zh-CN"/>
        </w:rPr>
        <w:t>中小微企业服务券公共服务机构（第一批）”</w:t>
      </w:r>
    </w:p>
    <w:tbl>
      <w:tblPr>
        <w:tblStyle w:val="7"/>
        <w:tblW w:w="13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9"/>
        <w:gridCol w:w="1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汕头市派一电子商务有限公司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汕头市华乾房地产土地估价有限公司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汕头市中乾税务师事务所有限公司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广东华乾会计师事务所（普通合伙）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亿泰（广东）信息科技有限公司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汕头市齐飞软件有限公司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汕头市纵横会计师事务所有限公司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汕头市金税税务师事务所有限公司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rPr>
            </w:pPr>
            <w:r>
              <w:rPr>
                <w:rFonts w:hint="eastAsia" w:ascii="仿宋_GB2312" w:hAnsi="仿宋_GB2312" w:cs="仿宋_GB2312"/>
                <w:kern w:val="0"/>
                <w:sz w:val="24"/>
                <w:lang w:val="en-US" w:eastAsia="zh-CN"/>
              </w:rPr>
              <w:t>广东快通信息科技有限公司</w:t>
            </w:r>
          </w:p>
        </w:tc>
      </w:tr>
    </w:tbl>
    <w:p>
      <w:pPr>
        <w:keepNext w:val="0"/>
        <w:keepLines w:val="0"/>
        <w:pageBreakBefore w:val="0"/>
        <w:widowControl w:val="0"/>
        <w:kinsoku/>
        <w:wordWrap/>
        <w:overflowPunct/>
        <w:topLinePunct w:val="0"/>
        <w:autoSpaceDE/>
        <w:autoSpaceDN/>
        <w:bidi w:val="0"/>
        <w:adjustRightInd w:val="0"/>
        <w:snapToGrid/>
        <w:spacing w:line="2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spacing w:line="2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spacing w:line="20" w:lineRule="exact"/>
        <w:ind w:left="0" w:leftChars="0" w:right="0" w:rightChars="0" w:firstLine="0" w:firstLineChars="0"/>
        <w:jc w:val="both"/>
        <w:textAlignment w:val="auto"/>
        <w:outlineLvl w:val="9"/>
        <w:rPr>
          <w:rFonts w:hint="eastAsia"/>
        </w:rPr>
      </w:pPr>
    </w:p>
    <w:p>
      <w:pPr>
        <w:pStyle w:val="8"/>
        <w:jc w:val="left"/>
        <w:rPr>
          <w:rFonts w:hint="eastAsia"/>
          <w:sz w:val="32"/>
          <w:szCs w:val="32"/>
          <w:lang w:eastAsia="zh-CN"/>
        </w:rPr>
      </w:pPr>
    </w:p>
    <w:p>
      <w:pPr>
        <w:pStyle w:val="8"/>
        <w:jc w:val="left"/>
        <w:rPr>
          <w:rFonts w:hint="eastAsia"/>
        </w:rPr>
      </w:pPr>
      <w:r>
        <w:rPr>
          <w:rFonts w:hint="eastAsia"/>
          <w:sz w:val="32"/>
          <w:szCs w:val="32"/>
          <w:lang w:eastAsia="zh-CN"/>
        </w:rPr>
        <w:t>四、市工信局已认定的“汕头市</w:t>
      </w:r>
      <w:r>
        <w:rPr>
          <w:rFonts w:hint="eastAsia"/>
          <w:sz w:val="32"/>
          <w:szCs w:val="32"/>
          <w:lang w:val="en-US" w:eastAsia="zh-CN"/>
        </w:rPr>
        <w:t>2018年</w:t>
      </w:r>
      <w:r>
        <w:rPr>
          <w:rFonts w:hint="eastAsia"/>
          <w:sz w:val="32"/>
          <w:szCs w:val="32"/>
          <w:lang w:eastAsia="zh-CN"/>
        </w:rPr>
        <w:t>中小微企业服务券公共服务机构（第二批）”</w:t>
      </w:r>
    </w:p>
    <w:tbl>
      <w:tblPr>
        <w:tblStyle w:val="7"/>
        <w:tblW w:w="13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9"/>
        <w:gridCol w:w="1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2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kern w:val="0"/>
                <w:sz w:val="24"/>
                <w:lang w:val="en-US" w:eastAsia="zh-CN"/>
              </w:rPr>
            </w:pPr>
            <w:r>
              <w:rPr>
                <w:rFonts w:hint="eastAsia" w:ascii="宋体" w:hAnsi="宋体" w:eastAsia="宋体" w:cs="宋体"/>
                <w:b/>
                <w:i w:val="0"/>
                <w:color w:val="000000"/>
                <w:kern w:val="0"/>
                <w:sz w:val="24"/>
                <w:szCs w:val="24"/>
                <w:u w:val="none"/>
                <w:lang w:val="en-US" w:eastAsia="zh-CN" w:bidi="ar"/>
              </w:rPr>
              <w:t>服务机构名称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汕头市信息服务和软件行业协会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中国联合网络通信有限公司汕头市分公司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广东大地会计师事务所有限公司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汕头市中小企业融资担保有限公司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广东众美网络科技有限公司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大信税务师事务所（广州）有限公司汕头分所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汕头市金正会计师事务所有限公司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汕头市亚太鹏盛税务师事务所有限公司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广东奈斯文化传媒有限公司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广东海鸿律师事务所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广东铭扬律师事务所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汕头市澄海区百龙职业培训学校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汕头市恒一财税服务有限公司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汕头市中诚会计师事务所（普通合伙）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2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汕头市潮阳区旭阳职业技术学校</w:t>
            </w:r>
          </w:p>
        </w:tc>
      </w:tr>
    </w:tbl>
    <w:p>
      <w:pPr>
        <w:keepNext w:val="0"/>
        <w:keepLines w:val="0"/>
        <w:pageBreakBefore w:val="0"/>
        <w:widowControl w:val="0"/>
        <w:kinsoku/>
        <w:wordWrap/>
        <w:overflowPunct/>
        <w:topLinePunct w:val="0"/>
        <w:autoSpaceDE/>
        <w:autoSpaceDN/>
        <w:bidi w:val="0"/>
        <w:adjustRightInd w:val="0"/>
        <w:snapToGrid/>
        <w:spacing w:line="20" w:lineRule="exact"/>
        <w:ind w:left="0" w:leftChars="0" w:right="0" w:rightChars="0" w:firstLine="0" w:firstLineChars="0"/>
        <w:jc w:val="both"/>
        <w:textAlignment w:val="auto"/>
        <w:outlineLvl w:val="9"/>
        <w:rPr>
          <w:rFonts w:hint="eastAsia" w:eastAsia="仿宋_GB2312"/>
          <w:lang w:val="en-US" w:eastAsia="zh-CN"/>
        </w:rPr>
      </w:pPr>
      <w:r>
        <w:rPr>
          <w:rFonts w:hint="eastAsia"/>
          <w:lang w:val="en-US" w:eastAsia="zh-CN"/>
        </w:rPr>
        <w:t>3</w:t>
      </w:r>
    </w:p>
    <w:p/>
    <w:sectPr>
      <w:footerReference r:id="rId4" w:type="default"/>
      <w:pgSz w:w="16838" w:h="11906" w:orient="landscape"/>
      <w:pgMar w:top="1588" w:right="2098" w:bottom="1474" w:left="1985"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17</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5FD18"/>
    <w:multiLevelType w:val="singleLevel"/>
    <w:tmpl w:val="5CE5FD18"/>
    <w:lvl w:ilvl="0" w:tentative="0">
      <w:start w:val="2"/>
      <w:numFmt w:val="decimal"/>
      <w:suff w:val="nothing"/>
      <w:lvlText w:val="%1."/>
      <w:lvlJc w:val="left"/>
    </w:lvl>
  </w:abstractNum>
  <w:abstractNum w:abstractNumId="1">
    <w:nsid w:val="676C7958"/>
    <w:multiLevelType w:val="multilevel"/>
    <w:tmpl w:val="676C7958"/>
    <w:lvl w:ilvl="0" w:tentative="0">
      <w:start w:val="2"/>
      <w:numFmt w:val="japaneseCounting"/>
      <w:lvlText w:val="（%1）"/>
      <w:lvlJc w:val="left"/>
      <w:pPr>
        <w:ind w:left="1813" w:hanging="1080"/>
      </w:pPr>
      <w:rPr>
        <w:rFonts w:hint="default" w:ascii="楷体_GB2312" w:eastAsia="楷体_GB2312"/>
      </w:rPr>
    </w:lvl>
    <w:lvl w:ilvl="1" w:tentative="0">
      <w:start w:val="1"/>
      <w:numFmt w:val="lowerLetter"/>
      <w:lvlText w:val="%2)"/>
      <w:lvlJc w:val="left"/>
      <w:pPr>
        <w:ind w:left="1573" w:hanging="420"/>
      </w:pPr>
    </w:lvl>
    <w:lvl w:ilvl="2" w:tentative="0">
      <w:start w:val="1"/>
      <w:numFmt w:val="lowerRoman"/>
      <w:lvlText w:val="%3."/>
      <w:lvlJc w:val="right"/>
      <w:pPr>
        <w:ind w:left="1993" w:hanging="420"/>
      </w:pPr>
    </w:lvl>
    <w:lvl w:ilvl="3" w:tentative="0">
      <w:start w:val="1"/>
      <w:numFmt w:val="decimal"/>
      <w:lvlText w:val="%4."/>
      <w:lvlJc w:val="left"/>
      <w:pPr>
        <w:ind w:left="2413" w:hanging="420"/>
      </w:pPr>
    </w:lvl>
    <w:lvl w:ilvl="4" w:tentative="0">
      <w:start w:val="1"/>
      <w:numFmt w:val="lowerLetter"/>
      <w:lvlText w:val="%5)"/>
      <w:lvlJc w:val="left"/>
      <w:pPr>
        <w:ind w:left="2833" w:hanging="420"/>
      </w:pPr>
    </w:lvl>
    <w:lvl w:ilvl="5" w:tentative="0">
      <w:start w:val="1"/>
      <w:numFmt w:val="lowerRoman"/>
      <w:lvlText w:val="%6."/>
      <w:lvlJc w:val="right"/>
      <w:pPr>
        <w:ind w:left="3253" w:hanging="420"/>
      </w:pPr>
    </w:lvl>
    <w:lvl w:ilvl="6" w:tentative="0">
      <w:start w:val="1"/>
      <w:numFmt w:val="decimal"/>
      <w:lvlText w:val="%7."/>
      <w:lvlJc w:val="left"/>
      <w:pPr>
        <w:ind w:left="3673" w:hanging="420"/>
      </w:pPr>
    </w:lvl>
    <w:lvl w:ilvl="7" w:tentative="0">
      <w:start w:val="1"/>
      <w:numFmt w:val="lowerLetter"/>
      <w:lvlText w:val="%8)"/>
      <w:lvlJc w:val="left"/>
      <w:pPr>
        <w:ind w:left="4093" w:hanging="420"/>
      </w:pPr>
    </w:lvl>
    <w:lvl w:ilvl="8" w:tentative="0">
      <w:start w:val="1"/>
      <w:numFmt w:val="lowerRoman"/>
      <w:lvlText w:val="%9."/>
      <w:lvlJc w:val="right"/>
      <w:pPr>
        <w:ind w:left="451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439D4"/>
    <w:rsid w:val="02C439D4"/>
    <w:rsid w:val="0B6D3F1B"/>
    <w:rsid w:val="0C5A321B"/>
    <w:rsid w:val="10DE0F69"/>
    <w:rsid w:val="17945686"/>
    <w:rsid w:val="4D2E3B75"/>
    <w:rsid w:val="4E285092"/>
    <w:rsid w:val="7376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jc w:val="left"/>
    </w:pPr>
    <w:rPr>
      <w:rFonts w:ascii="宋体" w:hAnsi="宋体" w:cs="宋体"/>
      <w:kern w:val="0"/>
      <w:sz w:val="24"/>
    </w:rPr>
  </w:style>
  <w:style w:type="character" w:styleId="5">
    <w:name w:val="Strong"/>
    <w:qFormat/>
    <w:uiPriority w:val="0"/>
    <w:rPr>
      <w:b/>
      <w:bCs/>
    </w:rPr>
  </w:style>
  <w:style w:type="character" w:styleId="6">
    <w:name w:val="page number"/>
    <w:basedOn w:val="4"/>
    <w:qFormat/>
    <w:uiPriority w:val="0"/>
  </w:style>
  <w:style w:type="paragraph" w:customStyle="1" w:styleId="8">
    <w:name w:val="表头"/>
    <w:basedOn w:val="1"/>
    <w:qFormat/>
    <w:uiPriority w:val="0"/>
    <w:pPr>
      <w:adjustRightInd/>
      <w:jc w:val="center"/>
    </w:pPr>
    <w:rPr>
      <w:rFonts w:ascii="黑体" w:hAnsi="黑体" w:eastAsia="黑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2019-05-31T02:05:00Z</dcterms:created>
  <dc:creator>刘力荣</dc:creator>
  <cp:lastModifiedBy>刘力荣</cp:lastModifiedBy>
  <cp:lastPrinted>2019-05-31T08:11:14Z</cp:lastPrinted>
  <dcterms:modified xsi:type="dcterms:W3CDTF">2019-05-31T08:13:56Z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