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F2" w:rsidRDefault="00F347F2" w:rsidP="00F347F2">
      <w:pPr>
        <w:pStyle w:val="1"/>
        <w:adjustRightInd w:val="0"/>
        <w:snapToGrid w:val="0"/>
        <w:spacing w:line="700" w:lineRule="exact"/>
        <w:jc w:val="center"/>
        <w:rPr>
          <w:rStyle w:val="a3"/>
          <w:rFonts w:ascii="宋体" w:hAnsi="宋体" w:cs="宋体"/>
          <w:bCs/>
          <w:color w:val="545454"/>
          <w:sz w:val="44"/>
          <w:szCs w:val="44"/>
        </w:rPr>
      </w:pPr>
      <w:r>
        <w:rPr>
          <w:rStyle w:val="a3"/>
          <w:rFonts w:ascii="宋体" w:hAnsi="宋体" w:cs="宋体" w:hint="eastAsia"/>
          <w:bCs/>
          <w:color w:val="545454"/>
          <w:sz w:val="44"/>
          <w:szCs w:val="44"/>
        </w:rPr>
        <w:t>汕头市建成区存量违法建设分类处理意见</w:t>
      </w:r>
    </w:p>
    <w:p w:rsidR="00F347F2" w:rsidRDefault="00F347F2" w:rsidP="00F347F2">
      <w:pPr>
        <w:widowControl/>
        <w:wordWrap w:val="0"/>
        <w:adjustRightInd w:val="0"/>
        <w:snapToGrid w:val="0"/>
        <w:spacing w:line="560" w:lineRule="exact"/>
        <w:jc w:val="left"/>
        <w:rPr>
          <w:color w:val="000000"/>
          <w:kern w:val="0"/>
          <w:sz w:val="32"/>
          <w:szCs w:val="32"/>
        </w:rPr>
      </w:pP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为</w:t>
      </w:r>
      <w:r>
        <w:rPr>
          <w:rFonts w:ascii="宋体" w:hAnsi="宋体" w:hint="eastAsia"/>
          <w:sz w:val="32"/>
          <w:szCs w:val="32"/>
        </w:rPr>
        <w:t>贯彻落实</w:t>
      </w:r>
      <w:r>
        <w:rPr>
          <w:rFonts w:ascii="宋体" w:hAnsi="宋体" w:cs="宋体" w:hint="eastAsia"/>
          <w:color w:val="000000"/>
          <w:kern w:val="0"/>
          <w:sz w:val="32"/>
          <w:szCs w:val="32"/>
        </w:rPr>
        <w:t>《住房和城乡建设部关于印发城市建成区违法建设专项治理工作五年行动方案的通知》（建</w:t>
      </w:r>
      <w:proofErr w:type="gramStart"/>
      <w:r>
        <w:rPr>
          <w:rFonts w:ascii="宋体" w:hAnsi="宋体" w:cs="宋体" w:hint="eastAsia"/>
          <w:color w:val="000000"/>
          <w:kern w:val="0"/>
          <w:sz w:val="32"/>
          <w:szCs w:val="32"/>
        </w:rPr>
        <w:t>规</w:t>
      </w:r>
      <w:proofErr w:type="gramEnd"/>
      <w:r>
        <w:rPr>
          <w:rFonts w:ascii="宋体" w:hAnsi="宋体" w:cs="宋体" w:hint="eastAsia"/>
          <w:color w:val="000000"/>
          <w:kern w:val="0"/>
          <w:sz w:val="32"/>
          <w:szCs w:val="32"/>
        </w:rPr>
        <w:t>〔2016〕142号）、</w:t>
      </w:r>
      <w:r>
        <w:rPr>
          <w:rFonts w:ascii="宋体" w:hAnsi="宋体" w:hint="eastAsia"/>
          <w:sz w:val="32"/>
          <w:szCs w:val="32"/>
        </w:rPr>
        <w:t>《广东省城市建成区违法建设专项治理工作五年行动实施方案（2016—2020年）》（</w:t>
      </w:r>
      <w:proofErr w:type="gramStart"/>
      <w:r>
        <w:rPr>
          <w:rFonts w:ascii="宋体" w:hAnsi="宋体" w:hint="eastAsia"/>
          <w:sz w:val="32"/>
          <w:szCs w:val="32"/>
        </w:rPr>
        <w:t>粤建执</w:t>
      </w:r>
      <w:r>
        <w:rPr>
          <w:rFonts w:ascii="宋体" w:hAnsi="宋体" w:hint="eastAsia"/>
          <w:sz w:val="32"/>
        </w:rPr>
        <w:t>〔2017〕</w:t>
      </w:r>
      <w:proofErr w:type="gramEnd"/>
      <w:r>
        <w:rPr>
          <w:rFonts w:ascii="宋体" w:hAnsi="宋体" w:hint="eastAsia"/>
          <w:sz w:val="32"/>
          <w:szCs w:val="32"/>
        </w:rPr>
        <w:t>117号）和市委市政府关于违法建设处理的决策部署，</w:t>
      </w:r>
      <w:r>
        <w:rPr>
          <w:rFonts w:ascii="宋体" w:hAnsi="宋体" w:cs="宋体" w:hint="eastAsia"/>
          <w:color w:val="000000"/>
          <w:kern w:val="0"/>
          <w:sz w:val="32"/>
          <w:szCs w:val="32"/>
        </w:rPr>
        <w:t>依法妥善处理存量违法建设问题，</w:t>
      </w:r>
      <w:r>
        <w:rPr>
          <w:rFonts w:ascii="宋体" w:hAnsi="宋体" w:hint="eastAsia"/>
          <w:sz w:val="32"/>
          <w:szCs w:val="32"/>
        </w:rPr>
        <w:t>提升城市品位，</w:t>
      </w:r>
      <w:r>
        <w:rPr>
          <w:rFonts w:ascii="宋体" w:hAnsi="宋体" w:cs="宋体" w:hint="eastAsia"/>
          <w:color w:val="000000"/>
          <w:kern w:val="0"/>
          <w:sz w:val="32"/>
          <w:szCs w:val="32"/>
        </w:rPr>
        <w:t>促进实体经济发展和产业升级，制定本处理意见。</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一、高度重视存量违法建设问题的处理</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hint="eastAsia"/>
          <w:sz w:val="32"/>
        </w:rPr>
        <w:t>各地各部门要以习近平新时代中国特色社会主义理论和十九大精神为指导，贯彻习近平总书记视察广东重要讲话精神，</w:t>
      </w:r>
      <w:r>
        <w:rPr>
          <w:rFonts w:ascii="宋体" w:hAnsi="宋体" w:hint="eastAsia"/>
          <w:sz w:val="32"/>
          <w:szCs w:val="32"/>
        </w:rPr>
        <w:t>紧紧围绕《广东省城市建成区违法建设专项治理工作五年行动实施方案（2016—2020年）</w:t>
      </w:r>
      <w:proofErr w:type="gramStart"/>
      <w:r>
        <w:rPr>
          <w:rFonts w:ascii="宋体" w:hAnsi="宋体" w:hint="eastAsia"/>
          <w:sz w:val="32"/>
          <w:szCs w:val="32"/>
        </w:rPr>
        <w:t>》</w:t>
      </w:r>
      <w:proofErr w:type="gramEnd"/>
      <w:r>
        <w:rPr>
          <w:rFonts w:ascii="宋体" w:hAnsi="宋体" w:hint="eastAsia"/>
          <w:sz w:val="32"/>
          <w:szCs w:val="32"/>
        </w:rPr>
        <w:t>的要求和市委市政府关于违法建设处理的决策部署，高度重视</w:t>
      </w:r>
      <w:r>
        <w:rPr>
          <w:rFonts w:ascii="宋体" w:hAnsi="宋体" w:cs="宋体" w:hint="eastAsia"/>
          <w:color w:val="000000"/>
          <w:kern w:val="0"/>
          <w:sz w:val="32"/>
          <w:szCs w:val="32"/>
        </w:rPr>
        <w:t>存量违法建设问题的处理工作。要</w:t>
      </w:r>
      <w:r>
        <w:rPr>
          <w:rFonts w:ascii="宋体" w:hAnsi="宋体" w:hint="eastAsia"/>
          <w:sz w:val="32"/>
          <w:szCs w:val="32"/>
        </w:rPr>
        <w:t>以创建全国文明城市工作为主线，坚持“属地管理、条块结合、以块为主”的原则，实行区（县）长、管委会主任负责制，切实履行“块”的治理责任，全面统筹整合辖区工作资源，突出重点，攻坚克难，抓紧完成</w:t>
      </w:r>
      <w:r>
        <w:rPr>
          <w:rFonts w:ascii="宋体" w:hAnsi="宋体" w:cs="宋体" w:hint="eastAsia"/>
          <w:color w:val="000000"/>
          <w:kern w:val="0"/>
          <w:sz w:val="32"/>
          <w:szCs w:val="32"/>
        </w:rPr>
        <w:t>存量违法建设处理</w:t>
      </w:r>
      <w:r>
        <w:rPr>
          <w:rFonts w:ascii="宋体" w:hAnsi="宋体" w:hint="eastAsia"/>
          <w:sz w:val="32"/>
          <w:szCs w:val="32"/>
        </w:rPr>
        <w:t>工作</w:t>
      </w:r>
      <w:r>
        <w:rPr>
          <w:rFonts w:ascii="宋体" w:hAnsi="宋体" w:cs="宋体" w:hint="eastAsia"/>
          <w:color w:val="000000"/>
          <w:kern w:val="0"/>
          <w:sz w:val="32"/>
          <w:szCs w:val="32"/>
        </w:rPr>
        <w:t>。</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二、本市建成区内存量违法建设的处理适用本处理意见。</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本处理意见所称建成区是指实际已成片开发建设、市政公用设施和公共服务设施基本具备的地区；所称的存量违法</w:t>
      </w:r>
      <w:r>
        <w:rPr>
          <w:rFonts w:ascii="宋体" w:hAnsi="宋体" w:cs="宋体" w:hint="eastAsia"/>
          <w:color w:val="000000"/>
          <w:kern w:val="0"/>
          <w:sz w:val="32"/>
          <w:szCs w:val="32"/>
        </w:rPr>
        <w:lastRenderedPageBreak/>
        <w:t>建设是指</w:t>
      </w:r>
      <w:r w:rsidR="00872032">
        <w:rPr>
          <w:rFonts w:ascii="宋体" w:hAnsi="宋体" w:cs="宋体" w:hint="eastAsia"/>
          <w:color w:val="000000"/>
          <w:kern w:val="0"/>
          <w:sz w:val="32"/>
          <w:szCs w:val="32"/>
        </w:rPr>
        <w:t>2016年4月25日前未经规划许可或未按规划许可建设（含已建成或</w:t>
      </w:r>
      <w:proofErr w:type="gramStart"/>
      <w:r w:rsidR="00872032">
        <w:rPr>
          <w:rFonts w:ascii="宋体" w:hAnsi="宋体" w:cs="宋体" w:hint="eastAsia"/>
          <w:color w:val="000000"/>
          <w:kern w:val="0"/>
          <w:sz w:val="32"/>
          <w:szCs w:val="32"/>
        </w:rPr>
        <w:t>在建但</w:t>
      </w:r>
      <w:proofErr w:type="gramEnd"/>
      <w:r w:rsidR="00872032">
        <w:rPr>
          <w:rFonts w:ascii="宋体" w:hAnsi="宋体" w:cs="宋体" w:hint="eastAsia"/>
          <w:color w:val="000000"/>
          <w:kern w:val="0"/>
          <w:sz w:val="32"/>
          <w:szCs w:val="32"/>
        </w:rPr>
        <w:t>已停工）的国有建设用地上的高新技术企业厂房、集体建设用地上的工业厂房、公共服务设施和公用设施、</w:t>
      </w:r>
      <w:r w:rsidR="00872032">
        <w:rPr>
          <w:rFonts w:ascii="宋体" w:hAnsi="宋体" w:cs="宋体" w:hint="eastAsia"/>
          <w:kern w:val="0"/>
          <w:sz w:val="32"/>
          <w:szCs w:val="32"/>
        </w:rPr>
        <w:t>村（居）民委员会或者集体经济组织集中建设的农村村民住宅,</w:t>
      </w:r>
      <w:r>
        <w:rPr>
          <w:rFonts w:ascii="宋体" w:hAnsi="宋体" w:cs="宋体" w:hint="eastAsia"/>
          <w:color w:val="000000"/>
          <w:kern w:val="0"/>
          <w:sz w:val="32"/>
          <w:szCs w:val="32"/>
        </w:rPr>
        <w:t>2014年12月1日前未经规划许可或未按规划许可建设（含已建成或</w:t>
      </w:r>
      <w:proofErr w:type="gramStart"/>
      <w:r>
        <w:rPr>
          <w:rFonts w:ascii="宋体" w:hAnsi="宋体" w:cs="宋体" w:hint="eastAsia"/>
          <w:color w:val="000000"/>
          <w:kern w:val="0"/>
          <w:sz w:val="32"/>
          <w:szCs w:val="32"/>
        </w:rPr>
        <w:t>在建但</w:t>
      </w:r>
      <w:proofErr w:type="gramEnd"/>
      <w:r>
        <w:rPr>
          <w:rFonts w:ascii="宋体" w:hAnsi="宋体" w:cs="宋体" w:hint="eastAsia"/>
          <w:color w:val="000000"/>
          <w:kern w:val="0"/>
          <w:sz w:val="32"/>
          <w:szCs w:val="32"/>
        </w:rPr>
        <w:t>已停工）的农村村民自建住宅</w:t>
      </w:r>
      <w:r w:rsidR="0069403B">
        <w:rPr>
          <w:rFonts w:ascii="宋体" w:hAnsi="宋体" w:cs="宋体" w:hint="eastAsia"/>
          <w:color w:val="000000"/>
          <w:kern w:val="0"/>
          <w:sz w:val="32"/>
          <w:szCs w:val="32"/>
        </w:rPr>
        <w:t>。</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其他违法建设按有关法律法规的规定处理。</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三、区（县）政府、管委会应当按照“全面摸底、尊重历史、实事求是、分类处理</w:t>
      </w:r>
      <w:r>
        <w:rPr>
          <w:rFonts w:ascii="宋体" w:hAnsi="宋体" w:hint="eastAsia"/>
          <w:sz w:val="32"/>
          <w:szCs w:val="32"/>
        </w:rPr>
        <w:t>、</w:t>
      </w:r>
      <w:r>
        <w:rPr>
          <w:rFonts w:ascii="宋体" w:hAnsi="宋体" w:cs="宋体" w:hint="eastAsia"/>
          <w:color w:val="000000"/>
          <w:kern w:val="0"/>
          <w:sz w:val="32"/>
          <w:szCs w:val="32"/>
        </w:rPr>
        <w:t>促进实体经济发展和产业升级”的工作思路，摸清底数、建立台账，依法分类开展本辖区内存量违法建设的处理工作。</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市直有关部门按照职责分工，支持和配合区（县）政府、管委会开展存量违法建设处理工作。市</w:t>
      </w:r>
      <w:r w:rsidR="00587AAC">
        <w:rPr>
          <w:rFonts w:ascii="宋体" w:hAnsi="宋体" w:cs="宋体" w:hint="eastAsia"/>
          <w:color w:val="000000"/>
          <w:kern w:val="0"/>
          <w:sz w:val="32"/>
          <w:szCs w:val="32"/>
        </w:rPr>
        <w:t>城管、自然资源、住</w:t>
      </w:r>
      <w:r w:rsidR="00BB07D3">
        <w:rPr>
          <w:rFonts w:ascii="宋体" w:hAnsi="宋体" w:cs="宋体" w:hint="eastAsia"/>
          <w:color w:val="000000"/>
          <w:kern w:val="0"/>
          <w:sz w:val="32"/>
          <w:szCs w:val="32"/>
        </w:rPr>
        <w:t>建</w:t>
      </w:r>
      <w:r w:rsidR="00587AAC">
        <w:rPr>
          <w:rFonts w:ascii="宋体" w:hAnsi="宋体" w:cs="宋体" w:hint="eastAsia"/>
          <w:color w:val="000000"/>
          <w:kern w:val="0"/>
          <w:sz w:val="32"/>
          <w:szCs w:val="32"/>
        </w:rPr>
        <w:t>、</w:t>
      </w:r>
      <w:r>
        <w:rPr>
          <w:rFonts w:ascii="宋体" w:hAnsi="宋体" w:cs="宋体" w:hint="eastAsia"/>
          <w:color w:val="000000"/>
          <w:kern w:val="0"/>
          <w:sz w:val="32"/>
          <w:szCs w:val="32"/>
        </w:rPr>
        <w:t>消防等部门应当加强对区（县）政府、管委会开展存量违法建设处理工作的指导。</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四、存量违法建设有以下情形之一的，依法拆除，</w:t>
      </w:r>
      <w:r>
        <w:rPr>
          <w:rFonts w:ascii="宋体" w:hAnsi="宋体" w:hint="eastAsia"/>
          <w:sz w:val="32"/>
        </w:rPr>
        <w:t>不能拆除的，没收违法收入</w:t>
      </w:r>
      <w:r>
        <w:rPr>
          <w:rFonts w:ascii="宋体" w:hAnsi="宋体" w:cs="宋体" w:hint="eastAsia"/>
          <w:color w:val="000000"/>
          <w:kern w:val="0"/>
          <w:sz w:val="32"/>
          <w:szCs w:val="32"/>
        </w:rPr>
        <w:t xml:space="preserve">：  </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（一）占用基本农田以及城市绿线、城市蓝线、城市黄线、城市紫线建设的；</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（二）存在严重安全隐患的；</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（三）严重影响城市景观的；</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lastRenderedPageBreak/>
        <w:t>（四）占用高压供电走廊、公共设施和公共用地，压占地下管线；</w:t>
      </w:r>
    </w:p>
    <w:p w:rsidR="00F347F2" w:rsidRDefault="00587AAC"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（五</w:t>
      </w:r>
      <w:r w:rsidR="00F347F2">
        <w:rPr>
          <w:rFonts w:ascii="宋体" w:hAnsi="宋体" w:cs="宋体" w:hint="eastAsia"/>
          <w:color w:val="000000"/>
          <w:kern w:val="0"/>
          <w:sz w:val="32"/>
          <w:szCs w:val="32"/>
        </w:rPr>
        <w:t>）影响近期建设规划或者控制性详细规划的；</w:t>
      </w:r>
    </w:p>
    <w:p w:rsidR="00F347F2" w:rsidRDefault="00587AAC"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（六</w:t>
      </w:r>
      <w:r w:rsidR="00F347F2">
        <w:rPr>
          <w:rFonts w:ascii="宋体" w:hAnsi="宋体" w:cs="宋体" w:hint="eastAsia"/>
          <w:color w:val="000000"/>
          <w:kern w:val="0"/>
          <w:sz w:val="32"/>
          <w:szCs w:val="32"/>
        </w:rPr>
        <w:t>）其他严重影响土地利用总体规划和城市规划依法应当拆除的。</w:t>
      </w:r>
    </w:p>
    <w:p w:rsidR="00F347F2" w:rsidRDefault="00F347F2" w:rsidP="00F347F2">
      <w:pPr>
        <w:widowControl/>
        <w:wordWrap w:val="0"/>
        <w:adjustRightInd w:val="0"/>
        <w:snapToGrid w:val="0"/>
        <w:spacing w:line="600" w:lineRule="exact"/>
        <w:ind w:firstLineChars="200" w:firstLine="640"/>
        <w:jc w:val="left"/>
        <w:rPr>
          <w:rFonts w:ascii="宋体" w:hAnsi="宋体"/>
          <w:sz w:val="32"/>
        </w:rPr>
      </w:pPr>
      <w:r>
        <w:rPr>
          <w:rFonts w:ascii="宋体" w:hAnsi="宋体" w:hint="eastAsia"/>
          <w:sz w:val="32"/>
        </w:rPr>
        <w:t>有下列行为之一的，可以认定为前款规定的不能拆除的情形：</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hint="eastAsia"/>
          <w:sz w:val="32"/>
        </w:rPr>
        <w:t xml:space="preserve"> </w:t>
      </w:r>
      <w:r>
        <w:rPr>
          <w:rFonts w:ascii="宋体" w:hAnsi="宋体" w:cs="宋体" w:hint="eastAsia"/>
          <w:color w:val="000000"/>
          <w:kern w:val="0"/>
          <w:sz w:val="32"/>
          <w:szCs w:val="32"/>
        </w:rPr>
        <w:t>（一）拆除可能影响相邻建设安全、损害无过错利害关系人合法权益或者对社会公共利益造成重大损害的；</w:t>
      </w:r>
      <w:r>
        <w:rPr>
          <w:rFonts w:ascii="宋体" w:hAnsi="宋体" w:cs="宋体" w:hint="eastAsia"/>
          <w:color w:val="000000"/>
          <w:kern w:val="0"/>
          <w:sz w:val="32"/>
          <w:szCs w:val="32"/>
        </w:rPr>
        <w:br/>
        <w:t xml:space="preserve">    （二）违法建设与合法建设整体施工并在建设结构上具有整体性，拆除违法建设将严重影响合法建设结构安全的；    （三）法律、法规、规章和政策措施规定的其他情形。</w:t>
      </w:r>
    </w:p>
    <w:p w:rsidR="00872032" w:rsidRDefault="00F347F2" w:rsidP="0087203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五、</w:t>
      </w:r>
      <w:r w:rsidR="00872032">
        <w:rPr>
          <w:rFonts w:ascii="宋体" w:hAnsi="宋体" w:cs="宋体" w:hint="eastAsia"/>
          <w:color w:val="000000"/>
          <w:kern w:val="0"/>
          <w:sz w:val="32"/>
          <w:szCs w:val="32"/>
        </w:rPr>
        <w:t>存量违法建设为国有建设用地上的高新技术企业厂房，且不属于本处理意见第四点规定的应当依法拆除情形的，按以下方式处理：</w:t>
      </w:r>
    </w:p>
    <w:p w:rsidR="00872032" w:rsidRDefault="00872032" w:rsidP="0087203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（一）按建设工程造价百分之五以上百分之十以下的罚款进行处罚。</w:t>
      </w:r>
    </w:p>
    <w:p w:rsidR="00872032" w:rsidRDefault="00872032" w:rsidP="0087203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（二）符合土地利用规划、城乡规划及消防和房屋安全要求，已建成的，凭用地权属来源文件、符合规划建设及消防安全要求文件以及房屋安全鉴定机构出具的房屋安全鉴定书等</w:t>
      </w:r>
      <w:r w:rsidR="006E673F">
        <w:rPr>
          <w:rFonts w:ascii="宋体" w:hAnsi="宋体" w:cs="宋体" w:hint="eastAsia"/>
          <w:color w:val="000000"/>
          <w:kern w:val="0"/>
          <w:sz w:val="32"/>
          <w:szCs w:val="32"/>
        </w:rPr>
        <w:t>材料办理确权登记；未建成的，</w:t>
      </w:r>
      <w:r>
        <w:rPr>
          <w:rFonts w:ascii="宋体" w:hAnsi="宋体" w:cs="宋体" w:hint="eastAsia"/>
          <w:color w:val="000000"/>
          <w:kern w:val="0"/>
          <w:sz w:val="32"/>
          <w:szCs w:val="32"/>
        </w:rPr>
        <w:t>按程序申请办理规划、建设、</w:t>
      </w:r>
      <w:r w:rsidR="006E673F">
        <w:rPr>
          <w:rFonts w:ascii="宋体" w:hAnsi="宋体" w:cs="宋体" w:hint="eastAsia"/>
          <w:color w:val="000000"/>
          <w:kern w:val="0"/>
          <w:sz w:val="32"/>
          <w:szCs w:val="32"/>
        </w:rPr>
        <w:t>消防、</w:t>
      </w:r>
      <w:r>
        <w:rPr>
          <w:rFonts w:ascii="宋体" w:hAnsi="宋体" w:cs="宋体" w:hint="eastAsia"/>
          <w:color w:val="000000"/>
          <w:kern w:val="0"/>
          <w:sz w:val="32"/>
          <w:szCs w:val="32"/>
        </w:rPr>
        <w:t>确权登记等手续。</w:t>
      </w:r>
    </w:p>
    <w:p w:rsidR="00872032" w:rsidRDefault="00F347F2" w:rsidP="0087203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lastRenderedPageBreak/>
        <w:t>六、</w:t>
      </w:r>
      <w:r w:rsidR="00872032">
        <w:rPr>
          <w:rFonts w:ascii="宋体" w:hAnsi="宋体" w:cs="宋体" w:hint="eastAsia"/>
          <w:color w:val="000000"/>
          <w:kern w:val="0"/>
          <w:sz w:val="32"/>
          <w:szCs w:val="32"/>
        </w:rPr>
        <w:t>存量违法建设为集体建设用地上的工业厂房、公共服务设施和公用设施,且不属于本处理意见第四点规定的应当依法拆除情形的，按以下方式处理：</w:t>
      </w:r>
    </w:p>
    <w:p w:rsidR="00872032" w:rsidRDefault="00872032" w:rsidP="0087203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（一）按建设工程造价百分之五以上百分之十以下的罚款进行处罚。</w:t>
      </w:r>
    </w:p>
    <w:p w:rsidR="00872032" w:rsidRDefault="00872032" w:rsidP="0087203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（二）符合土地利用规划、城乡规划及消防和房屋安全要求，已建成的，凭用地权属来源文件、符合规划建设</w:t>
      </w:r>
      <w:r w:rsidR="006E2B0A">
        <w:rPr>
          <w:rFonts w:ascii="宋体" w:hAnsi="宋体" w:cs="宋体" w:hint="eastAsia"/>
          <w:color w:val="000000"/>
          <w:kern w:val="0"/>
          <w:sz w:val="32"/>
          <w:szCs w:val="32"/>
        </w:rPr>
        <w:t>及消防安全要求文件以及房屋安全鉴定机构出具的房屋安全鉴定书等</w:t>
      </w:r>
      <w:r>
        <w:rPr>
          <w:rFonts w:ascii="宋体" w:hAnsi="宋体" w:cs="宋体" w:hint="eastAsia"/>
          <w:color w:val="000000"/>
          <w:kern w:val="0"/>
          <w:sz w:val="32"/>
          <w:szCs w:val="32"/>
        </w:rPr>
        <w:t>材料办理确权登记；未建成的，可以按程序申请办理规划、建设、</w:t>
      </w:r>
      <w:r w:rsidR="006E2B0A">
        <w:rPr>
          <w:rFonts w:ascii="宋体" w:hAnsi="宋体" w:cs="宋体" w:hint="eastAsia"/>
          <w:color w:val="000000"/>
          <w:kern w:val="0"/>
          <w:sz w:val="32"/>
          <w:szCs w:val="32"/>
        </w:rPr>
        <w:t>消防、</w:t>
      </w:r>
      <w:r>
        <w:rPr>
          <w:rFonts w:ascii="宋体" w:hAnsi="宋体" w:cs="宋体" w:hint="eastAsia"/>
          <w:color w:val="000000"/>
          <w:kern w:val="0"/>
          <w:sz w:val="32"/>
          <w:szCs w:val="32"/>
        </w:rPr>
        <w:t>确权登记等手续。</w:t>
      </w:r>
    </w:p>
    <w:p w:rsidR="00907A28" w:rsidRDefault="00907A28" w:rsidP="00907A28">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七、存量违法建设为集体建设用地上</w:t>
      </w:r>
      <w:r>
        <w:rPr>
          <w:rFonts w:ascii="宋体" w:hAnsi="宋体" w:cs="宋体" w:hint="eastAsia"/>
          <w:kern w:val="0"/>
          <w:sz w:val="32"/>
          <w:szCs w:val="32"/>
        </w:rPr>
        <w:t>村（居）民委员会或者集体经济组织集中建设的农村村民住宅</w:t>
      </w:r>
      <w:r>
        <w:rPr>
          <w:rFonts w:ascii="宋体" w:hAnsi="宋体" w:cs="宋体" w:hint="eastAsia"/>
          <w:color w:val="000000"/>
          <w:kern w:val="0"/>
          <w:sz w:val="32"/>
          <w:szCs w:val="32"/>
        </w:rPr>
        <w:t>,且不属于本处理意见第四点规定的应当依法拆除情形的，按以下方式处理：</w:t>
      </w:r>
    </w:p>
    <w:p w:rsidR="00907A28" w:rsidRDefault="00907A28" w:rsidP="00907A28">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符合土地利用规划、城乡规划及消防和房屋安全要求，已建成的，凭用地权属来源文件、符合规划建设</w:t>
      </w:r>
      <w:r w:rsidR="006E2B0A">
        <w:rPr>
          <w:rFonts w:ascii="宋体" w:hAnsi="宋体" w:cs="宋体" w:hint="eastAsia"/>
          <w:color w:val="000000"/>
          <w:kern w:val="0"/>
          <w:sz w:val="32"/>
          <w:szCs w:val="32"/>
        </w:rPr>
        <w:t>及消防安全要求文件以及房屋安全鉴定机构出具的房屋安全鉴定书等</w:t>
      </w:r>
      <w:r>
        <w:rPr>
          <w:rFonts w:ascii="宋体" w:hAnsi="宋体" w:cs="宋体" w:hint="eastAsia"/>
          <w:color w:val="000000"/>
          <w:kern w:val="0"/>
          <w:sz w:val="32"/>
          <w:szCs w:val="32"/>
        </w:rPr>
        <w:t>材料办理确权登记；未建成的，可以按程序申请办理规划、建设、</w:t>
      </w:r>
      <w:r w:rsidR="006E2B0A">
        <w:rPr>
          <w:rFonts w:ascii="宋体" w:hAnsi="宋体" w:cs="宋体" w:hint="eastAsia"/>
          <w:color w:val="000000"/>
          <w:kern w:val="0"/>
          <w:sz w:val="32"/>
          <w:szCs w:val="32"/>
        </w:rPr>
        <w:t>消防、</w:t>
      </w:r>
      <w:r>
        <w:rPr>
          <w:rFonts w:ascii="宋体" w:hAnsi="宋体" w:cs="宋体" w:hint="eastAsia"/>
          <w:color w:val="000000"/>
          <w:kern w:val="0"/>
          <w:sz w:val="32"/>
          <w:szCs w:val="32"/>
        </w:rPr>
        <w:t>确权登记等手续。</w:t>
      </w:r>
    </w:p>
    <w:p w:rsidR="00872032" w:rsidRDefault="006E2B0A" w:rsidP="003C0993">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八</w:t>
      </w:r>
      <w:r w:rsidR="0093098C">
        <w:rPr>
          <w:rFonts w:ascii="宋体" w:hAnsi="宋体" w:cs="宋体" w:hint="eastAsia"/>
          <w:color w:val="000000"/>
          <w:kern w:val="0"/>
          <w:sz w:val="32"/>
          <w:szCs w:val="32"/>
        </w:rPr>
        <w:t>、</w:t>
      </w:r>
      <w:r w:rsidR="00872032">
        <w:rPr>
          <w:rFonts w:ascii="宋体" w:hAnsi="宋体" w:cs="宋体" w:hint="eastAsia"/>
          <w:color w:val="000000"/>
          <w:kern w:val="0"/>
          <w:sz w:val="32"/>
          <w:szCs w:val="32"/>
        </w:rPr>
        <w:t>存量违法建设为农村村民自建住宅，且不属于本处理意见第四点规定的应当依法拆除</w:t>
      </w:r>
      <w:r w:rsidR="00872032">
        <w:rPr>
          <w:rFonts w:ascii="宋体" w:hAnsi="宋体" w:cs="宋体" w:hint="eastAsia"/>
          <w:kern w:val="0"/>
          <w:sz w:val="32"/>
          <w:szCs w:val="32"/>
        </w:rPr>
        <w:t>情形</w:t>
      </w:r>
      <w:r w:rsidR="00872032">
        <w:rPr>
          <w:rFonts w:ascii="宋体" w:hAnsi="宋体" w:cs="宋体" w:hint="eastAsia"/>
          <w:color w:val="000000"/>
          <w:kern w:val="0"/>
          <w:sz w:val="32"/>
          <w:szCs w:val="32"/>
        </w:rPr>
        <w:t>的，按以下方式处理：</w:t>
      </w:r>
    </w:p>
    <w:p w:rsidR="00872032" w:rsidRDefault="00872032" w:rsidP="00872032">
      <w:pPr>
        <w:widowControl/>
        <w:wordWrap w:val="0"/>
        <w:spacing w:before="100" w:beforeAutospacing="1" w:after="100" w:afterAutospacing="1"/>
        <w:ind w:firstLine="615"/>
        <w:jc w:val="left"/>
        <w:rPr>
          <w:rFonts w:ascii="宋体" w:hAnsi="宋体" w:cs="宋体"/>
          <w:color w:val="FF0000"/>
          <w:kern w:val="0"/>
          <w:sz w:val="32"/>
          <w:szCs w:val="32"/>
          <w:u w:val="single"/>
        </w:rPr>
      </w:pPr>
      <w:r>
        <w:rPr>
          <w:rFonts w:ascii="宋体" w:hAnsi="宋体" w:cs="宋体" w:hint="eastAsia"/>
          <w:color w:val="000000"/>
          <w:kern w:val="0"/>
          <w:sz w:val="32"/>
          <w:szCs w:val="32"/>
        </w:rPr>
        <w:t>2014年12月1日以前已建成的未依法取得乡村建设规划许可证（建设工程规划许可证）或者未按照乡村建设规划</w:t>
      </w:r>
      <w:r>
        <w:rPr>
          <w:rFonts w:ascii="宋体" w:hAnsi="宋体" w:cs="宋体" w:hint="eastAsia"/>
          <w:color w:val="000000"/>
          <w:kern w:val="0"/>
          <w:sz w:val="32"/>
          <w:szCs w:val="32"/>
        </w:rPr>
        <w:lastRenderedPageBreak/>
        <w:t>许可证（建设工程规划许可证）的规定建设的村民住宅， 6层（含6层）以下部分凭集体土地使用证或</w:t>
      </w:r>
      <w:r w:rsidRPr="006E3E26">
        <w:rPr>
          <w:rFonts w:ascii="宋体" w:hAnsi="宋体" w:cs="宋体" w:hint="eastAsia"/>
          <w:color w:val="000000" w:themeColor="text1"/>
          <w:kern w:val="0"/>
          <w:sz w:val="32"/>
          <w:szCs w:val="32"/>
        </w:rPr>
        <w:t>按照村民组织法规定</w:t>
      </w:r>
      <w:r w:rsidR="006E3E26" w:rsidRPr="006E3E26">
        <w:rPr>
          <w:rFonts w:ascii="宋体" w:hAnsi="宋体" w:cs="宋体" w:hint="eastAsia"/>
          <w:color w:val="000000" w:themeColor="text1"/>
          <w:kern w:val="0"/>
          <w:sz w:val="32"/>
          <w:szCs w:val="32"/>
        </w:rPr>
        <w:t>的</w:t>
      </w:r>
      <w:r w:rsidRPr="006E3E26">
        <w:rPr>
          <w:rFonts w:ascii="宋体" w:hAnsi="宋体" w:cs="宋体" w:hint="eastAsia"/>
          <w:color w:val="000000" w:themeColor="text1"/>
          <w:kern w:val="0"/>
          <w:sz w:val="32"/>
          <w:szCs w:val="32"/>
        </w:rPr>
        <w:t>公开决策</w:t>
      </w:r>
      <w:r w:rsidR="00907A28" w:rsidRPr="006E3E26">
        <w:rPr>
          <w:rFonts w:ascii="宋体" w:hAnsi="宋体" w:cs="宋体" w:hint="eastAsia"/>
          <w:color w:val="000000" w:themeColor="text1"/>
          <w:kern w:val="0"/>
          <w:sz w:val="32"/>
          <w:szCs w:val="32"/>
        </w:rPr>
        <w:t>程序</w:t>
      </w:r>
      <w:r w:rsidRPr="006E3E26">
        <w:rPr>
          <w:rFonts w:ascii="宋体" w:hAnsi="宋体" w:cs="宋体" w:hint="eastAsia"/>
          <w:color w:val="000000" w:themeColor="text1"/>
          <w:kern w:val="0"/>
          <w:sz w:val="32"/>
          <w:szCs w:val="32"/>
        </w:rPr>
        <w:t>安排给本村村（居）民用于建设农村村民住宅</w:t>
      </w:r>
      <w:r w:rsidR="006E2B0A">
        <w:rPr>
          <w:rFonts w:ascii="宋体" w:hAnsi="宋体" w:cs="宋体" w:hint="eastAsia"/>
          <w:color w:val="000000" w:themeColor="text1"/>
          <w:kern w:val="0"/>
          <w:sz w:val="32"/>
          <w:szCs w:val="32"/>
        </w:rPr>
        <w:t>，并经</w:t>
      </w:r>
      <w:r w:rsidR="006E3E26" w:rsidRPr="006E3E26">
        <w:rPr>
          <w:rFonts w:ascii="宋体" w:hAnsi="宋体" w:cs="宋体" w:hint="eastAsia"/>
          <w:color w:val="000000" w:themeColor="text1"/>
          <w:kern w:val="0"/>
          <w:sz w:val="32"/>
          <w:szCs w:val="32"/>
        </w:rPr>
        <w:t>镇政府（街道办事处）同意安排使用的有关</w:t>
      </w:r>
      <w:r w:rsidR="006E2B0A">
        <w:rPr>
          <w:rFonts w:ascii="宋体" w:hAnsi="宋体" w:cs="宋体" w:hint="eastAsia"/>
          <w:color w:val="000000" w:themeColor="text1"/>
          <w:kern w:val="0"/>
          <w:sz w:val="32"/>
          <w:szCs w:val="32"/>
        </w:rPr>
        <w:t>用地权属来</w:t>
      </w:r>
      <w:proofErr w:type="gramStart"/>
      <w:r w:rsidR="006E2B0A">
        <w:rPr>
          <w:rFonts w:ascii="宋体" w:hAnsi="宋体" w:cs="宋体" w:hint="eastAsia"/>
          <w:color w:val="000000" w:themeColor="text1"/>
          <w:kern w:val="0"/>
          <w:sz w:val="32"/>
          <w:szCs w:val="32"/>
        </w:rPr>
        <w:t>源</w:t>
      </w:r>
      <w:r w:rsidR="006E3E26" w:rsidRPr="006E3E26">
        <w:rPr>
          <w:rFonts w:ascii="宋体" w:hAnsi="宋体" w:cs="宋体" w:hint="eastAsia"/>
          <w:color w:val="000000" w:themeColor="text1"/>
          <w:kern w:val="0"/>
          <w:sz w:val="32"/>
          <w:szCs w:val="32"/>
        </w:rPr>
        <w:t>材料</w:t>
      </w:r>
      <w:proofErr w:type="gramEnd"/>
      <w:r w:rsidR="006E2B0A">
        <w:rPr>
          <w:rFonts w:ascii="宋体" w:hAnsi="宋体" w:cs="宋体" w:hint="eastAsia"/>
          <w:color w:val="000000"/>
          <w:kern w:val="0"/>
          <w:sz w:val="32"/>
          <w:szCs w:val="32"/>
        </w:rPr>
        <w:t>、房屋符合规划建设、</w:t>
      </w:r>
      <w:r>
        <w:rPr>
          <w:rFonts w:ascii="宋体" w:hAnsi="宋体" w:cs="宋体" w:hint="eastAsia"/>
          <w:color w:val="000000"/>
          <w:kern w:val="0"/>
          <w:sz w:val="32"/>
          <w:szCs w:val="32"/>
        </w:rPr>
        <w:t>房屋安全鉴定机构出具的房屋安全鉴定书</w:t>
      </w:r>
      <w:r w:rsidR="006E2B0A">
        <w:rPr>
          <w:rFonts w:ascii="宋体" w:hAnsi="宋体" w:cs="宋体" w:hint="eastAsia"/>
          <w:color w:val="000000"/>
          <w:kern w:val="0"/>
          <w:sz w:val="32"/>
          <w:szCs w:val="32"/>
        </w:rPr>
        <w:t>（二层以下含二层的不需提供安全鉴定书）</w:t>
      </w:r>
      <w:r>
        <w:rPr>
          <w:rFonts w:ascii="宋体" w:hAnsi="宋体" w:cs="宋体" w:hint="eastAsia"/>
          <w:color w:val="000000"/>
          <w:kern w:val="0"/>
          <w:sz w:val="32"/>
          <w:szCs w:val="32"/>
        </w:rPr>
        <w:t>等材料办理确权登记；6层以上部分保留使用，但不予确权登记，征收时不予补偿，同时</w:t>
      </w:r>
      <w:proofErr w:type="gramStart"/>
      <w:r>
        <w:rPr>
          <w:rFonts w:ascii="宋体" w:hAnsi="宋体" w:cs="宋体" w:hint="eastAsia"/>
          <w:color w:val="000000"/>
          <w:kern w:val="0"/>
          <w:sz w:val="32"/>
          <w:szCs w:val="32"/>
        </w:rPr>
        <w:t>凭处罚</w:t>
      </w:r>
      <w:proofErr w:type="gramEnd"/>
      <w:r>
        <w:rPr>
          <w:rFonts w:ascii="宋体" w:hAnsi="宋体" w:cs="宋体" w:hint="eastAsia"/>
          <w:color w:val="000000"/>
          <w:kern w:val="0"/>
          <w:sz w:val="32"/>
          <w:szCs w:val="32"/>
        </w:rPr>
        <w:t>文书在不动产权登记证书的附记中予以相应记载。</w:t>
      </w:r>
    </w:p>
    <w:p w:rsidR="002E0A4E" w:rsidRDefault="00872032" w:rsidP="002E0A4E">
      <w:pPr>
        <w:widowControl/>
        <w:wordWrap w:val="0"/>
        <w:spacing w:before="100" w:beforeAutospacing="1" w:after="100" w:afterAutospacing="1"/>
        <w:ind w:firstLine="615"/>
        <w:jc w:val="left"/>
        <w:rPr>
          <w:rFonts w:ascii="宋体" w:hAnsi="宋体" w:cs="宋体"/>
          <w:color w:val="FF0000"/>
          <w:kern w:val="0"/>
          <w:sz w:val="32"/>
          <w:szCs w:val="32"/>
          <w:u w:val="single"/>
        </w:rPr>
      </w:pPr>
      <w:r>
        <w:rPr>
          <w:rFonts w:ascii="宋体" w:hAnsi="宋体" w:cs="宋体" w:hint="eastAsia"/>
          <w:color w:val="000000"/>
          <w:kern w:val="0"/>
          <w:sz w:val="32"/>
          <w:szCs w:val="32"/>
        </w:rPr>
        <w:t>2014年12月1日以前已动工建设但没有完工的未依法取得乡村建设规划许可证或者未按照乡村建设规划许可证的规定建设的村民住宅，6层（含6层）以下部分凭</w:t>
      </w:r>
      <w:r w:rsidR="006E2B0A">
        <w:rPr>
          <w:rFonts w:ascii="宋体" w:hAnsi="宋体" w:cs="宋体" w:hint="eastAsia"/>
          <w:color w:val="000000"/>
          <w:kern w:val="0"/>
          <w:sz w:val="32"/>
          <w:szCs w:val="32"/>
        </w:rPr>
        <w:t>集体土地使用证或</w:t>
      </w:r>
      <w:r w:rsidR="006E2B0A" w:rsidRPr="006E3E26">
        <w:rPr>
          <w:rFonts w:ascii="宋体" w:hAnsi="宋体" w:cs="宋体" w:hint="eastAsia"/>
          <w:color w:val="000000" w:themeColor="text1"/>
          <w:kern w:val="0"/>
          <w:sz w:val="32"/>
          <w:szCs w:val="32"/>
        </w:rPr>
        <w:t>按照村民组织法规定的公开决策程序安排给本村村（居）民用于建设农村村民住宅</w:t>
      </w:r>
      <w:r w:rsidR="006E2B0A">
        <w:rPr>
          <w:rFonts w:ascii="宋体" w:hAnsi="宋体" w:cs="宋体" w:hint="eastAsia"/>
          <w:color w:val="000000" w:themeColor="text1"/>
          <w:kern w:val="0"/>
          <w:sz w:val="32"/>
          <w:szCs w:val="32"/>
        </w:rPr>
        <w:t>，并经</w:t>
      </w:r>
      <w:r w:rsidR="006E2B0A" w:rsidRPr="006E3E26">
        <w:rPr>
          <w:rFonts w:ascii="宋体" w:hAnsi="宋体" w:cs="宋体" w:hint="eastAsia"/>
          <w:color w:val="000000" w:themeColor="text1"/>
          <w:kern w:val="0"/>
          <w:sz w:val="32"/>
          <w:szCs w:val="32"/>
        </w:rPr>
        <w:t>镇政府（街道办事处）同意安排使用的有关</w:t>
      </w:r>
      <w:r w:rsidR="006E2B0A">
        <w:rPr>
          <w:rFonts w:ascii="宋体" w:hAnsi="宋体" w:cs="宋体" w:hint="eastAsia"/>
          <w:color w:val="000000" w:themeColor="text1"/>
          <w:kern w:val="0"/>
          <w:sz w:val="32"/>
          <w:szCs w:val="32"/>
        </w:rPr>
        <w:t>用地权属来</w:t>
      </w:r>
      <w:proofErr w:type="gramStart"/>
      <w:r w:rsidR="006E2B0A">
        <w:rPr>
          <w:rFonts w:ascii="宋体" w:hAnsi="宋体" w:cs="宋体" w:hint="eastAsia"/>
          <w:color w:val="000000" w:themeColor="text1"/>
          <w:kern w:val="0"/>
          <w:sz w:val="32"/>
          <w:szCs w:val="32"/>
        </w:rPr>
        <w:t>源</w:t>
      </w:r>
      <w:r w:rsidR="006E2B0A" w:rsidRPr="006E3E26">
        <w:rPr>
          <w:rFonts w:ascii="宋体" w:hAnsi="宋体" w:cs="宋体" w:hint="eastAsia"/>
          <w:color w:val="000000" w:themeColor="text1"/>
          <w:kern w:val="0"/>
          <w:sz w:val="32"/>
          <w:szCs w:val="32"/>
        </w:rPr>
        <w:t>材料</w:t>
      </w:r>
      <w:proofErr w:type="gramEnd"/>
      <w:r w:rsidR="002E0A4E">
        <w:rPr>
          <w:rFonts w:ascii="宋体" w:hAnsi="宋体" w:cs="宋体" w:hint="eastAsia"/>
          <w:color w:val="000000"/>
          <w:kern w:val="0"/>
          <w:sz w:val="32"/>
          <w:szCs w:val="32"/>
        </w:rPr>
        <w:t>、房屋符合规划建设、</w:t>
      </w:r>
      <w:r>
        <w:rPr>
          <w:rFonts w:ascii="宋体" w:hAnsi="宋体" w:cs="宋体" w:hint="eastAsia"/>
          <w:color w:val="000000"/>
          <w:kern w:val="0"/>
          <w:sz w:val="32"/>
          <w:szCs w:val="32"/>
        </w:rPr>
        <w:t>房屋安全鉴定机构出具的房屋安全鉴定书</w:t>
      </w:r>
      <w:r w:rsidR="002E0A4E">
        <w:rPr>
          <w:rFonts w:ascii="宋体" w:hAnsi="宋体" w:cs="宋体" w:hint="eastAsia"/>
          <w:color w:val="000000"/>
          <w:kern w:val="0"/>
          <w:sz w:val="32"/>
          <w:szCs w:val="32"/>
        </w:rPr>
        <w:t>（二层以下含二层的不需提供安全鉴定书）</w:t>
      </w:r>
      <w:r w:rsidR="00095137">
        <w:rPr>
          <w:rFonts w:ascii="宋体" w:hAnsi="宋体" w:cs="宋体" w:hint="eastAsia"/>
          <w:color w:val="000000"/>
          <w:kern w:val="0"/>
          <w:sz w:val="32"/>
          <w:szCs w:val="32"/>
        </w:rPr>
        <w:t>等相关材料补办乡村建设规划许可证后，办理</w:t>
      </w:r>
      <w:r>
        <w:rPr>
          <w:rFonts w:ascii="宋体" w:hAnsi="宋体" w:cs="宋体" w:hint="eastAsia"/>
          <w:color w:val="000000"/>
          <w:kern w:val="0"/>
          <w:sz w:val="32"/>
          <w:szCs w:val="32"/>
        </w:rPr>
        <w:t>确权登记；6层以上部分，限期改正，逾期不改正的，可以拆除。</w:t>
      </w:r>
    </w:p>
    <w:p w:rsidR="00F347F2" w:rsidRPr="002E0A4E" w:rsidRDefault="002E0A4E" w:rsidP="002E0A4E">
      <w:pPr>
        <w:widowControl/>
        <w:wordWrap w:val="0"/>
        <w:spacing w:before="100" w:beforeAutospacing="1" w:after="100" w:afterAutospacing="1"/>
        <w:ind w:firstLine="615"/>
        <w:jc w:val="left"/>
        <w:rPr>
          <w:rFonts w:ascii="宋体" w:hAnsi="宋体" w:cs="宋体"/>
          <w:color w:val="FF0000"/>
          <w:kern w:val="0"/>
          <w:sz w:val="32"/>
          <w:szCs w:val="32"/>
          <w:u w:val="single"/>
        </w:rPr>
      </w:pPr>
      <w:r>
        <w:rPr>
          <w:rFonts w:ascii="宋体" w:hAnsi="宋体" w:cs="宋体" w:hint="eastAsia"/>
          <w:color w:val="000000"/>
          <w:kern w:val="0"/>
          <w:sz w:val="32"/>
          <w:szCs w:val="32"/>
        </w:rPr>
        <w:lastRenderedPageBreak/>
        <w:t>九</w:t>
      </w:r>
      <w:r w:rsidR="00F347F2">
        <w:rPr>
          <w:rFonts w:ascii="宋体" w:hAnsi="宋体" w:cs="宋体" w:hint="eastAsia"/>
          <w:color w:val="000000"/>
          <w:kern w:val="0"/>
          <w:sz w:val="32"/>
          <w:szCs w:val="32"/>
        </w:rPr>
        <w:t>、违法建设当事人对申请办理有关手续时提供信息和证明材料的真实性负责。若发现存在弄虚作假，一经查实,撤销原办理的手续，由区（县）政府、管委会依法组织查处。</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市有关单位不得为未按本处理意见处理的违法建设当事人办理相关登记、报批、报装等手续；已经办理的，接到区（县）政府、管委会或市相关部门通报后，予以撤销相关手续。</w:t>
      </w:r>
    </w:p>
    <w:p w:rsidR="00F347F2" w:rsidRDefault="002E0A4E"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十</w:t>
      </w:r>
      <w:r w:rsidR="00F347F2">
        <w:rPr>
          <w:rFonts w:ascii="宋体" w:hAnsi="宋体" w:cs="宋体" w:hint="eastAsia"/>
          <w:color w:val="000000"/>
          <w:kern w:val="0"/>
          <w:sz w:val="32"/>
          <w:szCs w:val="32"/>
        </w:rPr>
        <w:t>、本处理意见所指的建设工程造价按照住房和城乡建设部门、发展和改革部门发布的有关文件执行。</w:t>
      </w:r>
    </w:p>
    <w:p w:rsidR="00F347F2" w:rsidRDefault="00507F96"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十</w:t>
      </w:r>
      <w:r w:rsidR="002E0A4E">
        <w:rPr>
          <w:rFonts w:ascii="宋体" w:hAnsi="宋体" w:cs="宋体" w:hint="eastAsia"/>
          <w:color w:val="000000"/>
          <w:kern w:val="0"/>
          <w:sz w:val="32"/>
          <w:szCs w:val="32"/>
        </w:rPr>
        <w:t>一</w:t>
      </w:r>
      <w:r w:rsidR="00F347F2">
        <w:rPr>
          <w:rFonts w:ascii="宋体" w:hAnsi="宋体" w:cs="宋体" w:hint="eastAsia"/>
          <w:color w:val="000000"/>
          <w:kern w:val="0"/>
          <w:sz w:val="32"/>
          <w:szCs w:val="32"/>
        </w:rPr>
        <w:t>、各区（县）政府、管委会可以根据本处理意见制定本辖区存量违法建设的具体处理意见。</w:t>
      </w:r>
    </w:p>
    <w:p w:rsidR="00F347F2" w:rsidRDefault="00F347F2" w:rsidP="00F347F2">
      <w:pPr>
        <w:widowControl/>
        <w:wordWrap w:val="0"/>
        <w:adjustRightInd w:val="0"/>
        <w:snapToGri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十</w:t>
      </w:r>
      <w:r w:rsidR="002E0A4E">
        <w:rPr>
          <w:rFonts w:ascii="宋体" w:hAnsi="宋体" w:cs="宋体" w:hint="eastAsia"/>
          <w:color w:val="000000"/>
          <w:kern w:val="0"/>
          <w:sz w:val="32"/>
          <w:szCs w:val="32"/>
        </w:rPr>
        <w:t>二</w:t>
      </w:r>
      <w:r>
        <w:rPr>
          <w:rFonts w:ascii="宋体" w:hAnsi="宋体" w:cs="宋体" w:hint="eastAsia"/>
          <w:color w:val="000000"/>
          <w:kern w:val="0"/>
          <w:sz w:val="32"/>
          <w:szCs w:val="32"/>
        </w:rPr>
        <w:t>、本处理意见自印发之日起实施，有效期至2020年12月31日。</w:t>
      </w:r>
    </w:p>
    <w:p w:rsidR="00F347F2" w:rsidRDefault="00F347F2" w:rsidP="00F347F2">
      <w:pPr>
        <w:widowControl/>
        <w:wordWrap w:val="0"/>
        <w:adjustRightInd w:val="0"/>
        <w:snapToGrid w:val="0"/>
        <w:spacing w:line="600" w:lineRule="exact"/>
        <w:jc w:val="left"/>
        <w:rPr>
          <w:rFonts w:ascii="宋体" w:hAnsi="宋体" w:cs="宋体"/>
          <w:color w:val="000000"/>
          <w:kern w:val="0"/>
          <w:sz w:val="32"/>
          <w:szCs w:val="32"/>
        </w:rPr>
      </w:pPr>
    </w:p>
    <w:p w:rsidR="00F347F2" w:rsidRDefault="00F347F2" w:rsidP="00F347F2">
      <w:pPr>
        <w:tabs>
          <w:tab w:val="left" w:pos="6330"/>
        </w:tabs>
        <w:rPr>
          <w:rFonts w:ascii="宋体" w:hAnsi="宋体"/>
          <w:sz w:val="32"/>
        </w:rPr>
      </w:pPr>
      <w:r>
        <w:rPr>
          <w:rFonts w:ascii="宋体" w:hAnsi="宋体" w:hint="eastAsia"/>
          <w:sz w:val="32"/>
        </w:rPr>
        <w:tab/>
      </w:r>
    </w:p>
    <w:p w:rsidR="00DB0F05" w:rsidRDefault="00DB0F05"/>
    <w:sectPr w:rsidR="00DB0F05" w:rsidSect="00DB0F0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29F" w:rsidRDefault="0012429F" w:rsidP="00F03175">
      <w:r>
        <w:separator/>
      </w:r>
    </w:p>
  </w:endnote>
  <w:endnote w:type="continuationSeparator" w:id="0">
    <w:p w:rsidR="0012429F" w:rsidRDefault="0012429F" w:rsidP="00F031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28832"/>
      <w:docPartObj>
        <w:docPartGallery w:val="Page Numbers (Bottom of Page)"/>
        <w:docPartUnique/>
      </w:docPartObj>
    </w:sdtPr>
    <w:sdtContent>
      <w:p w:rsidR="008C0F0F" w:rsidRDefault="001C680A">
        <w:pPr>
          <w:pStyle w:val="a5"/>
          <w:jc w:val="right"/>
        </w:pPr>
        <w:fldSimple w:instr=" PAGE   \* MERGEFORMAT ">
          <w:r w:rsidR="00DC4AA5" w:rsidRPr="00DC4AA5">
            <w:rPr>
              <w:noProof/>
              <w:lang w:val="zh-CN"/>
            </w:rPr>
            <w:t>1</w:t>
          </w:r>
        </w:fldSimple>
      </w:p>
    </w:sdtContent>
  </w:sdt>
  <w:p w:rsidR="008C0F0F" w:rsidRDefault="008C0F0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29F" w:rsidRDefault="0012429F" w:rsidP="00F03175">
      <w:r>
        <w:separator/>
      </w:r>
    </w:p>
  </w:footnote>
  <w:footnote w:type="continuationSeparator" w:id="0">
    <w:p w:rsidR="0012429F" w:rsidRDefault="0012429F" w:rsidP="00F031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47F2"/>
    <w:rsid w:val="00000BB7"/>
    <w:rsid w:val="000028C9"/>
    <w:rsid w:val="00002BE2"/>
    <w:rsid w:val="00004CE0"/>
    <w:rsid w:val="00005701"/>
    <w:rsid w:val="00006DAA"/>
    <w:rsid w:val="00013C7A"/>
    <w:rsid w:val="0001475D"/>
    <w:rsid w:val="00014A09"/>
    <w:rsid w:val="000154EB"/>
    <w:rsid w:val="00015777"/>
    <w:rsid w:val="00015D04"/>
    <w:rsid w:val="0001743C"/>
    <w:rsid w:val="000174F1"/>
    <w:rsid w:val="00021C0C"/>
    <w:rsid w:val="00021E46"/>
    <w:rsid w:val="00022367"/>
    <w:rsid w:val="00022598"/>
    <w:rsid w:val="00022F25"/>
    <w:rsid w:val="0002409A"/>
    <w:rsid w:val="00025B3F"/>
    <w:rsid w:val="000260BF"/>
    <w:rsid w:val="000272AE"/>
    <w:rsid w:val="0003021B"/>
    <w:rsid w:val="0003097C"/>
    <w:rsid w:val="00031B72"/>
    <w:rsid w:val="00031E61"/>
    <w:rsid w:val="000327F4"/>
    <w:rsid w:val="000332AA"/>
    <w:rsid w:val="00033630"/>
    <w:rsid w:val="00033B9B"/>
    <w:rsid w:val="0003475D"/>
    <w:rsid w:val="00034B6D"/>
    <w:rsid w:val="00034FDC"/>
    <w:rsid w:val="000350B5"/>
    <w:rsid w:val="00035A3D"/>
    <w:rsid w:val="00036753"/>
    <w:rsid w:val="00041449"/>
    <w:rsid w:val="00042591"/>
    <w:rsid w:val="0004538A"/>
    <w:rsid w:val="00045803"/>
    <w:rsid w:val="000466B2"/>
    <w:rsid w:val="000470E9"/>
    <w:rsid w:val="00050C55"/>
    <w:rsid w:val="00050D20"/>
    <w:rsid w:val="0005313D"/>
    <w:rsid w:val="0005452A"/>
    <w:rsid w:val="000545B5"/>
    <w:rsid w:val="000562A5"/>
    <w:rsid w:val="0006235A"/>
    <w:rsid w:val="000623BA"/>
    <w:rsid w:val="00062D02"/>
    <w:rsid w:val="00064C72"/>
    <w:rsid w:val="00066966"/>
    <w:rsid w:val="00070081"/>
    <w:rsid w:val="000722AB"/>
    <w:rsid w:val="00072340"/>
    <w:rsid w:val="000723B8"/>
    <w:rsid w:val="00072888"/>
    <w:rsid w:val="00072A4F"/>
    <w:rsid w:val="00073603"/>
    <w:rsid w:val="000739BE"/>
    <w:rsid w:val="00075625"/>
    <w:rsid w:val="000758AA"/>
    <w:rsid w:val="000759A4"/>
    <w:rsid w:val="00075C71"/>
    <w:rsid w:val="00075F19"/>
    <w:rsid w:val="00076F1E"/>
    <w:rsid w:val="00080122"/>
    <w:rsid w:val="000804EA"/>
    <w:rsid w:val="000810F5"/>
    <w:rsid w:val="0008150D"/>
    <w:rsid w:val="000825B1"/>
    <w:rsid w:val="000838F8"/>
    <w:rsid w:val="00083B29"/>
    <w:rsid w:val="0008428C"/>
    <w:rsid w:val="000853D8"/>
    <w:rsid w:val="00086489"/>
    <w:rsid w:val="00086BCB"/>
    <w:rsid w:val="0009009B"/>
    <w:rsid w:val="00090216"/>
    <w:rsid w:val="000906A6"/>
    <w:rsid w:val="00091FDD"/>
    <w:rsid w:val="0009216B"/>
    <w:rsid w:val="000924BC"/>
    <w:rsid w:val="00095102"/>
    <w:rsid w:val="00095137"/>
    <w:rsid w:val="000964FE"/>
    <w:rsid w:val="000A17BE"/>
    <w:rsid w:val="000A2737"/>
    <w:rsid w:val="000A2B43"/>
    <w:rsid w:val="000A2FD8"/>
    <w:rsid w:val="000A5B7C"/>
    <w:rsid w:val="000A623F"/>
    <w:rsid w:val="000A6522"/>
    <w:rsid w:val="000A6FE8"/>
    <w:rsid w:val="000A7978"/>
    <w:rsid w:val="000A7B7E"/>
    <w:rsid w:val="000A7CF4"/>
    <w:rsid w:val="000B1580"/>
    <w:rsid w:val="000B3543"/>
    <w:rsid w:val="000B4585"/>
    <w:rsid w:val="000B63EB"/>
    <w:rsid w:val="000C1B31"/>
    <w:rsid w:val="000C26C2"/>
    <w:rsid w:val="000C2D14"/>
    <w:rsid w:val="000C2DFA"/>
    <w:rsid w:val="000C3A48"/>
    <w:rsid w:val="000C58AD"/>
    <w:rsid w:val="000C5E73"/>
    <w:rsid w:val="000C694C"/>
    <w:rsid w:val="000C7936"/>
    <w:rsid w:val="000D34C9"/>
    <w:rsid w:val="000D3F90"/>
    <w:rsid w:val="000D5EF1"/>
    <w:rsid w:val="000D6962"/>
    <w:rsid w:val="000D6FE4"/>
    <w:rsid w:val="000D79C3"/>
    <w:rsid w:val="000D7EA9"/>
    <w:rsid w:val="000E0442"/>
    <w:rsid w:val="000E07F7"/>
    <w:rsid w:val="000E1E53"/>
    <w:rsid w:val="000E2CF4"/>
    <w:rsid w:val="000E3888"/>
    <w:rsid w:val="000E3F42"/>
    <w:rsid w:val="000E4C93"/>
    <w:rsid w:val="000E4E59"/>
    <w:rsid w:val="000E540C"/>
    <w:rsid w:val="000E676B"/>
    <w:rsid w:val="000E6BE5"/>
    <w:rsid w:val="000E70C5"/>
    <w:rsid w:val="000F1A97"/>
    <w:rsid w:val="000F30E0"/>
    <w:rsid w:val="000F38B7"/>
    <w:rsid w:val="000F3FCC"/>
    <w:rsid w:val="000F5780"/>
    <w:rsid w:val="00100027"/>
    <w:rsid w:val="00101781"/>
    <w:rsid w:val="0010226F"/>
    <w:rsid w:val="001024B9"/>
    <w:rsid w:val="00102C1B"/>
    <w:rsid w:val="00104F37"/>
    <w:rsid w:val="0010525A"/>
    <w:rsid w:val="00106C82"/>
    <w:rsid w:val="00106D24"/>
    <w:rsid w:val="00111F8E"/>
    <w:rsid w:val="001121C3"/>
    <w:rsid w:val="001122AC"/>
    <w:rsid w:val="0011245F"/>
    <w:rsid w:val="0011255F"/>
    <w:rsid w:val="00113A7A"/>
    <w:rsid w:val="0011767F"/>
    <w:rsid w:val="00122232"/>
    <w:rsid w:val="00122A9D"/>
    <w:rsid w:val="00123526"/>
    <w:rsid w:val="00123633"/>
    <w:rsid w:val="00123A5B"/>
    <w:rsid w:val="00123B69"/>
    <w:rsid w:val="00124058"/>
    <w:rsid w:val="0012429F"/>
    <w:rsid w:val="001247FE"/>
    <w:rsid w:val="001254AD"/>
    <w:rsid w:val="00126F7F"/>
    <w:rsid w:val="00132086"/>
    <w:rsid w:val="001337D0"/>
    <w:rsid w:val="0013441D"/>
    <w:rsid w:val="00134527"/>
    <w:rsid w:val="00135768"/>
    <w:rsid w:val="00135C9F"/>
    <w:rsid w:val="0013634C"/>
    <w:rsid w:val="00137156"/>
    <w:rsid w:val="001378E1"/>
    <w:rsid w:val="00140842"/>
    <w:rsid w:val="0014133B"/>
    <w:rsid w:val="00141D72"/>
    <w:rsid w:val="00142A2B"/>
    <w:rsid w:val="00143702"/>
    <w:rsid w:val="00143B2B"/>
    <w:rsid w:val="0014556E"/>
    <w:rsid w:val="0014584C"/>
    <w:rsid w:val="00145C10"/>
    <w:rsid w:val="00146645"/>
    <w:rsid w:val="0014700E"/>
    <w:rsid w:val="001479B9"/>
    <w:rsid w:val="00150ED8"/>
    <w:rsid w:val="001521EE"/>
    <w:rsid w:val="00152E2C"/>
    <w:rsid w:val="001558E1"/>
    <w:rsid w:val="0015649E"/>
    <w:rsid w:val="001574BB"/>
    <w:rsid w:val="00157EBC"/>
    <w:rsid w:val="0016072D"/>
    <w:rsid w:val="00160C16"/>
    <w:rsid w:val="00160CBB"/>
    <w:rsid w:val="0016189C"/>
    <w:rsid w:val="00163B9F"/>
    <w:rsid w:val="00163FA7"/>
    <w:rsid w:val="00164684"/>
    <w:rsid w:val="00164DB5"/>
    <w:rsid w:val="0016544A"/>
    <w:rsid w:val="001663CF"/>
    <w:rsid w:val="00166C73"/>
    <w:rsid w:val="0017094B"/>
    <w:rsid w:val="0017114C"/>
    <w:rsid w:val="00174803"/>
    <w:rsid w:val="00177986"/>
    <w:rsid w:val="00177B60"/>
    <w:rsid w:val="00180571"/>
    <w:rsid w:val="00181F86"/>
    <w:rsid w:val="00182258"/>
    <w:rsid w:val="001827A3"/>
    <w:rsid w:val="001833E8"/>
    <w:rsid w:val="0018507C"/>
    <w:rsid w:val="001864E8"/>
    <w:rsid w:val="001900C2"/>
    <w:rsid w:val="00190C7B"/>
    <w:rsid w:val="001918FD"/>
    <w:rsid w:val="00193465"/>
    <w:rsid w:val="00195DAB"/>
    <w:rsid w:val="00196BC8"/>
    <w:rsid w:val="00197FF8"/>
    <w:rsid w:val="001A0A7E"/>
    <w:rsid w:val="001A1C1D"/>
    <w:rsid w:val="001A33FE"/>
    <w:rsid w:val="001A3B84"/>
    <w:rsid w:val="001A67DD"/>
    <w:rsid w:val="001B10CC"/>
    <w:rsid w:val="001B43C3"/>
    <w:rsid w:val="001B5047"/>
    <w:rsid w:val="001B515C"/>
    <w:rsid w:val="001B5B25"/>
    <w:rsid w:val="001B5E89"/>
    <w:rsid w:val="001B6AF8"/>
    <w:rsid w:val="001B7F6F"/>
    <w:rsid w:val="001C00B2"/>
    <w:rsid w:val="001C05EB"/>
    <w:rsid w:val="001C11E6"/>
    <w:rsid w:val="001C2FBE"/>
    <w:rsid w:val="001C31AA"/>
    <w:rsid w:val="001C39F9"/>
    <w:rsid w:val="001C5EE5"/>
    <w:rsid w:val="001C680A"/>
    <w:rsid w:val="001C6B51"/>
    <w:rsid w:val="001D3644"/>
    <w:rsid w:val="001D4814"/>
    <w:rsid w:val="001E1F77"/>
    <w:rsid w:val="001E207D"/>
    <w:rsid w:val="001E3126"/>
    <w:rsid w:val="001E314E"/>
    <w:rsid w:val="001E3580"/>
    <w:rsid w:val="001E3877"/>
    <w:rsid w:val="001E3BB8"/>
    <w:rsid w:val="001E4B42"/>
    <w:rsid w:val="001E5B63"/>
    <w:rsid w:val="001E7678"/>
    <w:rsid w:val="001E7EEC"/>
    <w:rsid w:val="001F09E5"/>
    <w:rsid w:val="001F0D1A"/>
    <w:rsid w:val="001F1A3B"/>
    <w:rsid w:val="001F1C9C"/>
    <w:rsid w:val="001F2435"/>
    <w:rsid w:val="001F28FA"/>
    <w:rsid w:val="001F3D04"/>
    <w:rsid w:val="001F4B86"/>
    <w:rsid w:val="001F5015"/>
    <w:rsid w:val="001F53D4"/>
    <w:rsid w:val="001F5550"/>
    <w:rsid w:val="001F75E7"/>
    <w:rsid w:val="001F7720"/>
    <w:rsid w:val="0020010E"/>
    <w:rsid w:val="002013B1"/>
    <w:rsid w:val="00201B11"/>
    <w:rsid w:val="0020231B"/>
    <w:rsid w:val="00202971"/>
    <w:rsid w:val="00202B19"/>
    <w:rsid w:val="00202EFC"/>
    <w:rsid w:val="00204E04"/>
    <w:rsid w:val="0020543B"/>
    <w:rsid w:val="002059EB"/>
    <w:rsid w:val="00207188"/>
    <w:rsid w:val="00210717"/>
    <w:rsid w:val="00210B21"/>
    <w:rsid w:val="00210B63"/>
    <w:rsid w:val="002111D0"/>
    <w:rsid w:val="002114BB"/>
    <w:rsid w:val="00212F8E"/>
    <w:rsid w:val="00214170"/>
    <w:rsid w:val="00214209"/>
    <w:rsid w:val="0021440D"/>
    <w:rsid w:val="00214C4C"/>
    <w:rsid w:val="00220542"/>
    <w:rsid w:val="00222A06"/>
    <w:rsid w:val="00224E26"/>
    <w:rsid w:val="002254E8"/>
    <w:rsid w:val="00227D58"/>
    <w:rsid w:val="00230238"/>
    <w:rsid w:val="00230C76"/>
    <w:rsid w:val="00232799"/>
    <w:rsid w:val="00232F34"/>
    <w:rsid w:val="002334AC"/>
    <w:rsid w:val="00235187"/>
    <w:rsid w:val="002362AD"/>
    <w:rsid w:val="00236E64"/>
    <w:rsid w:val="002404A5"/>
    <w:rsid w:val="00241ECC"/>
    <w:rsid w:val="00242356"/>
    <w:rsid w:val="00242D1A"/>
    <w:rsid w:val="00243DC3"/>
    <w:rsid w:val="00246BEC"/>
    <w:rsid w:val="00246DE4"/>
    <w:rsid w:val="0025251B"/>
    <w:rsid w:val="00255B50"/>
    <w:rsid w:val="00257BAB"/>
    <w:rsid w:val="0026275B"/>
    <w:rsid w:val="00262BC2"/>
    <w:rsid w:val="00262FAB"/>
    <w:rsid w:val="00263364"/>
    <w:rsid w:val="002644A6"/>
    <w:rsid w:val="00264564"/>
    <w:rsid w:val="002651D0"/>
    <w:rsid w:val="002656FD"/>
    <w:rsid w:val="00265EFD"/>
    <w:rsid w:val="00266286"/>
    <w:rsid w:val="0026681A"/>
    <w:rsid w:val="00267A5D"/>
    <w:rsid w:val="0027083E"/>
    <w:rsid w:val="002714E0"/>
    <w:rsid w:val="00271542"/>
    <w:rsid w:val="00271739"/>
    <w:rsid w:val="00271CDC"/>
    <w:rsid w:val="00276403"/>
    <w:rsid w:val="00276741"/>
    <w:rsid w:val="00276A3E"/>
    <w:rsid w:val="00277BDC"/>
    <w:rsid w:val="00280B8E"/>
    <w:rsid w:val="00281998"/>
    <w:rsid w:val="00285267"/>
    <w:rsid w:val="002852C6"/>
    <w:rsid w:val="00285A54"/>
    <w:rsid w:val="00287986"/>
    <w:rsid w:val="00287D4D"/>
    <w:rsid w:val="0029164D"/>
    <w:rsid w:val="00294198"/>
    <w:rsid w:val="002A043A"/>
    <w:rsid w:val="002A062B"/>
    <w:rsid w:val="002A28DF"/>
    <w:rsid w:val="002A40D5"/>
    <w:rsid w:val="002A419D"/>
    <w:rsid w:val="002A6F78"/>
    <w:rsid w:val="002B0BA4"/>
    <w:rsid w:val="002B128E"/>
    <w:rsid w:val="002B22D5"/>
    <w:rsid w:val="002B257F"/>
    <w:rsid w:val="002B401F"/>
    <w:rsid w:val="002B50BD"/>
    <w:rsid w:val="002B6C2B"/>
    <w:rsid w:val="002B7F10"/>
    <w:rsid w:val="002C18A4"/>
    <w:rsid w:val="002C1C4B"/>
    <w:rsid w:val="002C4FE3"/>
    <w:rsid w:val="002C6186"/>
    <w:rsid w:val="002C6C4C"/>
    <w:rsid w:val="002C6C95"/>
    <w:rsid w:val="002C70C4"/>
    <w:rsid w:val="002D0AD2"/>
    <w:rsid w:val="002D0D0D"/>
    <w:rsid w:val="002D1AEA"/>
    <w:rsid w:val="002D1F7E"/>
    <w:rsid w:val="002D2720"/>
    <w:rsid w:val="002D3227"/>
    <w:rsid w:val="002D3823"/>
    <w:rsid w:val="002D455C"/>
    <w:rsid w:val="002D511F"/>
    <w:rsid w:val="002D5481"/>
    <w:rsid w:val="002D5D9F"/>
    <w:rsid w:val="002D62DA"/>
    <w:rsid w:val="002D63F7"/>
    <w:rsid w:val="002D65B3"/>
    <w:rsid w:val="002D65FC"/>
    <w:rsid w:val="002E0A4E"/>
    <w:rsid w:val="002E2748"/>
    <w:rsid w:val="002E4EC4"/>
    <w:rsid w:val="002E5950"/>
    <w:rsid w:val="002E5B16"/>
    <w:rsid w:val="002E6B1A"/>
    <w:rsid w:val="002E7EAE"/>
    <w:rsid w:val="002F14CA"/>
    <w:rsid w:val="002F1618"/>
    <w:rsid w:val="002F1845"/>
    <w:rsid w:val="002F2299"/>
    <w:rsid w:val="002F27A1"/>
    <w:rsid w:val="002F2BBC"/>
    <w:rsid w:val="002F356A"/>
    <w:rsid w:val="002F413B"/>
    <w:rsid w:val="002F5320"/>
    <w:rsid w:val="002F567B"/>
    <w:rsid w:val="002F5F73"/>
    <w:rsid w:val="002F700E"/>
    <w:rsid w:val="003003C4"/>
    <w:rsid w:val="00301AD5"/>
    <w:rsid w:val="00302D6E"/>
    <w:rsid w:val="00303243"/>
    <w:rsid w:val="00303B91"/>
    <w:rsid w:val="00303B98"/>
    <w:rsid w:val="00304471"/>
    <w:rsid w:val="00304DA8"/>
    <w:rsid w:val="00306136"/>
    <w:rsid w:val="00306148"/>
    <w:rsid w:val="00306437"/>
    <w:rsid w:val="0031037E"/>
    <w:rsid w:val="00310843"/>
    <w:rsid w:val="00310971"/>
    <w:rsid w:val="00310B38"/>
    <w:rsid w:val="00311242"/>
    <w:rsid w:val="00311CAE"/>
    <w:rsid w:val="003122A4"/>
    <w:rsid w:val="0031342F"/>
    <w:rsid w:val="00313902"/>
    <w:rsid w:val="0031668B"/>
    <w:rsid w:val="00317F43"/>
    <w:rsid w:val="003220D1"/>
    <w:rsid w:val="00322F50"/>
    <w:rsid w:val="00323AC0"/>
    <w:rsid w:val="00323CC9"/>
    <w:rsid w:val="00325F46"/>
    <w:rsid w:val="00326E7B"/>
    <w:rsid w:val="0033001E"/>
    <w:rsid w:val="00330733"/>
    <w:rsid w:val="00330B12"/>
    <w:rsid w:val="0033176E"/>
    <w:rsid w:val="00336456"/>
    <w:rsid w:val="003401E7"/>
    <w:rsid w:val="003424B9"/>
    <w:rsid w:val="00342A45"/>
    <w:rsid w:val="00343837"/>
    <w:rsid w:val="003441E7"/>
    <w:rsid w:val="00345AB8"/>
    <w:rsid w:val="00346B90"/>
    <w:rsid w:val="003472FC"/>
    <w:rsid w:val="0034794B"/>
    <w:rsid w:val="00347EA4"/>
    <w:rsid w:val="00352F2D"/>
    <w:rsid w:val="00354879"/>
    <w:rsid w:val="00357E24"/>
    <w:rsid w:val="00360CE8"/>
    <w:rsid w:val="00361666"/>
    <w:rsid w:val="00361FAC"/>
    <w:rsid w:val="0036204E"/>
    <w:rsid w:val="003620F6"/>
    <w:rsid w:val="0036261D"/>
    <w:rsid w:val="00363CCB"/>
    <w:rsid w:val="003650C9"/>
    <w:rsid w:val="00366423"/>
    <w:rsid w:val="0036706E"/>
    <w:rsid w:val="00370A9F"/>
    <w:rsid w:val="00370F11"/>
    <w:rsid w:val="00371F41"/>
    <w:rsid w:val="00372E80"/>
    <w:rsid w:val="00376919"/>
    <w:rsid w:val="00376F00"/>
    <w:rsid w:val="00381854"/>
    <w:rsid w:val="00381AC6"/>
    <w:rsid w:val="003860A1"/>
    <w:rsid w:val="00387646"/>
    <w:rsid w:val="0039208B"/>
    <w:rsid w:val="00392106"/>
    <w:rsid w:val="0039265F"/>
    <w:rsid w:val="00392CC2"/>
    <w:rsid w:val="00392F81"/>
    <w:rsid w:val="00394E13"/>
    <w:rsid w:val="003958BD"/>
    <w:rsid w:val="00395A1A"/>
    <w:rsid w:val="00395A85"/>
    <w:rsid w:val="00397D09"/>
    <w:rsid w:val="003A06C2"/>
    <w:rsid w:val="003A17F6"/>
    <w:rsid w:val="003A30C8"/>
    <w:rsid w:val="003A4942"/>
    <w:rsid w:val="003A4BE0"/>
    <w:rsid w:val="003A5B23"/>
    <w:rsid w:val="003A6CE4"/>
    <w:rsid w:val="003A7B6B"/>
    <w:rsid w:val="003B042E"/>
    <w:rsid w:val="003B0A28"/>
    <w:rsid w:val="003B3E16"/>
    <w:rsid w:val="003B483B"/>
    <w:rsid w:val="003B48FE"/>
    <w:rsid w:val="003B6032"/>
    <w:rsid w:val="003B63F1"/>
    <w:rsid w:val="003B69FD"/>
    <w:rsid w:val="003B6D91"/>
    <w:rsid w:val="003B7180"/>
    <w:rsid w:val="003C0993"/>
    <w:rsid w:val="003C16A4"/>
    <w:rsid w:val="003C284C"/>
    <w:rsid w:val="003C409D"/>
    <w:rsid w:val="003C53DC"/>
    <w:rsid w:val="003C544B"/>
    <w:rsid w:val="003C6D73"/>
    <w:rsid w:val="003D2564"/>
    <w:rsid w:val="003D2E1F"/>
    <w:rsid w:val="003D3D60"/>
    <w:rsid w:val="003D490E"/>
    <w:rsid w:val="003D69DB"/>
    <w:rsid w:val="003E034B"/>
    <w:rsid w:val="003E08C2"/>
    <w:rsid w:val="003E1E41"/>
    <w:rsid w:val="003E212D"/>
    <w:rsid w:val="003E2161"/>
    <w:rsid w:val="003E3520"/>
    <w:rsid w:val="003E3C36"/>
    <w:rsid w:val="003E4528"/>
    <w:rsid w:val="003E7839"/>
    <w:rsid w:val="003F1162"/>
    <w:rsid w:val="003F323A"/>
    <w:rsid w:val="003F3F2D"/>
    <w:rsid w:val="003F4468"/>
    <w:rsid w:val="003F52B6"/>
    <w:rsid w:val="003F6493"/>
    <w:rsid w:val="003F6B6D"/>
    <w:rsid w:val="003F6C0E"/>
    <w:rsid w:val="003F77F7"/>
    <w:rsid w:val="00401990"/>
    <w:rsid w:val="004019B1"/>
    <w:rsid w:val="00401F6B"/>
    <w:rsid w:val="00403185"/>
    <w:rsid w:val="00403E88"/>
    <w:rsid w:val="004047EA"/>
    <w:rsid w:val="0040712E"/>
    <w:rsid w:val="00407907"/>
    <w:rsid w:val="00410232"/>
    <w:rsid w:val="0041155B"/>
    <w:rsid w:val="00412A7F"/>
    <w:rsid w:val="0041739B"/>
    <w:rsid w:val="00417763"/>
    <w:rsid w:val="00417B6F"/>
    <w:rsid w:val="004206E2"/>
    <w:rsid w:val="0042106D"/>
    <w:rsid w:val="00423907"/>
    <w:rsid w:val="0042531A"/>
    <w:rsid w:val="00425823"/>
    <w:rsid w:val="00426386"/>
    <w:rsid w:val="00426902"/>
    <w:rsid w:val="00426C04"/>
    <w:rsid w:val="00430473"/>
    <w:rsid w:val="0043097D"/>
    <w:rsid w:val="00430B89"/>
    <w:rsid w:val="00430CAD"/>
    <w:rsid w:val="00430E39"/>
    <w:rsid w:val="00431894"/>
    <w:rsid w:val="00432111"/>
    <w:rsid w:val="004322CB"/>
    <w:rsid w:val="0043528A"/>
    <w:rsid w:val="004358D3"/>
    <w:rsid w:val="00436E01"/>
    <w:rsid w:val="00440E54"/>
    <w:rsid w:val="00441471"/>
    <w:rsid w:val="00441BA5"/>
    <w:rsid w:val="004427CA"/>
    <w:rsid w:val="00442C13"/>
    <w:rsid w:val="00443301"/>
    <w:rsid w:val="0044410F"/>
    <w:rsid w:val="004469E2"/>
    <w:rsid w:val="00447870"/>
    <w:rsid w:val="00450247"/>
    <w:rsid w:val="00451009"/>
    <w:rsid w:val="004529D8"/>
    <w:rsid w:val="00452E3F"/>
    <w:rsid w:val="00452EAE"/>
    <w:rsid w:val="00452FCF"/>
    <w:rsid w:val="00454593"/>
    <w:rsid w:val="00454B4A"/>
    <w:rsid w:val="00454DFB"/>
    <w:rsid w:val="00456D64"/>
    <w:rsid w:val="00457241"/>
    <w:rsid w:val="00460DC7"/>
    <w:rsid w:val="00461C51"/>
    <w:rsid w:val="00465D04"/>
    <w:rsid w:val="00465EBE"/>
    <w:rsid w:val="00470512"/>
    <w:rsid w:val="00470AF8"/>
    <w:rsid w:val="00470CA2"/>
    <w:rsid w:val="00471498"/>
    <w:rsid w:val="00472C09"/>
    <w:rsid w:val="00472FB0"/>
    <w:rsid w:val="004735FB"/>
    <w:rsid w:val="00473D5B"/>
    <w:rsid w:val="00475603"/>
    <w:rsid w:val="00475CB0"/>
    <w:rsid w:val="004768D1"/>
    <w:rsid w:val="00476F1A"/>
    <w:rsid w:val="0048040E"/>
    <w:rsid w:val="0048371A"/>
    <w:rsid w:val="00483D0C"/>
    <w:rsid w:val="004852C6"/>
    <w:rsid w:val="004856F8"/>
    <w:rsid w:val="004879BB"/>
    <w:rsid w:val="004910F0"/>
    <w:rsid w:val="00492FA0"/>
    <w:rsid w:val="00493F8B"/>
    <w:rsid w:val="00494C85"/>
    <w:rsid w:val="00496546"/>
    <w:rsid w:val="00496898"/>
    <w:rsid w:val="00497259"/>
    <w:rsid w:val="004A047A"/>
    <w:rsid w:val="004A0D66"/>
    <w:rsid w:val="004A1A5D"/>
    <w:rsid w:val="004A43EF"/>
    <w:rsid w:val="004A56D0"/>
    <w:rsid w:val="004A7400"/>
    <w:rsid w:val="004A7B85"/>
    <w:rsid w:val="004B14D7"/>
    <w:rsid w:val="004B1A90"/>
    <w:rsid w:val="004B1C00"/>
    <w:rsid w:val="004B62FE"/>
    <w:rsid w:val="004B6473"/>
    <w:rsid w:val="004B7921"/>
    <w:rsid w:val="004B7F4F"/>
    <w:rsid w:val="004C0FCE"/>
    <w:rsid w:val="004C16FD"/>
    <w:rsid w:val="004C1EE5"/>
    <w:rsid w:val="004C3360"/>
    <w:rsid w:val="004C5AFC"/>
    <w:rsid w:val="004C69A0"/>
    <w:rsid w:val="004C7B32"/>
    <w:rsid w:val="004D0EDB"/>
    <w:rsid w:val="004D18E3"/>
    <w:rsid w:val="004D1BC5"/>
    <w:rsid w:val="004D2F14"/>
    <w:rsid w:val="004D37D9"/>
    <w:rsid w:val="004D3B10"/>
    <w:rsid w:val="004D5192"/>
    <w:rsid w:val="004D5662"/>
    <w:rsid w:val="004D5722"/>
    <w:rsid w:val="004D5FFA"/>
    <w:rsid w:val="004E027A"/>
    <w:rsid w:val="004E1EBF"/>
    <w:rsid w:val="004E1FBF"/>
    <w:rsid w:val="004E2FA6"/>
    <w:rsid w:val="004E570D"/>
    <w:rsid w:val="004E5A5F"/>
    <w:rsid w:val="004E7EE0"/>
    <w:rsid w:val="004F065E"/>
    <w:rsid w:val="004F0893"/>
    <w:rsid w:val="004F0D6D"/>
    <w:rsid w:val="004F19AC"/>
    <w:rsid w:val="004F1DE2"/>
    <w:rsid w:val="004F407F"/>
    <w:rsid w:val="004F45CB"/>
    <w:rsid w:val="004F5652"/>
    <w:rsid w:val="004F673D"/>
    <w:rsid w:val="004F6C6C"/>
    <w:rsid w:val="004F6F9D"/>
    <w:rsid w:val="00501020"/>
    <w:rsid w:val="0050197E"/>
    <w:rsid w:val="00502272"/>
    <w:rsid w:val="00502395"/>
    <w:rsid w:val="00502B41"/>
    <w:rsid w:val="00503847"/>
    <w:rsid w:val="00504335"/>
    <w:rsid w:val="0050654C"/>
    <w:rsid w:val="00506E95"/>
    <w:rsid w:val="00507F96"/>
    <w:rsid w:val="00510323"/>
    <w:rsid w:val="00513D82"/>
    <w:rsid w:val="00515A0D"/>
    <w:rsid w:val="00516DFB"/>
    <w:rsid w:val="00522C66"/>
    <w:rsid w:val="00523E45"/>
    <w:rsid w:val="00524BAE"/>
    <w:rsid w:val="00524EFB"/>
    <w:rsid w:val="00526190"/>
    <w:rsid w:val="005262DE"/>
    <w:rsid w:val="00526F13"/>
    <w:rsid w:val="005274A3"/>
    <w:rsid w:val="0053036F"/>
    <w:rsid w:val="0053117A"/>
    <w:rsid w:val="0053247B"/>
    <w:rsid w:val="00532D37"/>
    <w:rsid w:val="00532DDC"/>
    <w:rsid w:val="00532EEC"/>
    <w:rsid w:val="0053393E"/>
    <w:rsid w:val="00533A6B"/>
    <w:rsid w:val="00534170"/>
    <w:rsid w:val="005344CC"/>
    <w:rsid w:val="00537ACC"/>
    <w:rsid w:val="00537F70"/>
    <w:rsid w:val="00540B6D"/>
    <w:rsid w:val="00541D84"/>
    <w:rsid w:val="00542BC7"/>
    <w:rsid w:val="005459EE"/>
    <w:rsid w:val="00546E34"/>
    <w:rsid w:val="0054779F"/>
    <w:rsid w:val="0055541E"/>
    <w:rsid w:val="00556A29"/>
    <w:rsid w:val="005601A3"/>
    <w:rsid w:val="00561D71"/>
    <w:rsid w:val="00563782"/>
    <w:rsid w:val="0056590F"/>
    <w:rsid w:val="00567A83"/>
    <w:rsid w:val="00570EE4"/>
    <w:rsid w:val="00571C2E"/>
    <w:rsid w:val="00571C82"/>
    <w:rsid w:val="0057252F"/>
    <w:rsid w:val="0057286F"/>
    <w:rsid w:val="005734C6"/>
    <w:rsid w:val="00573856"/>
    <w:rsid w:val="00573BCA"/>
    <w:rsid w:val="00574236"/>
    <w:rsid w:val="00574787"/>
    <w:rsid w:val="00574A24"/>
    <w:rsid w:val="0057613E"/>
    <w:rsid w:val="005762BB"/>
    <w:rsid w:val="005767D2"/>
    <w:rsid w:val="00576D4A"/>
    <w:rsid w:val="005772BB"/>
    <w:rsid w:val="00580940"/>
    <w:rsid w:val="00581432"/>
    <w:rsid w:val="0058192C"/>
    <w:rsid w:val="00581C0E"/>
    <w:rsid w:val="005826DE"/>
    <w:rsid w:val="00582759"/>
    <w:rsid w:val="00584937"/>
    <w:rsid w:val="00585B35"/>
    <w:rsid w:val="0058715B"/>
    <w:rsid w:val="0058726D"/>
    <w:rsid w:val="0058764B"/>
    <w:rsid w:val="00587AAC"/>
    <w:rsid w:val="00590477"/>
    <w:rsid w:val="00592A37"/>
    <w:rsid w:val="00593256"/>
    <w:rsid w:val="00593949"/>
    <w:rsid w:val="00594F8C"/>
    <w:rsid w:val="0059532C"/>
    <w:rsid w:val="00596144"/>
    <w:rsid w:val="00596A75"/>
    <w:rsid w:val="00597F1C"/>
    <w:rsid w:val="005A024A"/>
    <w:rsid w:val="005A0D0E"/>
    <w:rsid w:val="005A11B9"/>
    <w:rsid w:val="005A180D"/>
    <w:rsid w:val="005A1F2D"/>
    <w:rsid w:val="005A242B"/>
    <w:rsid w:val="005A2B04"/>
    <w:rsid w:val="005A3189"/>
    <w:rsid w:val="005A33BF"/>
    <w:rsid w:val="005A6D22"/>
    <w:rsid w:val="005A761F"/>
    <w:rsid w:val="005A7EB4"/>
    <w:rsid w:val="005A7F7E"/>
    <w:rsid w:val="005B0F0A"/>
    <w:rsid w:val="005B1B81"/>
    <w:rsid w:val="005B236F"/>
    <w:rsid w:val="005B7A21"/>
    <w:rsid w:val="005B7C59"/>
    <w:rsid w:val="005C1FDC"/>
    <w:rsid w:val="005C241C"/>
    <w:rsid w:val="005C4D8F"/>
    <w:rsid w:val="005C65B7"/>
    <w:rsid w:val="005C76AF"/>
    <w:rsid w:val="005D0D15"/>
    <w:rsid w:val="005D2B1F"/>
    <w:rsid w:val="005D4A56"/>
    <w:rsid w:val="005D563F"/>
    <w:rsid w:val="005D5CB1"/>
    <w:rsid w:val="005E0A1C"/>
    <w:rsid w:val="005E105E"/>
    <w:rsid w:val="005E27A2"/>
    <w:rsid w:val="005E2903"/>
    <w:rsid w:val="005E4624"/>
    <w:rsid w:val="005E577A"/>
    <w:rsid w:val="005E5B1F"/>
    <w:rsid w:val="005E7067"/>
    <w:rsid w:val="005F0441"/>
    <w:rsid w:val="005F052F"/>
    <w:rsid w:val="005F083A"/>
    <w:rsid w:val="005F106B"/>
    <w:rsid w:val="005F1E95"/>
    <w:rsid w:val="005F1F2C"/>
    <w:rsid w:val="005F3110"/>
    <w:rsid w:val="005F4238"/>
    <w:rsid w:val="005F48ED"/>
    <w:rsid w:val="006004C8"/>
    <w:rsid w:val="00601998"/>
    <w:rsid w:val="00602ABF"/>
    <w:rsid w:val="006038B4"/>
    <w:rsid w:val="00603A57"/>
    <w:rsid w:val="006047C5"/>
    <w:rsid w:val="00604B06"/>
    <w:rsid w:val="00604D74"/>
    <w:rsid w:val="00604FDD"/>
    <w:rsid w:val="00606C67"/>
    <w:rsid w:val="0060789D"/>
    <w:rsid w:val="00610480"/>
    <w:rsid w:val="00610E45"/>
    <w:rsid w:val="00612999"/>
    <w:rsid w:val="006131F2"/>
    <w:rsid w:val="006143DB"/>
    <w:rsid w:val="006143FD"/>
    <w:rsid w:val="0061496E"/>
    <w:rsid w:val="006152BD"/>
    <w:rsid w:val="0061533C"/>
    <w:rsid w:val="00615508"/>
    <w:rsid w:val="00615614"/>
    <w:rsid w:val="0061689B"/>
    <w:rsid w:val="00616FB2"/>
    <w:rsid w:val="006173CC"/>
    <w:rsid w:val="0062092E"/>
    <w:rsid w:val="00625561"/>
    <w:rsid w:val="00625687"/>
    <w:rsid w:val="00626474"/>
    <w:rsid w:val="00627A1B"/>
    <w:rsid w:val="00630031"/>
    <w:rsid w:val="00630668"/>
    <w:rsid w:val="0063179C"/>
    <w:rsid w:val="006317AF"/>
    <w:rsid w:val="00631F9C"/>
    <w:rsid w:val="0063316E"/>
    <w:rsid w:val="00634767"/>
    <w:rsid w:val="006354E1"/>
    <w:rsid w:val="00641FBC"/>
    <w:rsid w:val="006436E8"/>
    <w:rsid w:val="006444CD"/>
    <w:rsid w:val="00644F07"/>
    <w:rsid w:val="00650225"/>
    <w:rsid w:val="00653088"/>
    <w:rsid w:val="00660720"/>
    <w:rsid w:val="006644AA"/>
    <w:rsid w:val="006650DA"/>
    <w:rsid w:val="00665EDA"/>
    <w:rsid w:val="00666102"/>
    <w:rsid w:val="0066638E"/>
    <w:rsid w:val="00667865"/>
    <w:rsid w:val="0067195C"/>
    <w:rsid w:val="00671FB4"/>
    <w:rsid w:val="00673853"/>
    <w:rsid w:val="006749F5"/>
    <w:rsid w:val="00675771"/>
    <w:rsid w:val="00675A67"/>
    <w:rsid w:val="00676BD3"/>
    <w:rsid w:val="006770D6"/>
    <w:rsid w:val="00680261"/>
    <w:rsid w:val="00680C34"/>
    <w:rsid w:val="0068181D"/>
    <w:rsid w:val="00684431"/>
    <w:rsid w:val="00685B40"/>
    <w:rsid w:val="00685B7E"/>
    <w:rsid w:val="00686646"/>
    <w:rsid w:val="00686748"/>
    <w:rsid w:val="00687A8B"/>
    <w:rsid w:val="00690B1A"/>
    <w:rsid w:val="006917F7"/>
    <w:rsid w:val="00691891"/>
    <w:rsid w:val="00691F13"/>
    <w:rsid w:val="00692C63"/>
    <w:rsid w:val="0069403B"/>
    <w:rsid w:val="006946D7"/>
    <w:rsid w:val="00695BDB"/>
    <w:rsid w:val="006968FF"/>
    <w:rsid w:val="00697963"/>
    <w:rsid w:val="006A0968"/>
    <w:rsid w:val="006A0C1E"/>
    <w:rsid w:val="006A19CF"/>
    <w:rsid w:val="006A2571"/>
    <w:rsid w:val="006A2D3F"/>
    <w:rsid w:val="006A32F1"/>
    <w:rsid w:val="006A3FDD"/>
    <w:rsid w:val="006A5041"/>
    <w:rsid w:val="006A51C2"/>
    <w:rsid w:val="006A690A"/>
    <w:rsid w:val="006A6F8C"/>
    <w:rsid w:val="006A7462"/>
    <w:rsid w:val="006A7C0D"/>
    <w:rsid w:val="006B124D"/>
    <w:rsid w:val="006B18DE"/>
    <w:rsid w:val="006B26E3"/>
    <w:rsid w:val="006B2728"/>
    <w:rsid w:val="006B5ACA"/>
    <w:rsid w:val="006B6441"/>
    <w:rsid w:val="006B6C9B"/>
    <w:rsid w:val="006B75C9"/>
    <w:rsid w:val="006C031B"/>
    <w:rsid w:val="006C3637"/>
    <w:rsid w:val="006C399A"/>
    <w:rsid w:val="006C421D"/>
    <w:rsid w:val="006C45AC"/>
    <w:rsid w:val="006C6200"/>
    <w:rsid w:val="006C63AA"/>
    <w:rsid w:val="006C6B31"/>
    <w:rsid w:val="006C7CFD"/>
    <w:rsid w:val="006D0278"/>
    <w:rsid w:val="006D1802"/>
    <w:rsid w:val="006D1B34"/>
    <w:rsid w:val="006D2A33"/>
    <w:rsid w:val="006D2C06"/>
    <w:rsid w:val="006D2C61"/>
    <w:rsid w:val="006D3126"/>
    <w:rsid w:val="006D5AD5"/>
    <w:rsid w:val="006D6ACF"/>
    <w:rsid w:val="006D6B0B"/>
    <w:rsid w:val="006D6F45"/>
    <w:rsid w:val="006D70BD"/>
    <w:rsid w:val="006E0B5E"/>
    <w:rsid w:val="006E2B0A"/>
    <w:rsid w:val="006E3E26"/>
    <w:rsid w:val="006E5031"/>
    <w:rsid w:val="006E54A3"/>
    <w:rsid w:val="006E571D"/>
    <w:rsid w:val="006E5DA4"/>
    <w:rsid w:val="006E673F"/>
    <w:rsid w:val="006E6DF5"/>
    <w:rsid w:val="006E7224"/>
    <w:rsid w:val="006E7C0D"/>
    <w:rsid w:val="006E7D45"/>
    <w:rsid w:val="006F0C9D"/>
    <w:rsid w:val="006F2C1E"/>
    <w:rsid w:val="006F5176"/>
    <w:rsid w:val="006F55B2"/>
    <w:rsid w:val="006F797B"/>
    <w:rsid w:val="00700239"/>
    <w:rsid w:val="00700A32"/>
    <w:rsid w:val="007012E4"/>
    <w:rsid w:val="00702127"/>
    <w:rsid w:val="00702884"/>
    <w:rsid w:val="0070333A"/>
    <w:rsid w:val="00704939"/>
    <w:rsid w:val="0070643C"/>
    <w:rsid w:val="00706B84"/>
    <w:rsid w:val="00707450"/>
    <w:rsid w:val="007077E8"/>
    <w:rsid w:val="00707BC4"/>
    <w:rsid w:val="00712162"/>
    <w:rsid w:val="00713272"/>
    <w:rsid w:val="007139C5"/>
    <w:rsid w:val="00713C08"/>
    <w:rsid w:val="007140F6"/>
    <w:rsid w:val="00714ED5"/>
    <w:rsid w:val="00714F9A"/>
    <w:rsid w:val="007153CF"/>
    <w:rsid w:val="00715CE3"/>
    <w:rsid w:val="00716649"/>
    <w:rsid w:val="00717CFE"/>
    <w:rsid w:val="00717E7F"/>
    <w:rsid w:val="00720015"/>
    <w:rsid w:val="0072163A"/>
    <w:rsid w:val="0072205B"/>
    <w:rsid w:val="00722519"/>
    <w:rsid w:val="0072276F"/>
    <w:rsid w:val="00722EBB"/>
    <w:rsid w:val="00724B79"/>
    <w:rsid w:val="00725571"/>
    <w:rsid w:val="00725EC8"/>
    <w:rsid w:val="00726325"/>
    <w:rsid w:val="00726A99"/>
    <w:rsid w:val="007332EF"/>
    <w:rsid w:val="00735786"/>
    <w:rsid w:val="00735E17"/>
    <w:rsid w:val="007367C5"/>
    <w:rsid w:val="007368F7"/>
    <w:rsid w:val="00737B9F"/>
    <w:rsid w:val="00741015"/>
    <w:rsid w:val="00743762"/>
    <w:rsid w:val="007451D4"/>
    <w:rsid w:val="00745379"/>
    <w:rsid w:val="0074589E"/>
    <w:rsid w:val="007459C3"/>
    <w:rsid w:val="00745CB4"/>
    <w:rsid w:val="0074623A"/>
    <w:rsid w:val="00751A03"/>
    <w:rsid w:val="00753D62"/>
    <w:rsid w:val="00755903"/>
    <w:rsid w:val="0075649F"/>
    <w:rsid w:val="00757F6B"/>
    <w:rsid w:val="007602D8"/>
    <w:rsid w:val="007605CC"/>
    <w:rsid w:val="00760EF3"/>
    <w:rsid w:val="00761800"/>
    <w:rsid w:val="00761F26"/>
    <w:rsid w:val="0076260F"/>
    <w:rsid w:val="00762F9A"/>
    <w:rsid w:val="00764AB6"/>
    <w:rsid w:val="00764C7A"/>
    <w:rsid w:val="00765976"/>
    <w:rsid w:val="00767667"/>
    <w:rsid w:val="00770530"/>
    <w:rsid w:val="00770954"/>
    <w:rsid w:val="0077145C"/>
    <w:rsid w:val="007730E2"/>
    <w:rsid w:val="00774068"/>
    <w:rsid w:val="00774BE4"/>
    <w:rsid w:val="00775533"/>
    <w:rsid w:val="007766EB"/>
    <w:rsid w:val="00776DB7"/>
    <w:rsid w:val="007813C4"/>
    <w:rsid w:val="0078179F"/>
    <w:rsid w:val="00781AC6"/>
    <w:rsid w:val="007830ED"/>
    <w:rsid w:val="00784C34"/>
    <w:rsid w:val="00784F8D"/>
    <w:rsid w:val="00785983"/>
    <w:rsid w:val="007863D7"/>
    <w:rsid w:val="00787450"/>
    <w:rsid w:val="00791731"/>
    <w:rsid w:val="00793133"/>
    <w:rsid w:val="00797C6A"/>
    <w:rsid w:val="00797E45"/>
    <w:rsid w:val="007A0258"/>
    <w:rsid w:val="007A04BD"/>
    <w:rsid w:val="007A0EDA"/>
    <w:rsid w:val="007A24EF"/>
    <w:rsid w:val="007A3BD2"/>
    <w:rsid w:val="007A443E"/>
    <w:rsid w:val="007A6CDD"/>
    <w:rsid w:val="007B04BE"/>
    <w:rsid w:val="007B0DE2"/>
    <w:rsid w:val="007B2D6F"/>
    <w:rsid w:val="007B43BC"/>
    <w:rsid w:val="007B5732"/>
    <w:rsid w:val="007B60A7"/>
    <w:rsid w:val="007B63CD"/>
    <w:rsid w:val="007C0A99"/>
    <w:rsid w:val="007C276A"/>
    <w:rsid w:val="007C56C0"/>
    <w:rsid w:val="007C690A"/>
    <w:rsid w:val="007C696D"/>
    <w:rsid w:val="007C7332"/>
    <w:rsid w:val="007D34A7"/>
    <w:rsid w:val="007D3853"/>
    <w:rsid w:val="007D3C7D"/>
    <w:rsid w:val="007D47DF"/>
    <w:rsid w:val="007D7638"/>
    <w:rsid w:val="007E03B3"/>
    <w:rsid w:val="007E4A97"/>
    <w:rsid w:val="007E572C"/>
    <w:rsid w:val="007E5730"/>
    <w:rsid w:val="007E5E11"/>
    <w:rsid w:val="007F11DA"/>
    <w:rsid w:val="007F3D67"/>
    <w:rsid w:val="007F46D2"/>
    <w:rsid w:val="007F4E1E"/>
    <w:rsid w:val="007F562F"/>
    <w:rsid w:val="007F74E0"/>
    <w:rsid w:val="007F7AF2"/>
    <w:rsid w:val="008015E7"/>
    <w:rsid w:val="00801FE6"/>
    <w:rsid w:val="00802186"/>
    <w:rsid w:val="00802FB3"/>
    <w:rsid w:val="00803C71"/>
    <w:rsid w:val="008051C4"/>
    <w:rsid w:val="008057ED"/>
    <w:rsid w:val="00806F15"/>
    <w:rsid w:val="00810508"/>
    <w:rsid w:val="00810DA0"/>
    <w:rsid w:val="00811920"/>
    <w:rsid w:val="008129CC"/>
    <w:rsid w:val="00816D13"/>
    <w:rsid w:val="0082028E"/>
    <w:rsid w:val="008214A0"/>
    <w:rsid w:val="0082181F"/>
    <w:rsid w:val="00822885"/>
    <w:rsid w:val="008229FD"/>
    <w:rsid w:val="00822BCA"/>
    <w:rsid w:val="00822C84"/>
    <w:rsid w:val="008263B0"/>
    <w:rsid w:val="008263F5"/>
    <w:rsid w:val="00826E15"/>
    <w:rsid w:val="00830327"/>
    <w:rsid w:val="008309FE"/>
    <w:rsid w:val="00830EAB"/>
    <w:rsid w:val="00832E49"/>
    <w:rsid w:val="00833BB7"/>
    <w:rsid w:val="0083422D"/>
    <w:rsid w:val="008350D0"/>
    <w:rsid w:val="008428D7"/>
    <w:rsid w:val="00842DEB"/>
    <w:rsid w:val="008438AF"/>
    <w:rsid w:val="00843CE2"/>
    <w:rsid w:val="00844975"/>
    <w:rsid w:val="008462AF"/>
    <w:rsid w:val="00850F39"/>
    <w:rsid w:val="00851AD6"/>
    <w:rsid w:val="00853830"/>
    <w:rsid w:val="00854167"/>
    <w:rsid w:val="0085516A"/>
    <w:rsid w:val="008557FB"/>
    <w:rsid w:val="008567C2"/>
    <w:rsid w:val="008574F1"/>
    <w:rsid w:val="0086017C"/>
    <w:rsid w:val="00862C56"/>
    <w:rsid w:val="00863196"/>
    <w:rsid w:val="008669BC"/>
    <w:rsid w:val="00867D56"/>
    <w:rsid w:val="008718DF"/>
    <w:rsid w:val="00872032"/>
    <w:rsid w:val="00873358"/>
    <w:rsid w:val="00873C2F"/>
    <w:rsid w:val="00874125"/>
    <w:rsid w:val="00874176"/>
    <w:rsid w:val="00874315"/>
    <w:rsid w:val="00875644"/>
    <w:rsid w:val="00875D52"/>
    <w:rsid w:val="00876B3C"/>
    <w:rsid w:val="00876B48"/>
    <w:rsid w:val="008772BF"/>
    <w:rsid w:val="008772F1"/>
    <w:rsid w:val="00880305"/>
    <w:rsid w:val="008805E7"/>
    <w:rsid w:val="008812BE"/>
    <w:rsid w:val="0088323A"/>
    <w:rsid w:val="008846A9"/>
    <w:rsid w:val="0088668C"/>
    <w:rsid w:val="00887E26"/>
    <w:rsid w:val="0089121C"/>
    <w:rsid w:val="008919D6"/>
    <w:rsid w:val="00892DA3"/>
    <w:rsid w:val="0089307B"/>
    <w:rsid w:val="00894027"/>
    <w:rsid w:val="0089778C"/>
    <w:rsid w:val="008A0562"/>
    <w:rsid w:val="008A177A"/>
    <w:rsid w:val="008A240A"/>
    <w:rsid w:val="008A3494"/>
    <w:rsid w:val="008A3EFE"/>
    <w:rsid w:val="008A44E2"/>
    <w:rsid w:val="008A4E5F"/>
    <w:rsid w:val="008A6A1C"/>
    <w:rsid w:val="008B1892"/>
    <w:rsid w:val="008B1F05"/>
    <w:rsid w:val="008B324F"/>
    <w:rsid w:val="008B4218"/>
    <w:rsid w:val="008B4B03"/>
    <w:rsid w:val="008B6D4B"/>
    <w:rsid w:val="008C0D29"/>
    <w:rsid w:val="008C0F0F"/>
    <w:rsid w:val="008C10A4"/>
    <w:rsid w:val="008C28EE"/>
    <w:rsid w:val="008C2D01"/>
    <w:rsid w:val="008C3358"/>
    <w:rsid w:val="008C343E"/>
    <w:rsid w:val="008C4163"/>
    <w:rsid w:val="008C5744"/>
    <w:rsid w:val="008D0543"/>
    <w:rsid w:val="008D05D9"/>
    <w:rsid w:val="008D0B60"/>
    <w:rsid w:val="008D3EEF"/>
    <w:rsid w:val="008D4401"/>
    <w:rsid w:val="008D7119"/>
    <w:rsid w:val="008D7353"/>
    <w:rsid w:val="008E0636"/>
    <w:rsid w:val="008E0E8B"/>
    <w:rsid w:val="008E2AAB"/>
    <w:rsid w:val="008E30CB"/>
    <w:rsid w:val="008E6408"/>
    <w:rsid w:val="008E711D"/>
    <w:rsid w:val="008E7598"/>
    <w:rsid w:val="008E7FA9"/>
    <w:rsid w:val="008F4D5E"/>
    <w:rsid w:val="008F5C02"/>
    <w:rsid w:val="008F6696"/>
    <w:rsid w:val="008F6CD4"/>
    <w:rsid w:val="008F7F5D"/>
    <w:rsid w:val="00900DD9"/>
    <w:rsid w:val="009021A0"/>
    <w:rsid w:val="00902E0A"/>
    <w:rsid w:val="0090317F"/>
    <w:rsid w:val="0090439A"/>
    <w:rsid w:val="00904682"/>
    <w:rsid w:val="00904E86"/>
    <w:rsid w:val="0090677A"/>
    <w:rsid w:val="009070DC"/>
    <w:rsid w:val="00907A28"/>
    <w:rsid w:val="00910151"/>
    <w:rsid w:val="009101D1"/>
    <w:rsid w:val="0091074A"/>
    <w:rsid w:val="00912080"/>
    <w:rsid w:val="0091434A"/>
    <w:rsid w:val="00914859"/>
    <w:rsid w:val="00916410"/>
    <w:rsid w:val="0091759A"/>
    <w:rsid w:val="0091765C"/>
    <w:rsid w:val="00917783"/>
    <w:rsid w:val="00917E2B"/>
    <w:rsid w:val="00922800"/>
    <w:rsid w:val="00923FE0"/>
    <w:rsid w:val="0092461E"/>
    <w:rsid w:val="00924B2C"/>
    <w:rsid w:val="0092572C"/>
    <w:rsid w:val="009260D1"/>
    <w:rsid w:val="00926939"/>
    <w:rsid w:val="00927AAF"/>
    <w:rsid w:val="009300A9"/>
    <w:rsid w:val="009308A5"/>
    <w:rsid w:val="0093098C"/>
    <w:rsid w:val="009320FE"/>
    <w:rsid w:val="00932DD7"/>
    <w:rsid w:val="0093383E"/>
    <w:rsid w:val="009364F5"/>
    <w:rsid w:val="00936D44"/>
    <w:rsid w:val="00936FC5"/>
    <w:rsid w:val="009373E4"/>
    <w:rsid w:val="0093759C"/>
    <w:rsid w:val="009375E7"/>
    <w:rsid w:val="00937D42"/>
    <w:rsid w:val="00940549"/>
    <w:rsid w:val="009408F1"/>
    <w:rsid w:val="00941A65"/>
    <w:rsid w:val="0094235D"/>
    <w:rsid w:val="00942BA7"/>
    <w:rsid w:val="009434D6"/>
    <w:rsid w:val="0094469D"/>
    <w:rsid w:val="00945F2C"/>
    <w:rsid w:val="00947573"/>
    <w:rsid w:val="00947643"/>
    <w:rsid w:val="009477E6"/>
    <w:rsid w:val="00951B8A"/>
    <w:rsid w:val="00951C99"/>
    <w:rsid w:val="00953CED"/>
    <w:rsid w:val="00954077"/>
    <w:rsid w:val="0095538E"/>
    <w:rsid w:val="00955784"/>
    <w:rsid w:val="009571DC"/>
    <w:rsid w:val="00960B5A"/>
    <w:rsid w:val="00962AFF"/>
    <w:rsid w:val="00962B16"/>
    <w:rsid w:val="0096323D"/>
    <w:rsid w:val="009638BA"/>
    <w:rsid w:val="00964509"/>
    <w:rsid w:val="00964B63"/>
    <w:rsid w:val="009657E3"/>
    <w:rsid w:val="0096587B"/>
    <w:rsid w:val="00966325"/>
    <w:rsid w:val="009666D4"/>
    <w:rsid w:val="009666E8"/>
    <w:rsid w:val="00967365"/>
    <w:rsid w:val="00967C3F"/>
    <w:rsid w:val="009706BE"/>
    <w:rsid w:val="00971079"/>
    <w:rsid w:val="009739BB"/>
    <w:rsid w:val="00973B65"/>
    <w:rsid w:val="0097401C"/>
    <w:rsid w:val="009754CB"/>
    <w:rsid w:val="00975C28"/>
    <w:rsid w:val="00976877"/>
    <w:rsid w:val="0097703F"/>
    <w:rsid w:val="00977135"/>
    <w:rsid w:val="009771F9"/>
    <w:rsid w:val="00977670"/>
    <w:rsid w:val="00977D4C"/>
    <w:rsid w:val="00977F85"/>
    <w:rsid w:val="00982E66"/>
    <w:rsid w:val="00982F4F"/>
    <w:rsid w:val="00983BD3"/>
    <w:rsid w:val="00984EE7"/>
    <w:rsid w:val="0098502F"/>
    <w:rsid w:val="009859E8"/>
    <w:rsid w:val="00985B2B"/>
    <w:rsid w:val="009909C0"/>
    <w:rsid w:val="00991B87"/>
    <w:rsid w:val="00995EBB"/>
    <w:rsid w:val="00996700"/>
    <w:rsid w:val="00997DD9"/>
    <w:rsid w:val="009A1EA2"/>
    <w:rsid w:val="009A3EBD"/>
    <w:rsid w:val="009A4C1A"/>
    <w:rsid w:val="009A5A32"/>
    <w:rsid w:val="009A6368"/>
    <w:rsid w:val="009A7BD3"/>
    <w:rsid w:val="009B160C"/>
    <w:rsid w:val="009B1C04"/>
    <w:rsid w:val="009B1D89"/>
    <w:rsid w:val="009B39E1"/>
    <w:rsid w:val="009B6595"/>
    <w:rsid w:val="009B6F72"/>
    <w:rsid w:val="009B7CE8"/>
    <w:rsid w:val="009B7D3C"/>
    <w:rsid w:val="009C040A"/>
    <w:rsid w:val="009C09EA"/>
    <w:rsid w:val="009C15F7"/>
    <w:rsid w:val="009C19F2"/>
    <w:rsid w:val="009C1BF1"/>
    <w:rsid w:val="009C2C0B"/>
    <w:rsid w:val="009C3D53"/>
    <w:rsid w:val="009C41DF"/>
    <w:rsid w:val="009C64A3"/>
    <w:rsid w:val="009C6A63"/>
    <w:rsid w:val="009C6AEC"/>
    <w:rsid w:val="009C74B6"/>
    <w:rsid w:val="009D2D34"/>
    <w:rsid w:val="009D326F"/>
    <w:rsid w:val="009D453A"/>
    <w:rsid w:val="009D55D5"/>
    <w:rsid w:val="009D66AF"/>
    <w:rsid w:val="009D798C"/>
    <w:rsid w:val="009D7F93"/>
    <w:rsid w:val="009E1DAF"/>
    <w:rsid w:val="009E33E9"/>
    <w:rsid w:val="009E3606"/>
    <w:rsid w:val="009E3C10"/>
    <w:rsid w:val="009E667E"/>
    <w:rsid w:val="009E69D0"/>
    <w:rsid w:val="009F056D"/>
    <w:rsid w:val="009F08D2"/>
    <w:rsid w:val="009F0D51"/>
    <w:rsid w:val="009F16B0"/>
    <w:rsid w:val="009F1842"/>
    <w:rsid w:val="009F3B61"/>
    <w:rsid w:val="009F42B0"/>
    <w:rsid w:val="009F582F"/>
    <w:rsid w:val="009F6431"/>
    <w:rsid w:val="009F6558"/>
    <w:rsid w:val="009F6A50"/>
    <w:rsid w:val="00A0091C"/>
    <w:rsid w:val="00A01832"/>
    <w:rsid w:val="00A028C0"/>
    <w:rsid w:val="00A02A0E"/>
    <w:rsid w:val="00A054A9"/>
    <w:rsid w:val="00A05D74"/>
    <w:rsid w:val="00A06BD6"/>
    <w:rsid w:val="00A07DB6"/>
    <w:rsid w:val="00A07E39"/>
    <w:rsid w:val="00A10267"/>
    <w:rsid w:val="00A107E9"/>
    <w:rsid w:val="00A10ECB"/>
    <w:rsid w:val="00A11268"/>
    <w:rsid w:val="00A11A78"/>
    <w:rsid w:val="00A13BD3"/>
    <w:rsid w:val="00A13CD6"/>
    <w:rsid w:val="00A156B7"/>
    <w:rsid w:val="00A161CD"/>
    <w:rsid w:val="00A16305"/>
    <w:rsid w:val="00A17634"/>
    <w:rsid w:val="00A209E0"/>
    <w:rsid w:val="00A2213E"/>
    <w:rsid w:val="00A22813"/>
    <w:rsid w:val="00A23CD8"/>
    <w:rsid w:val="00A25B7A"/>
    <w:rsid w:val="00A25DCA"/>
    <w:rsid w:val="00A27A11"/>
    <w:rsid w:val="00A31428"/>
    <w:rsid w:val="00A32A6F"/>
    <w:rsid w:val="00A357D2"/>
    <w:rsid w:val="00A37916"/>
    <w:rsid w:val="00A40F3D"/>
    <w:rsid w:val="00A4198A"/>
    <w:rsid w:val="00A419E6"/>
    <w:rsid w:val="00A42CB9"/>
    <w:rsid w:val="00A43E8C"/>
    <w:rsid w:val="00A443D9"/>
    <w:rsid w:val="00A46A99"/>
    <w:rsid w:val="00A517B4"/>
    <w:rsid w:val="00A52C33"/>
    <w:rsid w:val="00A52F2D"/>
    <w:rsid w:val="00A53301"/>
    <w:rsid w:val="00A5359A"/>
    <w:rsid w:val="00A54D85"/>
    <w:rsid w:val="00A55AC5"/>
    <w:rsid w:val="00A5610A"/>
    <w:rsid w:val="00A564A0"/>
    <w:rsid w:val="00A56A07"/>
    <w:rsid w:val="00A579D5"/>
    <w:rsid w:val="00A61024"/>
    <w:rsid w:val="00A61483"/>
    <w:rsid w:val="00A6622C"/>
    <w:rsid w:val="00A662E1"/>
    <w:rsid w:val="00A66C79"/>
    <w:rsid w:val="00A672CF"/>
    <w:rsid w:val="00A70DA1"/>
    <w:rsid w:val="00A71E4D"/>
    <w:rsid w:val="00A720B2"/>
    <w:rsid w:val="00A72DE3"/>
    <w:rsid w:val="00A73A3F"/>
    <w:rsid w:val="00A74651"/>
    <w:rsid w:val="00A801F1"/>
    <w:rsid w:val="00A8077F"/>
    <w:rsid w:val="00A80B42"/>
    <w:rsid w:val="00A81636"/>
    <w:rsid w:val="00A82100"/>
    <w:rsid w:val="00A82CA4"/>
    <w:rsid w:val="00A82DB1"/>
    <w:rsid w:val="00A84F1E"/>
    <w:rsid w:val="00A852B9"/>
    <w:rsid w:val="00A8652C"/>
    <w:rsid w:val="00A86858"/>
    <w:rsid w:val="00A87E77"/>
    <w:rsid w:val="00A90BF6"/>
    <w:rsid w:val="00A924C2"/>
    <w:rsid w:val="00A92CF5"/>
    <w:rsid w:val="00A92D19"/>
    <w:rsid w:val="00A94DE7"/>
    <w:rsid w:val="00A952DA"/>
    <w:rsid w:val="00A9682E"/>
    <w:rsid w:val="00A97C40"/>
    <w:rsid w:val="00AA05B7"/>
    <w:rsid w:val="00AA21E6"/>
    <w:rsid w:val="00AA2237"/>
    <w:rsid w:val="00AA22CA"/>
    <w:rsid w:val="00AA254C"/>
    <w:rsid w:val="00AA4075"/>
    <w:rsid w:val="00AA4ADB"/>
    <w:rsid w:val="00AA53E8"/>
    <w:rsid w:val="00AA5FCD"/>
    <w:rsid w:val="00AA6CD1"/>
    <w:rsid w:val="00AA7496"/>
    <w:rsid w:val="00AB12FF"/>
    <w:rsid w:val="00AB2C28"/>
    <w:rsid w:val="00AB3DD3"/>
    <w:rsid w:val="00AB63E5"/>
    <w:rsid w:val="00AB6615"/>
    <w:rsid w:val="00AB6BE7"/>
    <w:rsid w:val="00AB7141"/>
    <w:rsid w:val="00AC086E"/>
    <w:rsid w:val="00AC1EFC"/>
    <w:rsid w:val="00AC224D"/>
    <w:rsid w:val="00AC27A3"/>
    <w:rsid w:val="00AC3255"/>
    <w:rsid w:val="00AC37D5"/>
    <w:rsid w:val="00AC5899"/>
    <w:rsid w:val="00AC69CC"/>
    <w:rsid w:val="00AC6A35"/>
    <w:rsid w:val="00AD1481"/>
    <w:rsid w:val="00AD2115"/>
    <w:rsid w:val="00AD3126"/>
    <w:rsid w:val="00AD4491"/>
    <w:rsid w:val="00AD49DB"/>
    <w:rsid w:val="00AD58C2"/>
    <w:rsid w:val="00AD5CD5"/>
    <w:rsid w:val="00AD5EA6"/>
    <w:rsid w:val="00AD662B"/>
    <w:rsid w:val="00AD7560"/>
    <w:rsid w:val="00AD78F6"/>
    <w:rsid w:val="00AD7AF2"/>
    <w:rsid w:val="00AD7CBC"/>
    <w:rsid w:val="00AD7E36"/>
    <w:rsid w:val="00AE0794"/>
    <w:rsid w:val="00AE0EEE"/>
    <w:rsid w:val="00AE14CC"/>
    <w:rsid w:val="00AE4903"/>
    <w:rsid w:val="00AE514A"/>
    <w:rsid w:val="00AE6FB1"/>
    <w:rsid w:val="00AF0289"/>
    <w:rsid w:val="00AF0913"/>
    <w:rsid w:val="00AF12DE"/>
    <w:rsid w:val="00AF19D5"/>
    <w:rsid w:val="00AF303D"/>
    <w:rsid w:val="00AF3407"/>
    <w:rsid w:val="00AF3904"/>
    <w:rsid w:val="00AF4AE3"/>
    <w:rsid w:val="00AF4CCC"/>
    <w:rsid w:val="00AF50C5"/>
    <w:rsid w:val="00B006F8"/>
    <w:rsid w:val="00B00E4E"/>
    <w:rsid w:val="00B01A17"/>
    <w:rsid w:val="00B02AAF"/>
    <w:rsid w:val="00B03A22"/>
    <w:rsid w:val="00B04F02"/>
    <w:rsid w:val="00B05559"/>
    <w:rsid w:val="00B063C8"/>
    <w:rsid w:val="00B064CE"/>
    <w:rsid w:val="00B06F78"/>
    <w:rsid w:val="00B113E5"/>
    <w:rsid w:val="00B11B85"/>
    <w:rsid w:val="00B1271A"/>
    <w:rsid w:val="00B13E70"/>
    <w:rsid w:val="00B205D6"/>
    <w:rsid w:val="00B207E3"/>
    <w:rsid w:val="00B21A0F"/>
    <w:rsid w:val="00B23D56"/>
    <w:rsid w:val="00B248AF"/>
    <w:rsid w:val="00B24CCC"/>
    <w:rsid w:val="00B25C2E"/>
    <w:rsid w:val="00B27200"/>
    <w:rsid w:val="00B27F70"/>
    <w:rsid w:val="00B3010E"/>
    <w:rsid w:val="00B30D31"/>
    <w:rsid w:val="00B32B12"/>
    <w:rsid w:val="00B3560C"/>
    <w:rsid w:val="00B3593C"/>
    <w:rsid w:val="00B36031"/>
    <w:rsid w:val="00B36DFE"/>
    <w:rsid w:val="00B37730"/>
    <w:rsid w:val="00B37FF8"/>
    <w:rsid w:val="00B41166"/>
    <w:rsid w:val="00B41CCB"/>
    <w:rsid w:val="00B41F0E"/>
    <w:rsid w:val="00B429A0"/>
    <w:rsid w:val="00B42AC9"/>
    <w:rsid w:val="00B42BEF"/>
    <w:rsid w:val="00B43465"/>
    <w:rsid w:val="00B434A2"/>
    <w:rsid w:val="00B440AC"/>
    <w:rsid w:val="00B4540D"/>
    <w:rsid w:val="00B45B38"/>
    <w:rsid w:val="00B46935"/>
    <w:rsid w:val="00B47744"/>
    <w:rsid w:val="00B50B73"/>
    <w:rsid w:val="00B536EF"/>
    <w:rsid w:val="00B53FDF"/>
    <w:rsid w:val="00B543E7"/>
    <w:rsid w:val="00B54F9D"/>
    <w:rsid w:val="00B560CC"/>
    <w:rsid w:val="00B614FF"/>
    <w:rsid w:val="00B61DB1"/>
    <w:rsid w:val="00B64117"/>
    <w:rsid w:val="00B6429C"/>
    <w:rsid w:val="00B648E8"/>
    <w:rsid w:val="00B649A9"/>
    <w:rsid w:val="00B6534E"/>
    <w:rsid w:val="00B66E39"/>
    <w:rsid w:val="00B6712C"/>
    <w:rsid w:val="00B7100E"/>
    <w:rsid w:val="00B71E13"/>
    <w:rsid w:val="00B7332F"/>
    <w:rsid w:val="00B73D5E"/>
    <w:rsid w:val="00B73D6A"/>
    <w:rsid w:val="00B743F1"/>
    <w:rsid w:val="00B760FC"/>
    <w:rsid w:val="00B768DE"/>
    <w:rsid w:val="00B77CDB"/>
    <w:rsid w:val="00B805FD"/>
    <w:rsid w:val="00B81CAD"/>
    <w:rsid w:val="00B820C0"/>
    <w:rsid w:val="00B8365D"/>
    <w:rsid w:val="00B84DA8"/>
    <w:rsid w:val="00B87145"/>
    <w:rsid w:val="00B877DA"/>
    <w:rsid w:val="00B87FA6"/>
    <w:rsid w:val="00B908D4"/>
    <w:rsid w:val="00B9178E"/>
    <w:rsid w:val="00B93969"/>
    <w:rsid w:val="00B94B2A"/>
    <w:rsid w:val="00B97118"/>
    <w:rsid w:val="00B978CB"/>
    <w:rsid w:val="00BA280B"/>
    <w:rsid w:val="00BA3D54"/>
    <w:rsid w:val="00BA5377"/>
    <w:rsid w:val="00BA5C43"/>
    <w:rsid w:val="00BA643E"/>
    <w:rsid w:val="00BA64A3"/>
    <w:rsid w:val="00BA6654"/>
    <w:rsid w:val="00BA6961"/>
    <w:rsid w:val="00BA7342"/>
    <w:rsid w:val="00BA7942"/>
    <w:rsid w:val="00BB07D3"/>
    <w:rsid w:val="00BB103E"/>
    <w:rsid w:val="00BB14E3"/>
    <w:rsid w:val="00BB28A9"/>
    <w:rsid w:val="00BB2DA0"/>
    <w:rsid w:val="00BB324A"/>
    <w:rsid w:val="00BB451D"/>
    <w:rsid w:val="00BB4AA9"/>
    <w:rsid w:val="00BB73F9"/>
    <w:rsid w:val="00BB79B9"/>
    <w:rsid w:val="00BB7A8B"/>
    <w:rsid w:val="00BC07EF"/>
    <w:rsid w:val="00BC082E"/>
    <w:rsid w:val="00BC2FA6"/>
    <w:rsid w:val="00BC3460"/>
    <w:rsid w:val="00BC37EA"/>
    <w:rsid w:val="00BC3FD6"/>
    <w:rsid w:val="00BC43E1"/>
    <w:rsid w:val="00BC4CE7"/>
    <w:rsid w:val="00BC4FC4"/>
    <w:rsid w:val="00BC5CCC"/>
    <w:rsid w:val="00BC64CE"/>
    <w:rsid w:val="00BC75EB"/>
    <w:rsid w:val="00BC796A"/>
    <w:rsid w:val="00BC7AC3"/>
    <w:rsid w:val="00BD1F3E"/>
    <w:rsid w:val="00BD33D2"/>
    <w:rsid w:val="00BD461B"/>
    <w:rsid w:val="00BD4CD7"/>
    <w:rsid w:val="00BD50DB"/>
    <w:rsid w:val="00BD6060"/>
    <w:rsid w:val="00BD6650"/>
    <w:rsid w:val="00BD70CE"/>
    <w:rsid w:val="00BD7E9E"/>
    <w:rsid w:val="00BE216D"/>
    <w:rsid w:val="00BE2604"/>
    <w:rsid w:val="00BE3F8A"/>
    <w:rsid w:val="00BE4A12"/>
    <w:rsid w:val="00BE56AD"/>
    <w:rsid w:val="00BE6C4A"/>
    <w:rsid w:val="00BF34D8"/>
    <w:rsid w:val="00BF3EBF"/>
    <w:rsid w:val="00BF4ED5"/>
    <w:rsid w:val="00BF690C"/>
    <w:rsid w:val="00C00934"/>
    <w:rsid w:val="00C03C8E"/>
    <w:rsid w:val="00C04FD6"/>
    <w:rsid w:val="00C056B6"/>
    <w:rsid w:val="00C06B48"/>
    <w:rsid w:val="00C07A22"/>
    <w:rsid w:val="00C1234F"/>
    <w:rsid w:val="00C13BBF"/>
    <w:rsid w:val="00C14067"/>
    <w:rsid w:val="00C142F2"/>
    <w:rsid w:val="00C14F4F"/>
    <w:rsid w:val="00C15528"/>
    <w:rsid w:val="00C157A8"/>
    <w:rsid w:val="00C15B33"/>
    <w:rsid w:val="00C16E3A"/>
    <w:rsid w:val="00C17104"/>
    <w:rsid w:val="00C171E7"/>
    <w:rsid w:val="00C232E8"/>
    <w:rsid w:val="00C2471A"/>
    <w:rsid w:val="00C275E1"/>
    <w:rsid w:val="00C3013E"/>
    <w:rsid w:val="00C3063B"/>
    <w:rsid w:val="00C318EE"/>
    <w:rsid w:val="00C32C52"/>
    <w:rsid w:val="00C34359"/>
    <w:rsid w:val="00C35944"/>
    <w:rsid w:val="00C35CB1"/>
    <w:rsid w:val="00C3647C"/>
    <w:rsid w:val="00C36684"/>
    <w:rsid w:val="00C37064"/>
    <w:rsid w:val="00C412EF"/>
    <w:rsid w:val="00C44134"/>
    <w:rsid w:val="00C44295"/>
    <w:rsid w:val="00C44829"/>
    <w:rsid w:val="00C45E6E"/>
    <w:rsid w:val="00C46607"/>
    <w:rsid w:val="00C470B8"/>
    <w:rsid w:val="00C5047D"/>
    <w:rsid w:val="00C52592"/>
    <w:rsid w:val="00C526BE"/>
    <w:rsid w:val="00C5544D"/>
    <w:rsid w:val="00C570EE"/>
    <w:rsid w:val="00C5763A"/>
    <w:rsid w:val="00C6084D"/>
    <w:rsid w:val="00C60B31"/>
    <w:rsid w:val="00C60DCB"/>
    <w:rsid w:val="00C624BD"/>
    <w:rsid w:val="00C6255D"/>
    <w:rsid w:val="00C62F6F"/>
    <w:rsid w:val="00C632C4"/>
    <w:rsid w:val="00C658E6"/>
    <w:rsid w:val="00C67F0E"/>
    <w:rsid w:val="00C70462"/>
    <w:rsid w:val="00C71997"/>
    <w:rsid w:val="00C723AC"/>
    <w:rsid w:val="00C72CC2"/>
    <w:rsid w:val="00C7456A"/>
    <w:rsid w:val="00C74DE8"/>
    <w:rsid w:val="00C753A8"/>
    <w:rsid w:val="00C77D5F"/>
    <w:rsid w:val="00C806CA"/>
    <w:rsid w:val="00C8150A"/>
    <w:rsid w:val="00C82517"/>
    <w:rsid w:val="00C82799"/>
    <w:rsid w:val="00C82882"/>
    <w:rsid w:val="00C83AF6"/>
    <w:rsid w:val="00C83C00"/>
    <w:rsid w:val="00C84977"/>
    <w:rsid w:val="00C85395"/>
    <w:rsid w:val="00C854FE"/>
    <w:rsid w:val="00C86818"/>
    <w:rsid w:val="00C86985"/>
    <w:rsid w:val="00C87B06"/>
    <w:rsid w:val="00C90914"/>
    <w:rsid w:val="00C927E6"/>
    <w:rsid w:val="00C934F5"/>
    <w:rsid w:val="00C937E1"/>
    <w:rsid w:val="00C95978"/>
    <w:rsid w:val="00C967AB"/>
    <w:rsid w:val="00C96E04"/>
    <w:rsid w:val="00C97C2C"/>
    <w:rsid w:val="00CA099A"/>
    <w:rsid w:val="00CA0CC7"/>
    <w:rsid w:val="00CA1292"/>
    <w:rsid w:val="00CA1794"/>
    <w:rsid w:val="00CA3923"/>
    <w:rsid w:val="00CA44E8"/>
    <w:rsid w:val="00CA46B7"/>
    <w:rsid w:val="00CA5E02"/>
    <w:rsid w:val="00CA6016"/>
    <w:rsid w:val="00CB198C"/>
    <w:rsid w:val="00CB275C"/>
    <w:rsid w:val="00CB3CD0"/>
    <w:rsid w:val="00CC1666"/>
    <w:rsid w:val="00CC176C"/>
    <w:rsid w:val="00CC2131"/>
    <w:rsid w:val="00CC441B"/>
    <w:rsid w:val="00CC5493"/>
    <w:rsid w:val="00CC780A"/>
    <w:rsid w:val="00CC7DD0"/>
    <w:rsid w:val="00CD1651"/>
    <w:rsid w:val="00CD196D"/>
    <w:rsid w:val="00CD3C44"/>
    <w:rsid w:val="00CD3D92"/>
    <w:rsid w:val="00CD56B4"/>
    <w:rsid w:val="00CD5CC7"/>
    <w:rsid w:val="00CD7977"/>
    <w:rsid w:val="00CD7F9A"/>
    <w:rsid w:val="00CE0096"/>
    <w:rsid w:val="00CE03A8"/>
    <w:rsid w:val="00CE13B7"/>
    <w:rsid w:val="00CE153D"/>
    <w:rsid w:val="00CE49B6"/>
    <w:rsid w:val="00CE6652"/>
    <w:rsid w:val="00CE7BF5"/>
    <w:rsid w:val="00CF0411"/>
    <w:rsid w:val="00CF0B56"/>
    <w:rsid w:val="00CF1191"/>
    <w:rsid w:val="00CF297C"/>
    <w:rsid w:val="00CF3BED"/>
    <w:rsid w:val="00CF3DE3"/>
    <w:rsid w:val="00CF4342"/>
    <w:rsid w:val="00CF4938"/>
    <w:rsid w:val="00CF4BB2"/>
    <w:rsid w:val="00CF4E3B"/>
    <w:rsid w:val="00CF5A06"/>
    <w:rsid w:val="00CF5A90"/>
    <w:rsid w:val="00CF5E7C"/>
    <w:rsid w:val="00CF7278"/>
    <w:rsid w:val="00CF78FE"/>
    <w:rsid w:val="00D001E4"/>
    <w:rsid w:val="00D004EE"/>
    <w:rsid w:val="00D01E03"/>
    <w:rsid w:val="00D02D2E"/>
    <w:rsid w:val="00D04758"/>
    <w:rsid w:val="00D05708"/>
    <w:rsid w:val="00D05D74"/>
    <w:rsid w:val="00D0602E"/>
    <w:rsid w:val="00D11CA3"/>
    <w:rsid w:val="00D126A8"/>
    <w:rsid w:val="00D134DB"/>
    <w:rsid w:val="00D14DA0"/>
    <w:rsid w:val="00D1574D"/>
    <w:rsid w:val="00D15AF1"/>
    <w:rsid w:val="00D16863"/>
    <w:rsid w:val="00D17C67"/>
    <w:rsid w:val="00D229CB"/>
    <w:rsid w:val="00D26716"/>
    <w:rsid w:val="00D27A90"/>
    <w:rsid w:val="00D301D7"/>
    <w:rsid w:val="00D36420"/>
    <w:rsid w:val="00D37866"/>
    <w:rsid w:val="00D4049B"/>
    <w:rsid w:val="00D43A78"/>
    <w:rsid w:val="00D44E6A"/>
    <w:rsid w:val="00D44E98"/>
    <w:rsid w:val="00D4511C"/>
    <w:rsid w:val="00D45C4C"/>
    <w:rsid w:val="00D45D9B"/>
    <w:rsid w:val="00D50439"/>
    <w:rsid w:val="00D50556"/>
    <w:rsid w:val="00D50EA4"/>
    <w:rsid w:val="00D51AB3"/>
    <w:rsid w:val="00D526D4"/>
    <w:rsid w:val="00D529BF"/>
    <w:rsid w:val="00D558E1"/>
    <w:rsid w:val="00D56D0F"/>
    <w:rsid w:val="00D57166"/>
    <w:rsid w:val="00D60843"/>
    <w:rsid w:val="00D60B3C"/>
    <w:rsid w:val="00D62CEC"/>
    <w:rsid w:val="00D62E8B"/>
    <w:rsid w:val="00D641F2"/>
    <w:rsid w:val="00D651A6"/>
    <w:rsid w:val="00D6681C"/>
    <w:rsid w:val="00D673AD"/>
    <w:rsid w:val="00D67756"/>
    <w:rsid w:val="00D67CCE"/>
    <w:rsid w:val="00D706B5"/>
    <w:rsid w:val="00D7365E"/>
    <w:rsid w:val="00D74B71"/>
    <w:rsid w:val="00D75EBD"/>
    <w:rsid w:val="00D777AD"/>
    <w:rsid w:val="00D805AB"/>
    <w:rsid w:val="00D8168E"/>
    <w:rsid w:val="00D816B9"/>
    <w:rsid w:val="00D8234F"/>
    <w:rsid w:val="00D843B3"/>
    <w:rsid w:val="00D86674"/>
    <w:rsid w:val="00D906BF"/>
    <w:rsid w:val="00D909E3"/>
    <w:rsid w:val="00D924A6"/>
    <w:rsid w:val="00D9269B"/>
    <w:rsid w:val="00D926A0"/>
    <w:rsid w:val="00D930A8"/>
    <w:rsid w:val="00D93289"/>
    <w:rsid w:val="00D93AEF"/>
    <w:rsid w:val="00D94F66"/>
    <w:rsid w:val="00D94F74"/>
    <w:rsid w:val="00D95387"/>
    <w:rsid w:val="00D9572C"/>
    <w:rsid w:val="00D96EA1"/>
    <w:rsid w:val="00D971B8"/>
    <w:rsid w:val="00D97FD7"/>
    <w:rsid w:val="00DA31DE"/>
    <w:rsid w:val="00DA39BB"/>
    <w:rsid w:val="00DA3A90"/>
    <w:rsid w:val="00DA4050"/>
    <w:rsid w:val="00DA5201"/>
    <w:rsid w:val="00DA54A4"/>
    <w:rsid w:val="00DA5AE9"/>
    <w:rsid w:val="00DA7CCE"/>
    <w:rsid w:val="00DB0F05"/>
    <w:rsid w:val="00DB1D0E"/>
    <w:rsid w:val="00DB2233"/>
    <w:rsid w:val="00DB4004"/>
    <w:rsid w:val="00DB6424"/>
    <w:rsid w:val="00DB6CCF"/>
    <w:rsid w:val="00DB7D0A"/>
    <w:rsid w:val="00DC0328"/>
    <w:rsid w:val="00DC225B"/>
    <w:rsid w:val="00DC22F8"/>
    <w:rsid w:val="00DC2B54"/>
    <w:rsid w:val="00DC2C0E"/>
    <w:rsid w:val="00DC2E05"/>
    <w:rsid w:val="00DC3429"/>
    <w:rsid w:val="00DC3D6A"/>
    <w:rsid w:val="00DC3DC5"/>
    <w:rsid w:val="00DC4AA5"/>
    <w:rsid w:val="00DC4FF9"/>
    <w:rsid w:val="00DC5425"/>
    <w:rsid w:val="00DC6166"/>
    <w:rsid w:val="00DC6D92"/>
    <w:rsid w:val="00DC6E91"/>
    <w:rsid w:val="00DC73E3"/>
    <w:rsid w:val="00DC7CC2"/>
    <w:rsid w:val="00DC7D38"/>
    <w:rsid w:val="00DD0DDC"/>
    <w:rsid w:val="00DD1E05"/>
    <w:rsid w:val="00DD1EE5"/>
    <w:rsid w:val="00DD21A3"/>
    <w:rsid w:val="00DD2E0F"/>
    <w:rsid w:val="00DD42BC"/>
    <w:rsid w:val="00DD4E8A"/>
    <w:rsid w:val="00DD5CBB"/>
    <w:rsid w:val="00DD5FE1"/>
    <w:rsid w:val="00DD70A4"/>
    <w:rsid w:val="00DE04D0"/>
    <w:rsid w:val="00DE34FD"/>
    <w:rsid w:val="00DE4986"/>
    <w:rsid w:val="00DE50FD"/>
    <w:rsid w:val="00DE5D2A"/>
    <w:rsid w:val="00DE5E5C"/>
    <w:rsid w:val="00DE7879"/>
    <w:rsid w:val="00DF0848"/>
    <w:rsid w:val="00DF0A95"/>
    <w:rsid w:val="00DF13B6"/>
    <w:rsid w:val="00DF2CDC"/>
    <w:rsid w:val="00DF56A2"/>
    <w:rsid w:val="00DF6BF4"/>
    <w:rsid w:val="00DF6C2E"/>
    <w:rsid w:val="00DF757B"/>
    <w:rsid w:val="00DF7AC1"/>
    <w:rsid w:val="00E001A6"/>
    <w:rsid w:val="00E002B9"/>
    <w:rsid w:val="00E003EA"/>
    <w:rsid w:val="00E03D2D"/>
    <w:rsid w:val="00E047FF"/>
    <w:rsid w:val="00E07723"/>
    <w:rsid w:val="00E1261A"/>
    <w:rsid w:val="00E12877"/>
    <w:rsid w:val="00E13686"/>
    <w:rsid w:val="00E13872"/>
    <w:rsid w:val="00E13D60"/>
    <w:rsid w:val="00E1416C"/>
    <w:rsid w:val="00E14B8C"/>
    <w:rsid w:val="00E14BC4"/>
    <w:rsid w:val="00E15620"/>
    <w:rsid w:val="00E15A80"/>
    <w:rsid w:val="00E17E83"/>
    <w:rsid w:val="00E208C7"/>
    <w:rsid w:val="00E21DE4"/>
    <w:rsid w:val="00E230DA"/>
    <w:rsid w:val="00E24F13"/>
    <w:rsid w:val="00E25393"/>
    <w:rsid w:val="00E26814"/>
    <w:rsid w:val="00E268A1"/>
    <w:rsid w:val="00E2726C"/>
    <w:rsid w:val="00E27E9C"/>
    <w:rsid w:val="00E30373"/>
    <w:rsid w:val="00E3141B"/>
    <w:rsid w:val="00E3151A"/>
    <w:rsid w:val="00E32B2A"/>
    <w:rsid w:val="00E3342F"/>
    <w:rsid w:val="00E335A5"/>
    <w:rsid w:val="00E335E8"/>
    <w:rsid w:val="00E33895"/>
    <w:rsid w:val="00E348AA"/>
    <w:rsid w:val="00E35FF0"/>
    <w:rsid w:val="00E40288"/>
    <w:rsid w:val="00E40B16"/>
    <w:rsid w:val="00E418AF"/>
    <w:rsid w:val="00E438B5"/>
    <w:rsid w:val="00E44002"/>
    <w:rsid w:val="00E44D0B"/>
    <w:rsid w:val="00E4559E"/>
    <w:rsid w:val="00E45FC9"/>
    <w:rsid w:val="00E470ED"/>
    <w:rsid w:val="00E51031"/>
    <w:rsid w:val="00E52613"/>
    <w:rsid w:val="00E53166"/>
    <w:rsid w:val="00E537F3"/>
    <w:rsid w:val="00E53DC4"/>
    <w:rsid w:val="00E54769"/>
    <w:rsid w:val="00E54828"/>
    <w:rsid w:val="00E56054"/>
    <w:rsid w:val="00E560C7"/>
    <w:rsid w:val="00E561D6"/>
    <w:rsid w:val="00E57282"/>
    <w:rsid w:val="00E5739E"/>
    <w:rsid w:val="00E613AD"/>
    <w:rsid w:val="00E63699"/>
    <w:rsid w:val="00E63E58"/>
    <w:rsid w:val="00E65630"/>
    <w:rsid w:val="00E66431"/>
    <w:rsid w:val="00E72BC7"/>
    <w:rsid w:val="00E72EEC"/>
    <w:rsid w:val="00E73131"/>
    <w:rsid w:val="00E74D31"/>
    <w:rsid w:val="00E76A99"/>
    <w:rsid w:val="00E76C41"/>
    <w:rsid w:val="00E7721D"/>
    <w:rsid w:val="00E80945"/>
    <w:rsid w:val="00E811E1"/>
    <w:rsid w:val="00E812FE"/>
    <w:rsid w:val="00E82473"/>
    <w:rsid w:val="00E85102"/>
    <w:rsid w:val="00E86437"/>
    <w:rsid w:val="00E8677D"/>
    <w:rsid w:val="00E873CE"/>
    <w:rsid w:val="00E900FA"/>
    <w:rsid w:val="00E90BB0"/>
    <w:rsid w:val="00E91B00"/>
    <w:rsid w:val="00E93844"/>
    <w:rsid w:val="00E93A12"/>
    <w:rsid w:val="00E95E5B"/>
    <w:rsid w:val="00E96A6C"/>
    <w:rsid w:val="00E9704B"/>
    <w:rsid w:val="00EA0FED"/>
    <w:rsid w:val="00EA23B0"/>
    <w:rsid w:val="00EA2D9A"/>
    <w:rsid w:val="00EA3653"/>
    <w:rsid w:val="00EA3A2E"/>
    <w:rsid w:val="00EA4EBE"/>
    <w:rsid w:val="00EA5925"/>
    <w:rsid w:val="00EA6464"/>
    <w:rsid w:val="00EA6D6D"/>
    <w:rsid w:val="00EA7D90"/>
    <w:rsid w:val="00EB1F54"/>
    <w:rsid w:val="00EB3345"/>
    <w:rsid w:val="00EB6714"/>
    <w:rsid w:val="00EB6A53"/>
    <w:rsid w:val="00EB75F9"/>
    <w:rsid w:val="00EC01DD"/>
    <w:rsid w:val="00EC0663"/>
    <w:rsid w:val="00EC0A01"/>
    <w:rsid w:val="00EC124E"/>
    <w:rsid w:val="00EC1522"/>
    <w:rsid w:val="00EC5ABD"/>
    <w:rsid w:val="00ED0994"/>
    <w:rsid w:val="00ED332E"/>
    <w:rsid w:val="00ED3630"/>
    <w:rsid w:val="00ED499F"/>
    <w:rsid w:val="00ED5D49"/>
    <w:rsid w:val="00ED5EB8"/>
    <w:rsid w:val="00ED6728"/>
    <w:rsid w:val="00EE04A7"/>
    <w:rsid w:val="00EE2580"/>
    <w:rsid w:val="00EE2E61"/>
    <w:rsid w:val="00EE380B"/>
    <w:rsid w:val="00EE600D"/>
    <w:rsid w:val="00EE632F"/>
    <w:rsid w:val="00EF107F"/>
    <w:rsid w:val="00EF358D"/>
    <w:rsid w:val="00EF3E8B"/>
    <w:rsid w:val="00EF4D00"/>
    <w:rsid w:val="00EF59DA"/>
    <w:rsid w:val="00EF5B6A"/>
    <w:rsid w:val="00EF6376"/>
    <w:rsid w:val="00EF6A7A"/>
    <w:rsid w:val="00F0050D"/>
    <w:rsid w:val="00F00F66"/>
    <w:rsid w:val="00F02691"/>
    <w:rsid w:val="00F03175"/>
    <w:rsid w:val="00F0518B"/>
    <w:rsid w:val="00F056C9"/>
    <w:rsid w:val="00F064A0"/>
    <w:rsid w:val="00F06A71"/>
    <w:rsid w:val="00F10A28"/>
    <w:rsid w:val="00F10C1A"/>
    <w:rsid w:val="00F1187F"/>
    <w:rsid w:val="00F12092"/>
    <w:rsid w:val="00F13469"/>
    <w:rsid w:val="00F14019"/>
    <w:rsid w:val="00F14331"/>
    <w:rsid w:val="00F16AFC"/>
    <w:rsid w:val="00F2082A"/>
    <w:rsid w:val="00F20AE7"/>
    <w:rsid w:val="00F21345"/>
    <w:rsid w:val="00F2185B"/>
    <w:rsid w:val="00F22A49"/>
    <w:rsid w:val="00F24B43"/>
    <w:rsid w:val="00F25501"/>
    <w:rsid w:val="00F2575A"/>
    <w:rsid w:val="00F2650B"/>
    <w:rsid w:val="00F2725F"/>
    <w:rsid w:val="00F27FCB"/>
    <w:rsid w:val="00F30B92"/>
    <w:rsid w:val="00F31DEC"/>
    <w:rsid w:val="00F3282C"/>
    <w:rsid w:val="00F329E3"/>
    <w:rsid w:val="00F3309A"/>
    <w:rsid w:val="00F33DFE"/>
    <w:rsid w:val="00F347F2"/>
    <w:rsid w:val="00F36816"/>
    <w:rsid w:val="00F3682C"/>
    <w:rsid w:val="00F3772F"/>
    <w:rsid w:val="00F40164"/>
    <w:rsid w:val="00F40E2D"/>
    <w:rsid w:val="00F41EE3"/>
    <w:rsid w:val="00F43534"/>
    <w:rsid w:val="00F439BA"/>
    <w:rsid w:val="00F443AA"/>
    <w:rsid w:val="00F44CD7"/>
    <w:rsid w:val="00F52E44"/>
    <w:rsid w:val="00F53A0E"/>
    <w:rsid w:val="00F53AC4"/>
    <w:rsid w:val="00F54C61"/>
    <w:rsid w:val="00F5505D"/>
    <w:rsid w:val="00F56DF9"/>
    <w:rsid w:val="00F57DF7"/>
    <w:rsid w:val="00F62BFA"/>
    <w:rsid w:val="00F62E6B"/>
    <w:rsid w:val="00F644D6"/>
    <w:rsid w:val="00F64DFE"/>
    <w:rsid w:val="00F651C6"/>
    <w:rsid w:val="00F65428"/>
    <w:rsid w:val="00F669E7"/>
    <w:rsid w:val="00F678AD"/>
    <w:rsid w:val="00F70AAB"/>
    <w:rsid w:val="00F70BCB"/>
    <w:rsid w:val="00F70DD0"/>
    <w:rsid w:val="00F71655"/>
    <w:rsid w:val="00F72672"/>
    <w:rsid w:val="00F7348E"/>
    <w:rsid w:val="00F7383A"/>
    <w:rsid w:val="00F74E91"/>
    <w:rsid w:val="00F756CF"/>
    <w:rsid w:val="00F769EB"/>
    <w:rsid w:val="00F76DFF"/>
    <w:rsid w:val="00F77148"/>
    <w:rsid w:val="00F8074B"/>
    <w:rsid w:val="00F81A2D"/>
    <w:rsid w:val="00F82307"/>
    <w:rsid w:val="00F82C9B"/>
    <w:rsid w:val="00F83553"/>
    <w:rsid w:val="00F85C79"/>
    <w:rsid w:val="00F8714E"/>
    <w:rsid w:val="00F87635"/>
    <w:rsid w:val="00F90D5B"/>
    <w:rsid w:val="00F91DD7"/>
    <w:rsid w:val="00F91E38"/>
    <w:rsid w:val="00F92E46"/>
    <w:rsid w:val="00F941FA"/>
    <w:rsid w:val="00F9484C"/>
    <w:rsid w:val="00F95444"/>
    <w:rsid w:val="00FA018C"/>
    <w:rsid w:val="00FA036B"/>
    <w:rsid w:val="00FA19D2"/>
    <w:rsid w:val="00FA2271"/>
    <w:rsid w:val="00FA2862"/>
    <w:rsid w:val="00FA45A0"/>
    <w:rsid w:val="00FA4D1D"/>
    <w:rsid w:val="00FA5262"/>
    <w:rsid w:val="00FA59A8"/>
    <w:rsid w:val="00FA5FD3"/>
    <w:rsid w:val="00FA78AD"/>
    <w:rsid w:val="00FA7FB0"/>
    <w:rsid w:val="00FB06E2"/>
    <w:rsid w:val="00FB0C13"/>
    <w:rsid w:val="00FB1ACF"/>
    <w:rsid w:val="00FB1C6D"/>
    <w:rsid w:val="00FB1F78"/>
    <w:rsid w:val="00FB33BF"/>
    <w:rsid w:val="00FB3546"/>
    <w:rsid w:val="00FB3BE8"/>
    <w:rsid w:val="00FB3CAA"/>
    <w:rsid w:val="00FB4F6F"/>
    <w:rsid w:val="00FB52DB"/>
    <w:rsid w:val="00FB619F"/>
    <w:rsid w:val="00FB68B3"/>
    <w:rsid w:val="00FB74D4"/>
    <w:rsid w:val="00FB7C1F"/>
    <w:rsid w:val="00FC0EF5"/>
    <w:rsid w:val="00FC1056"/>
    <w:rsid w:val="00FC15D9"/>
    <w:rsid w:val="00FC3215"/>
    <w:rsid w:val="00FC480D"/>
    <w:rsid w:val="00FD1F6C"/>
    <w:rsid w:val="00FD3849"/>
    <w:rsid w:val="00FD3A0D"/>
    <w:rsid w:val="00FD45EB"/>
    <w:rsid w:val="00FD59F7"/>
    <w:rsid w:val="00FD61B9"/>
    <w:rsid w:val="00FD65D4"/>
    <w:rsid w:val="00FD672F"/>
    <w:rsid w:val="00FD6744"/>
    <w:rsid w:val="00FD68C7"/>
    <w:rsid w:val="00FE2A23"/>
    <w:rsid w:val="00FF0186"/>
    <w:rsid w:val="00FF0858"/>
    <w:rsid w:val="00FF0F18"/>
    <w:rsid w:val="00FF168F"/>
    <w:rsid w:val="00FF2815"/>
    <w:rsid w:val="00FF3E19"/>
    <w:rsid w:val="00FF4157"/>
    <w:rsid w:val="00FF4740"/>
    <w:rsid w:val="00FF58B2"/>
    <w:rsid w:val="00FF5A30"/>
    <w:rsid w:val="00FF65DC"/>
    <w:rsid w:val="00FF6F60"/>
    <w:rsid w:val="00FF73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7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347F2"/>
    <w:rPr>
      <w:b/>
      <w:bCs w:val="0"/>
    </w:rPr>
  </w:style>
  <w:style w:type="paragraph" w:customStyle="1" w:styleId="1">
    <w:name w:val="普通(网站)1"/>
    <w:basedOn w:val="a"/>
    <w:rsid w:val="00F347F2"/>
    <w:pPr>
      <w:widowControl/>
      <w:spacing w:line="432" w:lineRule="auto"/>
      <w:jc w:val="left"/>
    </w:pPr>
    <w:rPr>
      <w:rFonts w:ascii="Times New Roman" w:hAnsi="Times New Roman"/>
      <w:kern w:val="0"/>
      <w:sz w:val="24"/>
      <w:szCs w:val="20"/>
    </w:rPr>
  </w:style>
  <w:style w:type="paragraph" w:styleId="a4">
    <w:name w:val="header"/>
    <w:basedOn w:val="a"/>
    <w:link w:val="Char"/>
    <w:uiPriority w:val="99"/>
    <w:semiHidden/>
    <w:unhideWhenUsed/>
    <w:rsid w:val="00F031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03175"/>
    <w:rPr>
      <w:rFonts w:ascii="Calibri" w:eastAsia="宋体" w:hAnsi="Calibri" w:cs="Times New Roman"/>
      <w:sz w:val="18"/>
      <w:szCs w:val="18"/>
    </w:rPr>
  </w:style>
  <w:style w:type="paragraph" w:styleId="a5">
    <w:name w:val="footer"/>
    <w:basedOn w:val="a"/>
    <w:link w:val="Char0"/>
    <w:uiPriority w:val="99"/>
    <w:unhideWhenUsed/>
    <w:rsid w:val="00F03175"/>
    <w:pPr>
      <w:tabs>
        <w:tab w:val="center" w:pos="4153"/>
        <w:tab w:val="right" w:pos="8306"/>
      </w:tabs>
      <w:snapToGrid w:val="0"/>
      <w:jc w:val="left"/>
    </w:pPr>
    <w:rPr>
      <w:sz w:val="18"/>
      <w:szCs w:val="18"/>
    </w:rPr>
  </w:style>
  <w:style w:type="character" w:customStyle="1" w:styleId="Char0">
    <w:name w:val="页脚 Char"/>
    <w:basedOn w:val="a0"/>
    <w:link w:val="a5"/>
    <w:uiPriority w:val="99"/>
    <w:rsid w:val="00F0317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93101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邱智雄</dc:creator>
  <cp:lastModifiedBy>邱智雄</cp:lastModifiedBy>
  <cp:revision>2</cp:revision>
  <cp:lastPrinted>2019-02-12T03:43:00Z</cp:lastPrinted>
  <dcterms:created xsi:type="dcterms:W3CDTF">2019-02-12T06:48:00Z</dcterms:created>
  <dcterms:modified xsi:type="dcterms:W3CDTF">2019-02-12T06:48:00Z</dcterms:modified>
</cp:coreProperties>
</file>