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52" w:rsidRPr="00643452" w:rsidRDefault="00643452" w:rsidP="009F579B">
      <w:pPr>
        <w:autoSpaceDE w:val="0"/>
        <w:autoSpaceDN w:val="0"/>
        <w:adjustRightInd w:val="0"/>
        <w:jc w:val="left"/>
        <w:rPr>
          <w:rFonts w:ascii="仿宋_GB2312" w:eastAsia="仿宋_GB2312" w:hAnsi="黑体"/>
          <w:sz w:val="32"/>
          <w:szCs w:val="32"/>
        </w:rPr>
      </w:pPr>
    </w:p>
    <w:p w:rsidR="00643452" w:rsidRPr="00643452" w:rsidRDefault="00643452" w:rsidP="00643452">
      <w:pPr>
        <w:autoSpaceDE w:val="0"/>
        <w:autoSpaceDN w:val="0"/>
        <w:adjustRightInd w:val="0"/>
        <w:jc w:val="left"/>
        <w:rPr>
          <w:rFonts w:ascii="仿宋_GB2312" w:eastAsia="仿宋_GB2312" w:hAnsi="黑体"/>
          <w:sz w:val="32"/>
          <w:szCs w:val="32"/>
        </w:rPr>
      </w:pPr>
      <w:r w:rsidRPr="00643452">
        <w:rPr>
          <w:rFonts w:ascii="仿宋_GB2312" w:eastAsia="仿宋_GB2312" w:hAnsi="黑体" w:hint="eastAsia"/>
          <w:sz w:val="32"/>
          <w:szCs w:val="32"/>
        </w:rPr>
        <w:t>附件</w:t>
      </w:r>
      <w:bookmarkStart w:id="0" w:name="_GoBack"/>
      <w:bookmarkEnd w:id="0"/>
      <w:r w:rsidRPr="00643452">
        <w:rPr>
          <w:rFonts w:ascii="仿宋_GB2312" w:eastAsia="仿宋_GB2312" w:hAnsi="黑体" w:hint="eastAsia"/>
          <w:sz w:val="32"/>
          <w:szCs w:val="32"/>
        </w:rPr>
        <w:t>2</w:t>
      </w:r>
    </w:p>
    <w:p w:rsidR="00643452" w:rsidRPr="00643452" w:rsidRDefault="00643452" w:rsidP="00AD3187">
      <w:pPr>
        <w:autoSpaceDE w:val="0"/>
        <w:autoSpaceDN w:val="0"/>
        <w:adjustRightInd w:val="0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61646D" w:rsidRPr="00643452" w:rsidRDefault="0061646D" w:rsidP="00AD3187">
      <w:pPr>
        <w:autoSpaceDE w:val="0"/>
        <w:autoSpaceDN w:val="0"/>
        <w:adjustRightInd w:val="0"/>
        <w:jc w:val="center"/>
        <w:rPr>
          <w:rFonts w:ascii="方正小标宋简体" w:eastAsia="方正小标宋简体"/>
          <w:b/>
          <w:sz w:val="44"/>
          <w:szCs w:val="44"/>
        </w:rPr>
      </w:pPr>
      <w:r w:rsidRPr="00643452">
        <w:rPr>
          <w:rFonts w:ascii="方正小标宋简体" w:eastAsia="方正小标宋简体" w:hAnsi="宋体" w:hint="eastAsia"/>
          <w:b/>
          <w:sz w:val="44"/>
          <w:szCs w:val="44"/>
        </w:rPr>
        <w:t>学校防蚊灭蚊工作指引（2018年版）</w:t>
      </w:r>
    </w:p>
    <w:p w:rsidR="0061646D" w:rsidRPr="00643452" w:rsidRDefault="0061646D" w:rsidP="00643452">
      <w:pPr>
        <w:autoSpaceDE w:val="0"/>
        <w:autoSpaceDN w:val="0"/>
        <w:adjustRightInd w:val="0"/>
        <w:spacing w:line="62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防蚊灭蚊最有效的措施就是清除或控制蚊虫孳生地(积水)，消除蚊虫产生的源头。学校日常灭蚊主要的工作就是清理或控制蚊媒孳生地，只有当发生蚊媒传染病，或成蚊密度影响学校日常教学、学习时，才启动应急杀灭成蚊行动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一、学校内常见孳生地及处理方法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(</w:t>
      </w:r>
      <w:proofErr w:type="gramStart"/>
      <w:r w:rsidRPr="00643452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Pr="00643452">
        <w:rPr>
          <w:rFonts w:ascii="仿宋_GB2312" w:eastAsia="仿宋_GB2312" w:hAnsi="宋体" w:hint="eastAsia"/>
          <w:sz w:val="32"/>
          <w:szCs w:val="32"/>
        </w:rPr>
        <w:t>)孳生地类型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1、各种闲置盆罐、饮料罐、食品盒、玻璃瓶等废弃容器积水，绿化灌木丛中散在垃圾形成的积水。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2、室内外各种花盆及托盘、水生植物、盆景积水。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3、建筑反</w:t>
      </w:r>
      <w:proofErr w:type="gramStart"/>
      <w:r w:rsidRPr="00643452">
        <w:rPr>
          <w:rFonts w:ascii="仿宋_GB2312" w:eastAsia="仿宋_GB2312" w:hAnsi="宋体" w:hint="eastAsia"/>
          <w:sz w:val="32"/>
          <w:szCs w:val="32"/>
        </w:rPr>
        <w:t>墚</w:t>
      </w:r>
      <w:proofErr w:type="gramEnd"/>
      <w:r w:rsidRPr="00643452">
        <w:rPr>
          <w:rFonts w:ascii="仿宋_GB2312" w:eastAsia="仿宋_GB2312" w:hAnsi="宋体" w:hint="eastAsia"/>
          <w:sz w:val="32"/>
          <w:szCs w:val="32"/>
        </w:rPr>
        <w:t>、排水沟积水。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4、喷水池、景观池、消防水池、饮用蓄水池。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5、地面停车场存在的轮胎、排水沟;地下停车库集水井、抽水泵积水。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6、下水道、沉沙井、洼地积水。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7、教学苗圃内花盆托盘、水生植物(万年青、富贵竹、莲花等)、盆景积水;淋花器具。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8、厕所便池积水，尤其是寒暑假期间长期没人居住的学生宿舍。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lastRenderedPageBreak/>
        <w:t>9、其他可形成积水的容器。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(二)处理方法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1、搞好环境卫生。清除一切卫生死角，绿化灌木丛中散在垃圾容易被忽视，应定期检查清理;翻盆倒罐清除各种小型积水，对一时无法清除的容器，应翻转倒扣放置并确保不会造成第二次积水。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2、搞好基础设施建设。实行沟渠硬底化和暗渠化，定期清疏，保持通畅;各类沉沙井口应安装防蚊闸，地下停车库集水井等井口要密封处理或纱网密封，防止蚊虫孳生。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3、科学种养水生植物。倡导采用防蚊</w:t>
      </w:r>
      <w:proofErr w:type="gramStart"/>
      <w:r w:rsidRPr="00643452">
        <w:rPr>
          <w:rFonts w:ascii="仿宋_GB2312" w:eastAsia="仿宋_GB2312" w:hAnsi="宋体" w:hint="eastAsia"/>
          <w:sz w:val="32"/>
          <w:szCs w:val="32"/>
        </w:rPr>
        <w:t>篮</w:t>
      </w:r>
      <w:proofErr w:type="gramEnd"/>
      <w:r w:rsidRPr="00643452">
        <w:rPr>
          <w:rFonts w:ascii="仿宋_GB2312" w:eastAsia="仿宋_GB2312" w:hAnsi="宋体" w:hint="eastAsia"/>
          <w:sz w:val="32"/>
          <w:szCs w:val="32"/>
        </w:rPr>
        <w:t>花瓶或用沙石种养水生植物，如用一般的花瓶种养，则应每3~5天检查一次，发现有蚊虫(幼虫或蛹)孳生须换水，并彻底洗刷容器内壁并冲洗植物根部。有蚊幼或卵的水须倒入便池冲走。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4、大型蓄水容器。对莲花缸(池)、景观池，倡导养鱼(例如食蚊鱼、斗鱼、金鱼等);消防水池、饮用蓄水池应定期检查清洗，并加盖密闭。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5、废旧轮胎中积水。应将轮胎叠放整齐并存放在室内或避雨的场所;对用于防撞的轮胎，应在轮胎底部打孔并固定，确保轮胎</w:t>
      </w:r>
      <w:proofErr w:type="gramStart"/>
      <w:r w:rsidRPr="00643452">
        <w:rPr>
          <w:rFonts w:ascii="仿宋_GB2312" w:eastAsia="仿宋_GB2312" w:hAnsi="宋体" w:hint="eastAsia"/>
          <w:sz w:val="32"/>
          <w:szCs w:val="32"/>
        </w:rPr>
        <w:t>孔处于</w:t>
      </w:r>
      <w:proofErr w:type="gramEnd"/>
      <w:r w:rsidRPr="00643452">
        <w:rPr>
          <w:rFonts w:ascii="仿宋_GB2312" w:eastAsia="仿宋_GB2312" w:hAnsi="宋体" w:hint="eastAsia"/>
          <w:sz w:val="32"/>
          <w:szCs w:val="32"/>
        </w:rPr>
        <w:t>最底部，使积水能够顺畅流出。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6、一时难以清除的积水。在积水中倒入少量废机油，形成一层油膜。或直接在水体表面均匀投入药物，可用的药物有:苏云金杆菌以色列变种(</w:t>
      </w:r>
      <w:proofErr w:type="spellStart"/>
      <w:r w:rsidRPr="00643452">
        <w:rPr>
          <w:rFonts w:ascii="仿宋_GB2312" w:eastAsia="仿宋_GB2312" w:hAnsi="宋体" w:hint="eastAsia"/>
          <w:sz w:val="32"/>
          <w:szCs w:val="32"/>
        </w:rPr>
        <w:t>Bti</w:t>
      </w:r>
      <w:proofErr w:type="spellEnd"/>
      <w:r w:rsidRPr="00643452">
        <w:rPr>
          <w:rFonts w:ascii="仿宋_GB2312" w:eastAsia="仿宋_GB2312" w:hAnsi="宋体" w:hint="eastAsia"/>
          <w:sz w:val="32"/>
          <w:szCs w:val="32"/>
        </w:rPr>
        <w:t>)颗粒剂或乳剂。用量为每平方米水体1~2克;0.5%的</w:t>
      </w:r>
      <w:proofErr w:type="gramStart"/>
      <w:r w:rsidRPr="00643452">
        <w:rPr>
          <w:rFonts w:ascii="仿宋_GB2312" w:eastAsia="仿宋_GB2312" w:hAnsi="宋体" w:hint="eastAsia"/>
          <w:sz w:val="32"/>
          <w:szCs w:val="32"/>
        </w:rPr>
        <w:t>吡</w:t>
      </w:r>
      <w:proofErr w:type="gramEnd"/>
      <w:r w:rsidRPr="00643452">
        <w:rPr>
          <w:rFonts w:ascii="仿宋_GB2312" w:eastAsia="仿宋_GB2312" w:hAnsi="宋体" w:hint="eastAsia"/>
          <w:sz w:val="32"/>
          <w:szCs w:val="32"/>
        </w:rPr>
        <w:t>丙醚颗粒剂，用量为每平方米水体1~2克;1%的双硫磷颗粒剂，用量为每平方米水体0.5~1</w:t>
      </w:r>
      <w:r w:rsidRPr="00643452">
        <w:rPr>
          <w:rFonts w:ascii="仿宋_GB2312" w:eastAsia="仿宋_GB2312" w:hAnsi="宋体" w:hint="eastAsia"/>
          <w:sz w:val="32"/>
          <w:szCs w:val="32"/>
        </w:rPr>
        <w:lastRenderedPageBreak/>
        <w:t>克。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二、学校周边孳生地清理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为有效控制学校内蚊虫密度，应对学校外围周边50~100米范围内的一切蚊虫孳生地进行彻底清理，否则，学校内蚊虫密度难以得到有效控制。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三、杀灭成蚊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在办公室、教室及其他室内发现有成蚊时，应选用家用卫生杀虫剂，如市售有合格证号的杀虫气雾剂(含拟除虫菊酯药物)。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施药前先关闭门、窗。将气雾</w:t>
      </w:r>
      <w:proofErr w:type="gramStart"/>
      <w:r w:rsidRPr="00643452">
        <w:rPr>
          <w:rFonts w:ascii="仿宋_GB2312" w:eastAsia="仿宋_GB2312" w:hAnsi="宋体" w:hint="eastAsia"/>
          <w:sz w:val="32"/>
          <w:szCs w:val="32"/>
        </w:rPr>
        <w:t>罐充分摇</w:t>
      </w:r>
      <w:proofErr w:type="gramEnd"/>
      <w:r w:rsidRPr="00643452">
        <w:rPr>
          <w:rFonts w:ascii="仿宋_GB2312" w:eastAsia="仿宋_GB2312" w:hAnsi="宋体" w:hint="eastAsia"/>
          <w:sz w:val="32"/>
          <w:szCs w:val="32"/>
        </w:rPr>
        <w:t>匀，手持气雾罐朝上30度角，按压阀门从里到外向空间喷雾，按15m2 房间约需喷雾10~15秒钟。同时重点喷洒</w:t>
      </w:r>
      <w:proofErr w:type="gramStart"/>
      <w:r w:rsidRPr="00643452">
        <w:rPr>
          <w:rFonts w:ascii="仿宋_GB2312" w:eastAsia="仿宋_GB2312" w:hAnsi="宋体" w:hint="eastAsia"/>
          <w:sz w:val="32"/>
          <w:szCs w:val="32"/>
        </w:rPr>
        <w:t>各类柜后</w:t>
      </w:r>
      <w:proofErr w:type="gramEnd"/>
      <w:r w:rsidRPr="00643452">
        <w:rPr>
          <w:rFonts w:ascii="仿宋_GB2312" w:eastAsia="仿宋_GB2312" w:hAnsi="宋体" w:hint="eastAsia"/>
          <w:sz w:val="32"/>
          <w:szCs w:val="32"/>
        </w:rPr>
        <w:t>、床、台、桌底下、沙发下、墙脚线、杂物处，</w:t>
      </w:r>
      <w:proofErr w:type="gramStart"/>
      <w:r w:rsidRPr="00643452">
        <w:rPr>
          <w:rFonts w:ascii="仿宋_GB2312" w:eastAsia="仿宋_GB2312" w:hAnsi="宋体" w:hint="eastAsia"/>
          <w:sz w:val="32"/>
          <w:szCs w:val="32"/>
        </w:rPr>
        <w:t>每处约喷</w:t>
      </w:r>
      <w:proofErr w:type="gramEnd"/>
      <w:r w:rsidRPr="00643452">
        <w:rPr>
          <w:rFonts w:ascii="仿宋_GB2312" w:eastAsia="仿宋_GB2312" w:hAnsi="宋体" w:hint="eastAsia"/>
          <w:sz w:val="32"/>
          <w:szCs w:val="32"/>
        </w:rPr>
        <w:t>3~5秒钟。施药后人员离开，0.5~1小时后再打开门、窗通风20分钟后，人方可进入室内。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也可采用市售灭蚊片，按使用说明书一般15m2使用1片，点燃后关闭门、窗，0.5~1小时后再打开门、窗通风20分钟后，人方可进入室内。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如校园需要大面积杀灭成蚊，建议聘请专业的有害生物防治公司开展杀灭成蚊工作，化学法快速杀灭成</w:t>
      </w:r>
      <w:proofErr w:type="gramStart"/>
      <w:r w:rsidRPr="00643452">
        <w:rPr>
          <w:rFonts w:ascii="仿宋_GB2312" w:eastAsia="仿宋_GB2312" w:hAnsi="宋体" w:hint="eastAsia"/>
          <w:sz w:val="32"/>
          <w:szCs w:val="32"/>
        </w:rPr>
        <w:t>蚊方法</w:t>
      </w:r>
      <w:proofErr w:type="gramEnd"/>
      <w:r w:rsidRPr="00643452">
        <w:rPr>
          <w:rFonts w:ascii="仿宋_GB2312" w:eastAsia="仿宋_GB2312" w:hAnsi="宋体" w:hint="eastAsia"/>
          <w:sz w:val="32"/>
          <w:szCs w:val="32"/>
        </w:rPr>
        <w:t>主要有超低容量喷雾法及热</w:t>
      </w:r>
      <w:proofErr w:type="gramStart"/>
      <w:r w:rsidRPr="00643452">
        <w:rPr>
          <w:rFonts w:ascii="仿宋_GB2312" w:eastAsia="仿宋_GB2312" w:hAnsi="宋体" w:hint="eastAsia"/>
          <w:sz w:val="32"/>
          <w:szCs w:val="32"/>
        </w:rPr>
        <w:t>烟雾剂法</w:t>
      </w:r>
      <w:proofErr w:type="gramEnd"/>
      <w:r w:rsidRPr="00643452">
        <w:rPr>
          <w:rFonts w:ascii="仿宋_GB2312" w:eastAsia="仿宋_GB2312" w:hAnsi="宋体" w:hint="eastAsia"/>
          <w:sz w:val="32"/>
          <w:szCs w:val="32"/>
        </w:rPr>
        <w:t>;化学</w:t>
      </w:r>
      <w:proofErr w:type="gramStart"/>
      <w:r w:rsidRPr="00643452">
        <w:rPr>
          <w:rFonts w:ascii="仿宋_GB2312" w:eastAsia="仿宋_GB2312" w:hAnsi="宋体" w:hint="eastAsia"/>
          <w:sz w:val="32"/>
          <w:szCs w:val="32"/>
        </w:rPr>
        <w:t>法持续</w:t>
      </w:r>
      <w:proofErr w:type="gramEnd"/>
      <w:r w:rsidRPr="00643452">
        <w:rPr>
          <w:rFonts w:ascii="仿宋_GB2312" w:eastAsia="仿宋_GB2312" w:hAnsi="宋体" w:hint="eastAsia"/>
          <w:sz w:val="32"/>
          <w:szCs w:val="32"/>
        </w:rPr>
        <w:t>滞留杀灭成蚊的方法有室内滞留喷洒法及室外绿篱技术喷洒法。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四、药物使用安全注意事项</w:t>
      </w:r>
    </w:p>
    <w:p w:rsidR="0061646D" w:rsidRPr="00643452" w:rsidRDefault="0061646D" w:rsidP="0064345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必须选用有农药登记证的卫生用杀虫剂。本指引中推荐</w:t>
      </w:r>
      <w:r w:rsidRPr="00643452">
        <w:rPr>
          <w:rFonts w:ascii="仿宋_GB2312" w:eastAsia="仿宋_GB2312" w:hAnsi="宋体" w:hint="eastAsia"/>
          <w:sz w:val="32"/>
          <w:szCs w:val="32"/>
        </w:rPr>
        <w:lastRenderedPageBreak/>
        <w:t>的药物都是对人畜毒性较低的卫生杀虫剂，但仍需要注意安全，需将药物保存在儿童不易获取的地方，避免儿童触碰或误食。同时接触药物后应洗手。</w:t>
      </w:r>
    </w:p>
    <w:p w:rsidR="0061646D" w:rsidRPr="00643452" w:rsidRDefault="0061646D" w:rsidP="00643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420"/>
        <w:rPr>
          <w:rFonts w:ascii="宋体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420"/>
        <w:rPr>
          <w:rFonts w:ascii="宋体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420"/>
        <w:rPr>
          <w:rFonts w:ascii="宋体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420"/>
        <w:rPr>
          <w:rFonts w:ascii="宋体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420"/>
        <w:rPr>
          <w:rFonts w:ascii="宋体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420"/>
        <w:rPr>
          <w:rFonts w:ascii="宋体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420"/>
        <w:rPr>
          <w:rFonts w:ascii="宋体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420"/>
        <w:rPr>
          <w:rFonts w:ascii="宋体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420"/>
        <w:rPr>
          <w:rFonts w:ascii="宋体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420"/>
        <w:rPr>
          <w:rFonts w:ascii="宋体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420"/>
        <w:rPr>
          <w:rFonts w:ascii="宋体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420"/>
        <w:rPr>
          <w:rFonts w:ascii="宋体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420"/>
        <w:rPr>
          <w:rFonts w:ascii="宋体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420"/>
        <w:rPr>
          <w:rFonts w:ascii="宋体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420"/>
        <w:rPr>
          <w:rFonts w:ascii="宋体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420"/>
        <w:rPr>
          <w:rFonts w:ascii="宋体"/>
          <w:szCs w:val="32"/>
        </w:rPr>
      </w:pPr>
    </w:p>
    <w:p w:rsidR="0061646D" w:rsidRPr="00643452" w:rsidRDefault="0061646D" w:rsidP="009F579B">
      <w:pPr>
        <w:tabs>
          <w:tab w:val="right" w:pos="7776"/>
        </w:tabs>
        <w:spacing w:line="480" w:lineRule="auto"/>
        <w:jc w:val="center"/>
        <w:rPr>
          <w:rFonts w:ascii="仿宋_GB2312" w:eastAsia="仿宋_GB2312"/>
          <w:sz w:val="32"/>
          <w:szCs w:val="32"/>
        </w:rPr>
      </w:pPr>
    </w:p>
    <w:p w:rsidR="0061646D" w:rsidRPr="00643452" w:rsidRDefault="0061646D" w:rsidP="009F579B">
      <w:pPr>
        <w:tabs>
          <w:tab w:val="right" w:pos="7776"/>
        </w:tabs>
        <w:spacing w:line="480" w:lineRule="auto"/>
        <w:jc w:val="center"/>
        <w:rPr>
          <w:rFonts w:ascii="仿宋_GB2312" w:eastAsia="仿宋_GB2312"/>
          <w:sz w:val="32"/>
          <w:szCs w:val="32"/>
        </w:rPr>
      </w:pPr>
    </w:p>
    <w:p w:rsidR="0061646D" w:rsidRPr="00643452" w:rsidRDefault="0061646D" w:rsidP="009F579B">
      <w:pPr>
        <w:tabs>
          <w:tab w:val="right" w:pos="7776"/>
        </w:tabs>
        <w:spacing w:line="480" w:lineRule="auto"/>
        <w:jc w:val="center"/>
        <w:rPr>
          <w:rFonts w:ascii="仿宋_GB2312" w:eastAsia="仿宋_GB2312"/>
          <w:sz w:val="32"/>
          <w:szCs w:val="32"/>
        </w:rPr>
      </w:pPr>
    </w:p>
    <w:p w:rsidR="0061646D" w:rsidRPr="00643452" w:rsidRDefault="0061646D"/>
    <w:sectPr w:rsidR="0061646D" w:rsidRPr="00643452" w:rsidSect="0050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33D" w:rsidRDefault="006D233D" w:rsidP="007010DC">
      <w:r>
        <w:separator/>
      </w:r>
    </w:p>
  </w:endnote>
  <w:endnote w:type="continuationSeparator" w:id="0">
    <w:p w:rsidR="006D233D" w:rsidRDefault="006D233D" w:rsidP="00701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隶书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33D" w:rsidRDefault="006D233D" w:rsidP="007010DC">
      <w:r>
        <w:separator/>
      </w:r>
    </w:p>
  </w:footnote>
  <w:footnote w:type="continuationSeparator" w:id="0">
    <w:p w:rsidR="006D233D" w:rsidRDefault="006D233D" w:rsidP="00701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86B"/>
    <w:rsid w:val="0001196B"/>
    <w:rsid w:val="0002166E"/>
    <w:rsid w:val="000250FF"/>
    <w:rsid w:val="00032348"/>
    <w:rsid w:val="00033B73"/>
    <w:rsid w:val="00040F2F"/>
    <w:rsid w:val="0004221E"/>
    <w:rsid w:val="0007490A"/>
    <w:rsid w:val="00085B69"/>
    <w:rsid w:val="00095381"/>
    <w:rsid w:val="000A2DE9"/>
    <w:rsid w:val="000A5483"/>
    <w:rsid w:val="000A7018"/>
    <w:rsid w:val="000B3B08"/>
    <w:rsid w:val="000B4A57"/>
    <w:rsid w:val="000B7DC2"/>
    <w:rsid w:val="000C3381"/>
    <w:rsid w:val="000C4B67"/>
    <w:rsid w:val="000D7A14"/>
    <w:rsid w:val="000E6E7D"/>
    <w:rsid w:val="00105691"/>
    <w:rsid w:val="001107BE"/>
    <w:rsid w:val="00114242"/>
    <w:rsid w:val="00116B40"/>
    <w:rsid w:val="00126D3E"/>
    <w:rsid w:val="00143366"/>
    <w:rsid w:val="00177F6D"/>
    <w:rsid w:val="001924EA"/>
    <w:rsid w:val="001A6367"/>
    <w:rsid w:val="001C0FFB"/>
    <w:rsid w:val="001D1949"/>
    <w:rsid w:val="001D1F14"/>
    <w:rsid w:val="0020243C"/>
    <w:rsid w:val="00203148"/>
    <w:rsid w:val="00223EA6"/>
    <w:rsid w:val="00225701"/>
    <w:rsid w:val="00231528"/>
    <w:rsid w:val="00237B61"/>
    <w:rsid w:val="002529DA"/>
    <w:rsid w:val="00261879"/>
    <w:rsid w:val="00264F2B"/>
    <w:rsid w:val="002769AF"/>
    <w:rsid w:val="00291014"/>
    <w:rsid w:val="002A7616"/>
    <w:rsid w:val="002B1582"/>
    <w:rsid w:val="002B4AB1"/>
    <w:rsid w:val="002B7465"/>
    <w:rsid w:val="002C2A67"/>
    <w:rsid w:val="002C3356"/>
    <w:rsid w:val="002C5444"/>
    <w:rsid w:val="002C5F56"/>
    <w:rsid w:val="002D343F"/>
    <w:rsid w:val="002F2B91"/>
    <w:rsid w:val="002F52EF"/>
    <w:rsid w:val="00302943"/>
    <w:rsid w:val="00324073"/>
    <w:rsid w:val="003261F0"/>
    <w:rsid w:val="00362959"/>
    <w:rsid w:val="0037431A"/>
    <w:rsid w:val="00397DF5"/>
    <w:rsid w:val="003A547C"/>
    <w:rsid w:val="003C208E"/>
    <w:rsid w:val="003F2856"/>
    <w:rsid w:val="003F4514"/>
    <w:rsid w:val="003F49F5"/>
    <w:rsid w:val="0040296D"/>
    <w:rsid w:val="00411E63"/>
    <w:rsid w:val="00412C4C"/>
    <w:rsid w:val="0043351C"/>
    <w:rsid w:val="00464151"/>
    <w:rsid w:val="004810A2"/>
    <w:rsid w:val="004A32DB"/>
    <w:rsid w:val="004C0D6A"/>
    <w:rsid w:val="004D2129"/>
    <w:rsid w:val="004D2A34"/>
    <w:rsid w:val="004D339D"/>
    <w:rsid w:val="004E35A4"/>
    <w:rsid w:val="004F167E"/>
    <w:rsid w:val="004F4AD2"/>
    <w:rsid w:val="005003DF"/>
    <w:rsid w:val="00501C53"/>
    <w:rsid w:val="00511121"/>
    <w:rsid w:val="005157B4"/>
    <w:rsid w:val="00525F4B"/>
    <w:rsid w:val="00526705"/>
    <w:rsid w:val="00537827"/>
    <w:rsid w:val="005612F4"/>
    <w:rsid w:val="00572EAD"/>
    <w:rsid w:val="00591B71"/>
    <w:rsid w:val="00595F81"/>
    <w:rsid w:val="005977F0"/>
    <w:rsid w:val="005B1396"/>
    <w:rsid w:val="005B3D7A"/>
    <w:rsid w:val="005B45C7"/>
    <w:rsid w:val="005D3F9C"/>
    <w:rsid w:val="005D5361"/>
    <w:rsid w:val="005D591C"/>
    <w:rsid w:val="005E06C6"/>
    <w:rsid w:val="005E18FB"/>
    <w:rsid w:val="005E62B0"/>
    <w:rsid w:val="005F6C29"/>
    <w:rsid w:val="006144EC"/>
    <w:rsid w:val="00615D3F"/>
    <w:rsid w:val="0061646D"/>
    <w:rsid w:val="006253B0"/>
    <w:rsid w:val="0063404A"/>
    <w:rsid w:val="006373CA"/>
    <w:rsid w:val="00643452"/>
    <w:rsid w:val="00657F77"/>
    <w:rsid w:val="00657FBF"/>
    <w:rsid w:val="00686CD1"/>
    <w:rsid w:val="00690810"/>
    <w:rsid w:val="0069167F"/>
    <w:rsid w:val="006952DF"/>
    <w:rsid w:val="006956F8"/>
    <w:rsid w:val="006B7AF4"/>
    <w:rsid w:val="006B7B14"/>
    <w:rsid w:val="006D233D"/>
    <w:rsid w:val="006E3210"/>
    <w:rsid w:val="0070070A"/>
    <w:rsid w:val="00700D1F"/>
    <w:rsid w:val="007010DC"/>
    <w:rsid w:val="00725093"/>
    <w:rsid w:val="007439A9"/>
    <w:rsid w:val="00766EFC"/>
    <w:rsid w:val="00776749"/>
    <w:rsid w:val="0078075B"/>
    <w:rsid w:val="0078420A"/>
    <w:rsid w:val="007A7AB8"/>
    <w:rsid w:val="00813E75"/>
    <w:rsid w:val="00815A45"/>
    <w:rsid w:val="00846CEB"/>
    <w:rsid w:val="00850E65"/>
    <w:rsid w:val="00851640"/>
    <w:rsid w:val="0085238C"/>
    <w:rsid w:val="008548A4"/>
    <w:rsid w:val="00856F67"/>
    <w:rsid w:val="00895F39"/>
    <w:rsid w:val="008A35D5"/>
    <w:rsid w:val="008B67A0"/>
    <w:rsid w:val="008B7307"/>
    <w:rsid w:val="008C2AAE"/>
    <w:rsid w:val="008C71BE"/>
    <w:rsid w:val="008D609C"/>
    <w:rsid w:val="008D64B6"/>
    <w:rsid w:val="0090595A"/>
    <w:rsid w:val="00910D76"/>
    <w:rsid w:val="00911DB0"/>
    <w:rsid w:val="0093609F"/>
    <w:rsid w:val="00937C7B"/>
    <w:rsid w:val="0096486B"/>
    <w:rsid w:val="00982ADA"/>
    <w:rsid w:val="009834AB"/>
    <w:rsid w:val="009870E1"/>
    <w:rsid w:val="0098711A"/>
    <w:rsid w:val="009A12BF"/>
    <w:rsid w:val="009A4E8D"/>
    <w:rsid w:val="009C4B89"/>
    <w:rsid w:val="009C71A5"/>
    <w:rsid w:val="009D3CCD"/>
    <w:rsid w:val="009F579B"/>
    <w:rsid w:val="00A1498C"/>
    <w:rsid w:val="00A36508"/>
    <w:rsid w:val="00A509BA"/>
    <w:rsid w:val="00A528F5"/>
    <w:rsid w:val="00A72154"/>
    <w:rsid w:val="00A73D4D"/>
    <w:rsid w:val="00A819C2"/>
    <w:rsid w:val="00A83B2D"/>
    <w:rsid w:val="00A9613B"/>
    <w:rsid w:val="00AB2D80"/>
    <w:rsid w:val="00AC13EF"/>
    <w:rsid w:val="00AD3187"/>
    <w:rsid w:val="00AE16D5"/>
    <w:rsid w:val="00AE469B"/>
    <w:rsid w:val="00AF2049"/>
    <w:rsid w:val="00AF4659"/>
    <w:rsid w:val="00B11953"/>
    <w:rsid w:val="00B2366C"/>
    <w:rsid w:val="00B300DE"/>
    <w:rsid w:val="00B338B2"/>
    <w:rsid w:val="00B4083D"/>
    <w:rsid w:val="00B40CA3"/>
    <w:rsid w:val="00B47766"/>
    <w:rsid w:val="00B77CD7"/>
    <w:rsid w:val="00B831BC"/>
    <w:rsid w:val="00B84C4E"/>
    <w:rsid w:val="00B91F0F"/>
    <w:rsid w:val="00BA4F5A"/>
    <w:rsid w:val="00BB386A"/>
    <w:rsid w:val="00BB46FC"/>
    <w:rsid w:val="00BB5776"/>
    <w:rsid w:val="00BC1B12"/>
    <w:rsid w:val="00BE4C5C"/>
    <w:rsid w:val="00BF043B"/>
    <w:rsid w:val="00C0457C"/>
    <w:rsid w:val="00C16649"/>
    <w:rsid w:val="00C37B94"/>
    <w:rsid w:val="00C579C9"/>
    <w:rsid w:val="00C57E23"/>
    <w:rsid w:val="00C7313A"/>
    <w:rsid w:val="00C84916"/>
    <w:rsid w:val="00C9073A"/>
    <w:rsid w:val="00CA1B86"/>
    <w:rsid w:val="00CA6F41"/>
    <w:rsid w:val="00CB1A18"/>
    <w:rsid w:val="00CB6D4F"/>
    <w:rsid w:val="00CC2205"/>
    <w:rsid w:val="00CE1E1C"/>
    <w:rsid w:val="00CE4198"/>
    <w:rsid w:val="00CE5F56"/>
    <w:rsid w:val="00CF5A41"/>
    <w:rsid w:val="00CF60CA"/>
    <w:rsid w:val="00D017B8"/>
    <w:rsid w:val="00D05549"/>
    <w:rsid w:val="00D06E80"/>
    <w:rsid w:val="00D123B1"/>
    <w:rsid w:val="00D23BDC"/>
    <w:rsid w:val="00D4024C"/>
    <w:rsid w:val="00D51E01"/>
    <w:rsid w:val="00D704B7"/>
    <w:rsid w:val="00D755D4"/>
    <w:rsid w:val="00D8261C"/>
    <w:rsid w:val="00D9137C"/>
    <w:rsid w:val="00DA29F2"/>
    <w:rsid w:val="00DB3007"/>
    <w:rsid w:val="00DD403F"/>
    <w:rsid w:val="00DD41DD"/>
    <w:rsid w:val="00DD47D5"/>
    <w:rsid w:val="00DF2BBC"/>
    <w:rsid w:val="00E06FCF"/>
    <w:rsid w:val="00E16D1B"/>
    <w:rsid w:val="00E34EF4"/>
    <w:rsid w:val="00E433C6"/>
    <w:rsid w:val="00E66493"/>
    <w:rsid w:val="00E76B85"/>
    <w:rsid w:val="00E86077"/>
    <w:rsid w:val="00E92B55"/>
    <w:rsid w:val="00EA3799"/>
    <w:rsid w:val="00EE3B2F"/>
    <w:rsid w:val="00F104CB"/>
    <w:rsid w:val="00F16D71"/>
    <w:rsid w:val="00F25559"/>
    <w:rsid w:val="00F26F5E"/>
    <w:rsid w:val="00F420DA"/>
    <w:rsid w:val="00FB58E4"/>
    <w:rsid w:val="00FC04DB"/>
    <w:rsid w:val="00FC27AF"/>
    <w:rsid w:val="00FD2493"/>
    <w:rsid w:val="00FF4FE7"/>
    <w:rsid w:val="00FF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6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1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10DC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1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10DC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林维婷</dc:creator>
  <cp:lastModifiedBy>dell</cp:lastModifiedBy>
  <cp:revision>2</cp:revision>
  <cp:lastPrinted>2019-07-01T03:07:00Z</cp:lastPrinted>
  <dcterms:created xsi:type="dcterms:W3CDTF">2019-07-01T06:53:00Z</dcterms:created>
  <dcterms:modified xsi:type="dcterms:W3CDTF">2019-07-01T06:53:00Z</dcterms:modified>
</cp:coreProperties>
</file>