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A0E" w:rsidRPr="009A0A0E" w:rsidRDefault="009A0A0E" w:rsidP="009A0A0E">
      <w:pPr>
        <w:rPr>
          <w:rFonts w:ascii="黑体" w:eastAsia="黑体" w:hAnsi="黑体" w:cs="宋体" w:hint="eastAsia"/>
          <w:bCs/>
          <w:sz w:val="32"/>
          <w:szCs w:val="32"/>
        </w:rPr>
      </w:pPr>
      <w:r w:rsidRPr="009A0A0E">
        <w:rPr>
          <w:rFonts w:ascii="黑体" w:eastAsia="黑体" w:hAnsi="黑体" w:cs="宋体" w:hint="eastAsia"/>
          <w:bCs/>
          <w:sz w:val="32"/>
          <w:szCs w:val="32"/>
        </w:rPr>
        <w:t>附件2</w:t>
      </w:r>
    </w:p>
    <w:p w:rsidR="009A0A0E" w:rsidRDefault="009A0A0E">
      <w:pPr>
        <w:jc w:val="center"/>
        <w:rPr>
          <w:rFonts w:ascii="宋体" w:hAnsi="宋体" w:cs="宋体" w:hint="eastAsia"/>
          <w:b/>
          <w:bCs/>
          <w:sz w:val="36"/>
          <w:szCs w:val="36"/>
        </w:rPr>
      </w:pPr>
    </w:p>
    <w:p w:rsidR="009A0A0E" w:rsidRDefault="00296E39">
      <w:pPr>
        <w:jc w:val="center"/>
        <w:rPr>
          <w:rFonts w:ascii="创艺简标宋" w:eastAsia="创艺简标宋" w:hAnsi="宋体" w:cs="宋体" w:hint="eastAsia"/>
          <w:bCs/>
          <w:sz w:val="44"/>
          <w:szCs w:val="44"/>
        </w:rPr>
      </w:pPr>
      <w:r w:rsidRPr="009A0A0E">
        <w:rPr>
          <w:rFonts w:ascii="创艺简标宋" w:eastAsia="创艺简标宋" w:hAnsi="宋体" w:cs="宋体" w:hint="eastAsia"/>
          <w:bCs/>
          <w:sz w:val="44"/>
          <w:szCs w:val="44"/>
        </w:rPr>
        <w:t>汕头市2015年省级现代服务业发展引导</w:t>
      </w:r>
    </w:p>
    <w:p w:rsidR="009A0A0E" w:rsidRDefault="00296E39" w:rsidP="009A0A0E">
      <w:pPr>
        <w:jc w:val="center"/>
        <w:rPr>
          <w:rFonts w:ascii="创艺简标宋" w:eastAsia="创艺简标宋" w:hAnsi="宋体" w:cs="宋体" w:hint="eastAsia"/>
          <w:bCs/>
          <w:sz w:val="44"/>
          <w:szCs w:val="44"/>
        </w:rPr>
      </w:pPr>
      <w:r w:rsidRPr="009A0A0E">
        <w:rPr>
          <w:rFonts w:ascii="创艺简标宋" w:eastAsia="创艺简标宋" w:hAnsi="宋体" w:cs="宋体" w:hint="eastAsia"/>
          <w:bCs/>
          <w:sz w:val="44"/>
          <w:szCs w:val="44"/>
        </w:rPr>
        <w:t>专项资金项目完工验收工作指引</w:t>
      </w:r>
    </w:p>
    <w:p w:rsidR="00F47641" w:rsidRPr="009A0A0E" w:rsidRDefault="00296E39" w:rsidP="009A0A0E">
      <w:pPr>
        <w:jc w:val="center"/>
        <w:rPr>
          <w:rFonts w:ascii="楷体" w:eastAsia="楷体" w:hAnsi="楷体" w:cs="Times New Roman" w:hint="eastAsia"/>
          <w:bCs/>
          <w:sz w:val="32"/>
          <w:szCs w:val="32"/>
        </w:rPr>
      </w:pPr>
      <w:r w:rsidRPr="009A0A0E">
        <w:rPr>
          <w:rFonts w:ascii="楷体" w:eastAsia="楷体" w:hAnsi="楷体" w:cs="宋体" w:hint="eastAsia"/>
          <w:bCs/>
          <w:sz w:val="32"/>
          <w:szCs w:val="32"/>
        </w:rPr>
        <w:t>（试行）</w:t>
      </w:r>
    </w:p>
    <w:p w:rsidR="00F47641" w:rsidRPr="009A0A0E" w:rsidRDefault="00F47641" w:rsidP="009A0A0E">
      <w:pPr>
        <w:spacing w:line="600" w:lineRule="exact"/>
        <w:rPr>
          <w:rFonts w:ascii="仿宋_GB2312" w:eastAsia="仿宋_GB2312" w:hint="eastAsia"/>
          <w:spacing w:val="-6"/>
          <w:sz w:val="32"/>
          <w:szCs w:val="32"/>
        </w:rPr>
      </w:pPr>
    </w:p>
    <w:p w:rsidR="00F47641" w:rsidRPr="009A0A0E" w:rsidRDefault="008D3609" w:rsidP="009A0A0E">
      <w:pPr>
        <w:spacing w:line="600" w:lineRule="exact"/>
        <w:rPr>
          <w:rFonts w:ascii="仿宋_GB2312" w:eastAsia="仿宋_GB2312" w:cs="Times New Roman" w:hint="eastAsia"/>
          <w:spacing w:val="-6"/>
          <w:sz w:val="32"/>
          <w:szCs w:val="32"/>
        </w:rPr>
      </w:pPr>
      <w:r w:rsidRPr="009A0A0E">
        <w:rPr>
          <w:rFonts w:ascii="仿宋_GB2312" w:eastAsia="仿宋_GB2312" w:hAnsi="华文仿宋" w:cs="华文仿宋" w:hint="eastAsia"/>
          <w:spacing w:val="-6"/>
          <w:sz w:val="32"/>
          <w:szCs w:val="32"/>
        </w:rPr>
        <w:t xml:space="preserve">    </w:t>
      </w:r>
      <w:r w:rsidR="00296E39" w:rsidRPr="009A0A0E">
        <w:rPr>
          <w:rFonts w:ascii="仿宋_GB2312" w:eastAsia="仿宋_GB2312" w:hAnsi="华文仿宋" w:cs="华文仿宋" w:hint="eastAsia"/>
          <w:spacing w:val="-6"/>
          <w:sz w:val="32"/>
          <w:szCs w:val="32"/>
        </w:rPr>
        <w:t>根据《广东省省级现代服务业发展引导专项资金管理办法》（粤财工</w:t>
      </w:r>
      <w:r w:rsidR="009A0A0E" w:rsidRPr="009A0A0E">
        <w:rPr>
          <w:rFonts w:ascii="仿宋_GB2312" w:eastAsia="仿宋_GB2312" w:hAnsi="华文仿宋" w:cs="华文仿宋" w:hint="eastAsia"/>
          <w:spacing w:val="-6"/>
          <w:sz w:val="32"/>
          <w:szCs w:val="32"/>
        </w:rPr>
        <w:t>〔2015〕</w:t>
      </w:r>
      <w:r w:rsidR="00296E39" w:rsidRPr="009A0A0E">
        <w:rPr>
          <w:rFonts w:ascii="仿宋_GB2312" w:eastAsia="仿宋_GB2312" w:hAnsi="华文仿宋" w:cs="华文仿宋" w:hint="eastAsia"/>
          <w:spacing w:val="-6"/>
          <w:sz w:val="32"/>
          <w:szCs w:val="32"/>
        </w:rPr>
        <w:t>66号），为做好2015年省级现代服务业发展引导专项资金项目完工验收工作，特制订本指引。</w:t>
      </w:r>
    </w:p>
    <w:p w:rsidR="00F47641" w:rsidRPr="009A0A0E" w:rsidRDefault="00296E39" w:rsidP="009A0A0E">
      <w:pPr>
        <w:spacing w:line="600" w:lineRule="exact"/>
        <w:ind w:firstLineChars="200" w:firstLine="616"/>
        <w:rPr>
          <w:rFonts w:ascii="黑体" w:eastAsia="黑体" w:hAnsi="黑体" w:cs="Times New Roman" w:hint="eastAsia"/>
          <w:spacing w:val="-6"/>
          <w:sz w:val="32"/>
          <w:szCs w:val="32"/>
        </w:rPr>
      </w:pPr>
      <w:r w:rsidRPr="009A0A0E">
        <w:rPr>
          <w:rFonts w:ascii="黑体" w:eastAsia="黑体" w:hAnsi="黑体" w:cs="华文仿宋" w:hint="eastAsia"/>
          <w:spacing w:val="-6"/>
          <w:sz w:val="32"/>
          <w:szCs w:val="32"/>
        </w:rPr>
        <w:t>一、项目验收原则及依据</w:t>
      </w:r>
    </w:p>
    <w:p w:rsidR="00F47641" w:rsidRPr="009A0A0E" w:rsidRDefault="00296E39" w:rsidP="009A0A0E">
      <w:pPr>
        <w:spacing w:line="600" w:lineRule="exact"/>
        <w:ind w:firstLineChars="205" w:firstLine="631"/>
        <w:jc w:val="left"/>
        <w:rPr>
          <w:rFonts w:ascii="仿宋_GB2312" w:eastAsia="仿宋_GB2312" w:hAnsi="华文仿宋" w:cs="Times New Roman" w:hint="eastAsia"/>
          <w:spacing w:val="-6"/>
          <w:sz w:val="32"/>
          <w:szCs w:val="32"/>
        </w:rPr>
      </w:pPr>
      <w:r w:rsidRPr="009A0A0E">
        <w:rPr>
          <w:rFonts w:ascii="楷体" w:eastAsia="楷体" w:hAnsi="楷体" w:cs="华文仿宋" w:hint="eastAsia"/>
          <w:spacing w:val="-6"/>
          <w:sz w:val="32"/>
          <w:szCs w:val="32"/>
        </w:rPr>
        <w:t>（一）工作原则：</w:t>
      </w:r>
      <w:r w:rsidRPr="009A0A0E">
        <w:rPr>
          <w:rFonts w:ascii="仿宋_GB2312" w:eastAsia="仿宋_GB2312" w:hAnsi="华文仿宋" w:cs="华文仿宋" w:hint="eastAsia"/>
          <w:spacing w:val="-6"/>
          <w:sz w:val="32"/>
          <w:szCs w:val="32"/>
        </w:rPr>
        <w:t>项目验收应坚持实事求是、客观公正、注重质量、讲求实效的原则，积极引入科学的评价机制，做到公平、公正、公开，保证验收工作的严肃性和科学性。</w:t>
      </w:r>
    </w:p>
    <w:p w:rsidR="00F47641" w:rsidRPr="009A0A0E" w:rsidRDefault="00296E39" w:rsidP="009A0A0E">
      <w:pPr>
        <w:spacing w:line="600" w:lineRule="exact"/>
        <w:ind w:firstLineChars="205" w:firstLine="631"/>
        <w:jc w:val="left"/>
        <w:rPr>
          <w:rFonts w:ascii="仿宋_GB2312" w:eastAsia="仿宋_GB2312" w:hAnsi="华文仿宋" w:cs="Times New Roman" w:hint="eastAsia"/>
          <w:spacing w:val="-6"/>
          <w:sz w:val="32"/>
          <w:szCs w:val="32"/>
        </w:rPr>
      </w:pPr>
      <w:r w:rsidRPr="009A0A0E">
        <w:rPr>
          <w:rFonts w:ascii="楷体" w:eastAsia="楷体" w:hAnsi="楷体" w:cs="华文仿宋" w:hint="eastAsia"/>
          <w:spacing w:val="-6"/>
          <w:sz w:val="32"/>
          <w:szCs w:val="32"/>
        </w:rPr>
        <w:t>（二）工作依据：</w:t>
      </w:r>
      <w:r w:rsidRPr="009A0A0E">
        <w:rPr>
          <w:rFonts w:ascii="仿宋_GB2312" w:eastAsia="仿宋_GB2312" w:hAnsi="华文仿宋" w:cs="华文仿宋" w:hint="eastAsia"/>
          <w:spacing w:val="-6"/>
          <w:sz w:val="32"/>
          <w:szCs w:val="32"/>
        </w:rPr>
        <w:t>《广东省省级现代服务业发展引导专项资金管理办法》（粤财工</w:t>
      </w:r>
      <w:r w:rsidR="009A0A0E" w:rsidRPr="009A0A0E">
        <w:rPr>
          <w:rFonts w:ascii="仿宋_GB2312" w:eastAsia="仿宋_GB2312" w:hAnsi="华文仿宋" w:cs="华文仿宋" w:hint="eastAsia"/>
          <w:spacing w:val="-6"/>
          <w:sz w:val="32"/>
          <w:szCs w:val="32"/>
        </w:rPr>
        <w:t>〔2015〕</w:t>
      </w:r>
      <w:r w:rsidRPr="009A0A0E">
        <w:rPr>
          <w:rFonts w:ascii="仿宋_GB2312" w:eastAsia="仿宋_GB2312" w:hAnsi="华文仿宋" w:cs="华文仿宋" w:hint="eastAsia"/>
          <w:spacing w:val="-6"/>
          <w:sz w:val="32"/>
          <w:szCs w:val="32"/>
        </w:rPr>
        <w:t>66号）、《广东省商务厅广东省财政厅关于组织申报2015年省级现代服务业发展引导专项资金的通知》（粤商务财函</w:t>
      </w:r>
      <w:r w:rsidR="009A0A0E" w:rsidRPr="009A0A0E">
        <w:rPr>
          <w:rFonts w:ascii="仿宋_GB2312" w:eastAsia="仿宋_GB2312" w:hAnsi="华文仿宋" w:cs="华文仿宋" w:hint="eastAsia"/>
          <w:spacing w:val="-6"/>
          <w:sz w:val="32"/>
          <w:szCs w:val="32"/>
        </w:rPr>
        <w:t>〔2015〕</w:t>
      </w:r>
      <w:r w:rsidRPr="009A0A0E">
        <w:rPr>
          <w:rFonts w:ascii="仿宋_GB2312" w:eastAsia="仿宋_GB2312" w:hAnsi="华文仿宋" w:cs="华文仿宋" w:hint="eastAsia"/>
          <w:spacing w:val="-6"/>
          <w:sz w:val="32"/>
          <w:szCs w:val="32"/>
        </w:rPr>
        <w:t>67号）及《汕头市商务局汕头市财政局关于组织汕头市2013年中央财政促进服务业发展专项资金和2015年省级现代服务业发展引导专项资金项目申报工作的通知》（汕外经贸</w:t>
      </w:r>
      <w:r w:rsidR="009A0A0E" w:rsidRPr="009A0A0E">
        <w:rPr>
          <w:rFonts w:ascii="仿宋_GB2312" w:eastAsia="仿宋_GB2312" w:hAnsi="华文仿宋" w:cs="华文仿宋" w:hint="eastAsia"/>
          <w:spacing w:val="-6"/>
          <w:sz w:val="32"/>
          <w:szCs w:val="32"/>
        </w:rPr>
        <w:t>〔2015〕</w:t>
      </w:r>
      <w:r w:rsidRPr="009A0A0E">
        <w:rPr>
          <w:rFonts w:ascii="仿宋_GB2312" w:eastAsia="仿宋_GB2312" w:hAnsi="华文仿宋" w:cs="华文仿宋" w:hint="eastAsia"/>
          <w:spacing w:val="-6"/>
          <w:sz w:val="32"/>
          <w:szCs w:val="32"/>
        </w:rPr>
        <w:t>177号）；《汕头市商务局汕头市财政局关于下达汕头市2015年度省级现代服务业发展引导专项资金项目计划的通知》（汕商务</w:t>
      </w:r>
      <w:r w:rsidR="009A0A0E" w:rsidRPr="009A0A0E">
        <w:rPr>
          <w:rFonts w:ascii="仿宋_GB2312" w:eastAsia="仿宋_GB2312" w:hAnsi="华文仿宋" w:cs="华文仿宋" w:hint="eastAsia"/>
          <w:spacing w:val="-6"/>
          <w:sz w:val="32"/>
          <w:szCs w:val="32"/>
        </w:rPr>
        <w:t>〔201</w:t>
      </w:r>
      <w:r w:rsidR="009A0A0E">
        <w:rPr>
          <w:rFonts w:ascii="仿宋_GB2312" w:eastAsia="仿宋_GB2312" w:hAnsi="华文仿宋" w:cs="华文仿宋" w:hint="eastAsia"/>
          <w:spacing w:val="-6"/>
          <w:sz w:val="32"/>
          <w:szCs w:val="32"/>
        </w:rPr>
        <w:t>7</w:t>
      </w:r>
      <w:r w:rsidR="009A0A0E" w:rsidRP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14号）。</w:t>
      </w:r>
    </w:p>
    <w:p w:rsidR="00F47641" w:rsidRPr="009A0A0E" w:rsidRDefault="00296E39" w:rsidP="009A0A0E">
      <w:pPr>
        <w:spacing w:line="600" w:lineRule="exact"/>
        <w:ind w:firstLineChars="200" w:firstLine="616"/>
        <w:rPr>
          <w:rFonts w:ascii="黑体" w:eastAsia="黑体" w:hAnsi="黑体" w:cs="Times New Roman" w:hint="eastAsia"/>
          <w:spacing w:val="-6"/>
          <w:sz w:val="32"/>
          <w:szCs w:val="32"/>
        </w:rPr>
      </w:pPr>
      <w:r w:rsidRPr="009A0A0E">
        <w:rPr>
          <w:rFonts w:ascii="黑体" w:eastAsia="黑体" w:hAnsi="黑体" w:cs="华文仿宋" w:hint="eastAsia"/>
          <w:spacing w:val="-6"/>
          <w:sz w:val="32"/>
          <w:szCs w:val="32"/>
        </w:rPr>
        <w:t>二、项目验收要求及内容</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lastRenderedPageBreak/>
        <w:t>项目验收评价主要审查项目单位是否按照项目申报方案完成相应任务，是否达到预期目标，检查和考核项目实施情况，并对资金投入使用等情况做出客观评价。</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具体包括：</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（一）项目总体及各项目标完成情况；</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（二）项目建设内容完成情况，包括项目土建工程、设备及软件购置等情况，是否符合项目申报材料；</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（三）项目投资完成情况、资金落实到位情况；</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（四）项目取得的直接和间接经济效益、社会效益以及项目推广应用情况等。</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项目验收应当具备以下条件：</w:t>
      </w:r>
    </w:p>
    <w:p w:rsidR="00F47641" w:rsidRPr="009A0A0E" w:rsidRDefault="00296E39" w:rsidP="009A0A0E">
      <w:pPr>
        <w:spacing w:line="600" w:lineRule="exact"/>
        <w:ind w:firstLineChars="200" w:firstLine="616"/>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（一）项目按照资金申请材料中的内容规模及设计要求建设完成，经济技术指标达到并能满足使用要求；</w:t>
      </w:r>
    </w:p>
    <w:p w:rsidR="00F47641" w:rsidRPr="009A0A0E" w:rsidRDefault="00296E39" w:rsidP="009A0A0E">
      <w:pPr>
        <w:spacing w:line="600" w:lineRule="exact"/>
        <w:ind w:firstLine="63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（二）编制完成竣工财务决算，并由具有相应资格的会计师事务所审计；</w:t>
      </w:r>
    </w:p>
    <w:p w:rsidR="00F47641" w:rsidRPr="009A0A0E" w:rsidRDefault="00296E39" w:rsidP="009A0A0E">
      <w:pPr>
        <w:spacing w:line="600" w:lineRule="exact"/>
        <w:ind w:firstLine="63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（三）验收资料齐全完整、真实有效。</w:t>
      </w:r>
    </w:p>
    <w:p w:rsidR="00F47641" w:rsidRPr="009A0A0E" w:rsidRDefault="00296E39" w:rsidP="009A0A0E">
      <w:pPr>
        <w:spacing w:line="600" w:lineRule="exact"/>
        <w:ind w:firstLineChars="200" w:firstLine="616"/>
        <w:rPr>
          <w:rFonts w:ascii="黑体" w:eastAsia="黑体" w:hAnsi="黑体" w:cs="Times New Roman" w:hint="eastAsia"/>
          <w:spacing w:val="-6"/>
          <w:sz w:val="32"/>
          <w:szCs w:val="32"/>
        </w:rPr>
      </w:pPr>
      <w:r w:rsidRPr="009A0A0E">
        <w:rPr>
          <w:rFonts w:ascii="黑体" w:eastAsia="黑体" w:hAnsi="黑体" w:cs="华文仿宋" w:hint="eastAsia"/>
          <w:spacing w:val="-6"/>
          <w:sz w:val="32"/>
          <w:szCs w:val="32"/>
        </w:rPr>
        <w:t>三、项目验收的组织和程序</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楷体" w:eastAsia="楷体" w:hAnsi="楷体" w:cs="华文仿宋" w:hint="eastAsia"/>
          <w:spacing w:val="-6"/>
          <w:sz w:val="32"/>
          <w:szCs w:val="32"/>
        </w:rPr>
        <w:t>（一）验收受理和初审。</w:t>
      </w:r>
      <w:r w:rsidRPr="009A0A0E">
        <w:rPr>
          <w:rFonts w:ascii="仿宋_GB2312" w:eastAsia="仿宋_GB2312" w:hAnsi="华文仿宋" w:cs="华文仿宋" w:hint="eastAsia"/>
          <w:spacing w:val="-6"/>
          <w:sz w:val="32"/>
          <w:szCs w:val="32"/>
        </w:rPr>
        <w:t>申报企业向属地商务部门提出完工验收申请，并提交相关验收申请材料。属地商务部门会财政部门对申报企业提交的材料是否齐全和符合验收有关规定进行初审，并告知申请企业需要补正的有关内容；对具备验收条件、材料齐全符合要求的项目提出初审意见，向市商务局、财政局联合上报验收申请及相关材料。市商务局牵头接受申请材</w:t>
      </w:r>
      <w:r w:rsidRPr="009A0A0E">
        <w:rPr>
          <w:rFonts w:ascii="仿宋_GB2312" w:eastAsia="仿宋_GB2312" w:hAnsi="华文仿宋" w:cs="华文仿宋" w:hint="eastAsia"/>
          <w:spacing w:val="-6"/>
          <w:sz w:val="32"/>
          <w:szCs w:val="32"/>
        </w:rPr>
        <w:lastRenderedPageBreak/>
        <w:t>料后进行验收预审，对验收条件不成熟、材料提供有问题的项目，提出补充材料要求，对在要求时间内未能补充材料的项目，终止此次验收。</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验收申请材料包括：</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1</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项目完工验收评价申请表（附件1）；</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2</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项目</w:t>
      </w:r>
      <w:r w:rsidR="00A77E20" w:rsidRPr="009A0A0E">
        <w:rPr>
          <w:rFonts w:ascii="仿宋_GB2312" w:eastAsia="仿宋_GB2312" w:hAnsi="华文仿宋" w:cs="华文仿宋" w:hint="eastAsia"/>
          <w:spacing w:val="-6"/>
          <w:sz w:val="32"/>
          <w:szCs w:val="32"/>
        </w:rPr>
        <w:t>完工</w:t>
      </w:r>
      <w:r w:rsidRPr="009A0A0E">
        <w:rPr>
          <w:rFonts w:ascii="仿宋_GB2312" w:eastAsia="仿宋_GB2312" w:hAnsi="华文仿宋" w:cs="华文仿宋" w:hint="eastAsia"/>
          <w:spacing w:val="-6"/>
          <w:sz w:val="32"/>
          <w:szCs w:val="32"/>
        </w:rPr>
        <w:t>验收报告书（附件2</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3</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项目实施总结报告（包括企业基本情况、项目计划</w:t>
      </w:r>
      <w:bookmarkStart w:id="0" w:name="_GoBack"/>
      <w:bookmarkEnd w:id="0"/>
      <w:r w:rsidRPr="009A0A0E">
        <w:rPr>
          <w:rFonts w:ascii="仿宋_GB2312" w:eastAsia="仿宋_GB2312" w:hAnsi="华文仿宋" w:cs="华文仿宋" w:hint="eastAsia"/>
          <w:spacing w:val="-6"/>
          <w:sz w:val="32"/>
          <w:szCs w:val="32"/>
        </w:rPr>
        <w:t>投资和建设任务完成情况、项目投入资金及使用情况、财政补助资金使用和管理情况、项目经济、社会效益评估、项目示范带动和创新引领作用评估及其他相关情况）和相关绩效证明文件；</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4</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项目财务决算报告；</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5</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项目竣工财务决算专项审计报告；</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6.工程、设备购置相关合同发票等复印件；</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7</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涉及基本建设的项目需提供相关竣工验收报告；</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8</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电子商务项目所获成果、专利等佐证材料，电商平台日均IP访问量（附查询页面），电商交易额后台数据有关截图等；</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9</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年度纳税证明、企业法人营业执照；</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10</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企业真实性承诺书（附件3）；</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11</w:t>
      </w:r>
      <w:r w:rsidR="009A0A0E">
        <w:rPr>
          <w:rFonts w:ascii="仿宋_GB2312" w:eastAsia="仿宋_GB2312" w:hAnsi="华文仿宋" w:cs="华文仿宋" w:hint="eastAsia"/>
          <w:spacing w:val="-6"/>
          <w:sz w:val="32"/>
          <w:szCs w:val="32"/>
        </w:rPr>
        <w:t>.</w:t>
      </w:r>
      <w:r w:rsidRPr="009A0A0E">
        <w:rPr>
          <w:rFonts w:ascii="仿宋_GB2312" w:eastAsia="仿宋_GB2312" w:hAnsi="华文仿宋" w:cs="华文仿宋" w:hint="eastAsia"/>
          <w:spacing w:val="-6"/>
          <w:sz w:val="32"/>
          <w:szCs w:val="32"/>
        </w:rPr>
        <w:t>其他有关资料。</w:t>
      </w:r>
    </w:p>
    <w:p w:rsidR="00F47641" w:rsidRPr="009A0A0E" w:rsidRDefault="00296E39" w:rsidP="009A0A0E">
      <w:pPr>
        <w:spacing w:line="600" w:lineRule="exact"/>
        <w:ind w:firstLine="660"/>
        <w:rPr>
          <w:rFonts w:ascii="楷体" w:eastAsia="楷体" w:hAnsi="楷体" w:cs="Times New Roman" w:hint="eastAsia"/>
          <w:spacing w:val="-6"/>
          <w:sz w:val="32"/>
          <w:szCs w:val="32"/>
        </w:rPr>
      </w:pPr>
      <w:r w:rsidRPr="009A0A0E">
        <w:rPr>
          <w:rFonts w:ascii="楷体" w:eastAsia="楷体" w:hAnsi="楷体" w:cs="华文仿宋" w:hint="eastAsia"/>
          <w:spacing w:val="-6"/>
          <w:sz w:val="32"/>
          <w:szCs w:val="32"/>
        </w:rPr>
        <w:t>（二）验收组织及方式</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市商务局牵头组织专家开展验收工作，属地商务部门、财政部门参加相关现场调研。项目验收成立由相关技术（归口行业）、经济（财务）、管理等方面专家组成的专家组，专家人数</w:t>
      </w:r>
      <w:r w:rsidRPr="009A0A0E">
        <w:rPr>
          <w:rFonts w:ascii="仿宋_GB2312" w:eastAsia="仿宋_GB2312" w:hAnsi="华文仿宋" w:cs="华文仿宋" w:hint="eastAsia"/>
          <w:spacing w:val="-6"/>
          <w:sz w:val="32"/>
          <w:szCs w:val="32"/>
        </w:rPr>
        <w:lastRenderedPageBreak/>
        <w:t>为5人以上单数，验收采取会议评审和现场核查相结合的形式，在审阅项目验收申请材料，听取项目单位实施情况汇报，实地核查项目完成情况，质疑解答和充分讨论基础上，对项目完成情况、资金投入使用、经济和社会效益、存在问题等方面做出全面评价，最终综合形成项目验收专家组意见，并填写《汕头市</w:t>
      </w:r>
      <w:r w:rsidR="00A77E20" w:rsidRPr="009A0A0E">
        <w:rPr>
          <w:rFonts w:ascii="仿宋_GB2312" w:eastAsia="仿宋_GB2312" w:hAnsi="华文仿宋" w:cs="华文仿宋" w:hint="eastAsia"/>
          <w:spacing w:val="-6"/>
          <w:sz w:val="32"/>
          <w:szCs w:val="32"/>
        </w:rPr>
        <w:t>2015年</w:t>
      </w:r>
      <w:r w:rsidRPr="009A0A0E">
        <w:rPr>
          <w:rFonts w:ascii="仿宋_GB2312" w:eastAsia="仿宋_GB2312" w:hAnsi="华文仿宋" w:cs="华文仿宋" w:hint="eastAsia"/>
          <w:spacing w:val="-6"/>
          <w:sz w:val="32"/>
          <w:szCs w:val="32"/>
        </w:rPr>
        <w:t>省级现代服务业发展引导专项资金项目</w:t>
      </w:r>
      <w:r w:rsidR="00A77E20" w:rsidRPr="009A0A0E">
        <w:rPr>
          <w:rFonts w:ascii="仿宋_GB2312" w:eastAsia="仿宋_GB2312" w:hAnsi="华文仿宋" w:cs="华文仿宋" w:hint="eastAsia"/>
          <w:spacing w:val="-6"/>
          <w:sz w:val="32"/>
          <w:szCs w:val="32"/>
        </w:rPr>
        <w:t>完工</w:t>
      </w:r>
      <w:r w:rsidRPr="009A0A0E">
        <w:rPr>
          <w:rFonts w:ascii="仿宋_GB2312" w:eastAsia="仿宋_GB2312" w:hAnsi="华文仿宋" w:cs="华文仿宋" w:hint="eastAsia"/>
          <w:spacing w:val="-6"/>
          <w:sz w:val="32"/>
          <w:szCs w:val="32"/>
        </w:rPr>
        <w:t>验收报告书》做出验收结论。</w:t>
      </w:r>
    </w:p>
    <w:p w:rsidR="00F47641" w:rsidRPr="009A0A0E" w:rsidRDefault="00A77E20" w:rsidP="009A0A0E">
      <w:pPr>
        <w:spacing w:line="600" w:lineRule="exact"/>
        <w:ind w:firstLine="660"/>
        <w:rPr>
          <w:rFonts w:ascii="黑体" w:eastAsia="黑体" w:hAnsi="黑体" w:cs="Times New Roman" w:hint="eastAsia"/>
          <w:spacing w:val="-6"/>
          <w:sz w:val="32"/>
          <w:szCs w:val="32"/>
        </w:rPr>
      </w:pPr>
      <w:r w:rsidRPr="009A0A0E">
        <w:rPr>
          <w:rFonts w:ascii="黑体" w:eastAsia="黑体" w:hAnsi="黑体" w:cs="华文仿宋" w:hint="eastAsia"/>
          <w:spacing w:val="-6"/>
          <w:sz w:val="32"/>
          <w:szCs w:val="32"/>
        </w:rPr>
        <w:t>四</w:t>
      </w:r>
      <w:r w:rsidR="00296E39" w:rsidRPr="009A0A0E">
        <w:rPr>
          <w:rFonts w:ascii="黑体" w:eastAsia="黑体" w:hAnsi="黑体" w:cs="华文仿宋" w:hint="eastAsia"/>
          <w:spacing w:val="-6"/>
          <w:sz w:val="32"/>
          <w:szCs w:val="32"/>
        </w:rPr>
        <w:t>、验收结果和财政资金扶持</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验收结论分为验收合格和验收不合格两种。</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项目验收合格通过后，项目实施单位将完整材料（一式三份）报送市商务局、市财政局各一份，项目实施单位自行留一份。对验收合格的项目属地财政部门将项目扶持资金拨付到验收合格的项目申报单位。</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对项目验收不合格的项目，将责成项目实施单位进行整改，于三个月内再次申请验收；于三个月内不再申请验收的，或者对项目第二次验收不合格的，终止对该项目的财政扶持。</w:t>
      </w:r>
    </w:p>
    <w:p w:rsidR="00F47641" w:rsidRPr="009A0A0E" w:rsidRDefault="00A77E20" w:rsidP="009A0A0E">
      <w:pPr>
        <w:spacing w:line="600" w:lineRule="exact"/>
        <w:ind w:firstLine="660"/>
        <w:rPr>
          <w:rFonts w:ascii="黑体" w:eastAsia="黑体" w:hAnsi="黑体" w:cs="Times New Roman" w:hint="eastAsia"/>
          <w:spacing w:val="-6"/>
          <w:sz w:val="32"/>
          <w:szCs w:val="32"/>
        </w:rPr>
      </w:pPr>
      <w:r w:rsidRPr="009A0A0E">
        <w:rPr>
          <w:rFonts w:ascii="黑体" w:eastAsia="黑体" w:hAnsi="黑体" w:cs="华文仿宋" w:hint="eastAsia"/>
          <w:spacing w:val="-6"/>
          <w:sz w:val="32"/>
          <w:szCs w:val="32"/>
        </w:rPr>
        <w:t>五</w:t>
      </w:r>
      <w:r w:rsidR="00296E39" w:rsidRPr="009A0A0E">
        <w:rPr>
          <w:rFonts w:ascii="黑体" w:eastAsia="黑体" w:hAnsi="黑体" w:cs="华文仿宋" w:hint="eastAsia"/>
          <w:spacing w:val="-6"/>
          <w:sz w:val="32"/>
          <w:szCs w:val="32"/>
        </w:rPr>
        <w:t>、其他方面</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（一）项目单位应对其提供的验收资料、报告的真实性、准确性和完整性负责。对项目单位在验收过程中出现弄虚作假行为的，一经查实，终止对该项目的财政扶持。</w:t>
      </w:r>
    </w:p>
    <w:p w:rsidR="00F47641" w:rsidRPr="009A0A0E" w:rsidRDefault="00296E39" w:rsidP="009A0A0E">
      <w:pPr>
        <w:spacing w:line="600" w:lineRule="exact"/>
        <w:ind w:firstLine="660"/>
        <w:rPr>
          <w:rFonts w:ascii="仿宋_GB2312" w:eastAsia="仿宋_GB2312" w:hAnsi="华文仿宋" w:cs="Times New Roman" w:hint="eastAsia"/>
          <w:spacing w:val="-6"/>
          <w:sz w:val="32"/>
          <w:szCs w:val="32"/>
        </w:rPr>
      </w:pPr>
      <w:r w:rsidRPr="009A0A0E">
        <w:rPr>
          <w:rFonts w:ascii="仿宋_GB2312" w:eastAsia="仿宋_GB2312" w:hAnsi="华文仿宋" w:cs="华文仿宋" w:hint="eastAsia"/>
          <w:spacing w:val="-6"/>
          <w:sz w:val="32"/>
          <w:szCs w:val="32"/>
        </w:rPr>
        <w:t>（二）验收专家组应实事求是、客观、公正、科学地对验收项目作出结论。参加验收的有关人员，要严格遵守保密规定，保守验收过程中知悉的项目申报单位商业和技术秘密，未经权</w:t>
      </w:r>
      <w:r w:rsidRPr="009A0A0E">
        <w:rPr>
          <w:rFonts w:ascii="仿宋_GB2312" w:eastAsia="仿宋_GB2312" w:hAnsi="华文仿宋" w:cs="华文仿宋" w:hint="eastAsia"/>
          <w:spacing w:val="-6"/>
          <w:sz w:val="32"/>
          <w:szCs w:val="32"/>
        </w:rPr>
        <w:lastRenderedPageBreak/>
        <w:t>利人许可，不得披露、使用或允许他人使用、转让其秘密。对违反有关法律法规，给国家、社会造成损失的，将依法追究责任。</w:t>
      </w:r>
    </w:p>
    <w:p w:rsidR="00F47641" w:rsidRPr="009A0A0E" w:rsidRDefault="00296E39" w:rsidP="009A0A0E">
      <w:pPr>
        <w:spacing w:line="600" w:lineRule="exact"/>
        <w:ind w:firstLine="660"/>
        <w:rPr>
          <w:rFonts w:ascii="仿宋_GB2312" w:eastAsia="仿宋_GB2312" w:hAnsi="华文仿宋" w:cs="华文仿宋" w:hint="eastAsia"/>
          <w:spacing w:val="-6"/>
          <w:sz w:val="32"/>
          <w:szCs w:val="32"/>
        </w:rPr>
      </w:pPr>
      <w:r w:rsidRPr="009A0A0E">
        <w:rPr>
          <w:rFonts w:ascii="仿宋_GB2312" w:eastAsia="仿宋_GB2312" w:hAnsi="华文仿宋" w:cs="华文仿宋" w:hint="eastAsia"/>
          <w:spacing w:val="-6"/>
          <w:sz w:val="32"/>
          <w:szCs w:val="32"/>
        </w:rPr>
        <w:t>附件：1.</w:t>
      </w:r>
      <w:r w:rsidR="00E03F78" w:rsidRPr="009A0A0E">
        <w:rPr>
          <w:rFonts w:ascii="仿宋_GB2312" w:eastAsia="仿宋_GB2312" w:hAnsi="华文仿宋" w:cs="华文仿宋" w:hint="eastAsia"/>
          <w:spacing w:val="-6"/>
          <w:sz w:val="32"/>
          <w:szCs w:val="32"/>
        </w:rPr>
        <w:t xml:space="preserve"> 项目完工验收评价申请表</w:t>
      </w:r>
    </w:p>
    <w:p w:rsidR="009A0A0E" w:rsidRDefault="00296E39" w:rsidP="009A0A0E">
      <w:pPr>
        <w:spacing w:line="600" w:lineRule="exact"/>
        <w:ind w:firstLine="1701"/>
        <w:rPr>
          <w:rFonts w:ascii="仿宋_GB2312" w:eastAsia="仿宋_GB2312" w:hAnsi="华文仿宋" w:cs="华文仿宋" w:hint="eastAsia"/>
          <w:spacing w:val="-6"/>
          <w:sz w:val="32"/>
          <w:szCs w:val="32"/>
        </w:rPr>
      </w:pPr>
      <w:r w:rsidRPr="009A0A0E">
        <w:rPr>
          <w:rFonts w:ascii="仿宋_GB2312" w:eastAsia="仿宋_GB2312" w:hAnsi="华文仿宋" w:cs="华文仿宋" w:hint="eastAsia"/>
          <w:spacing w:val="-6"/>
          <w:sz w:val="32"/>
          <w:szCs w:val="32"/>
        </w:rPr>
        <w:t>2.</w:t>
      </w:r>
      <w:r w:rsidR="00E03F78" w:rsidRPr="009A0A0E">
        <w:rPr>
          <w:rFonts w:ascii="仿宋_GB2312" w:eastAsia="仿宋_GB2312" w:hAnsi="华文仿宋" w:cs="华文仿宋" w:hint="eastAsia"/>
          <w:spacing w:val="-6"/>
          <w:sz w:val="32"/>
          <w:szCs w:val="32"/>
        </w:rPr>
        <w:t>项目</w:t>
      </w:r>
      <w:r w:rsidR="00A77E20" w:rsidRPr="009A0A0E">
        <w:rPr>
          <w:rFonts w:ascii="仿宋_GB2312" w:eastAsia="仿宋_GB2312" w:hAnsi="华文仿宋" w:cs="华文仿宋" w:hint="eastAsia"/>
          <w:spacing w:val="-6"/>
          <w:sz w:val="32"/>
          <w:szCs w:val="32"/>
        </w:rPr>
        <w:t>完工</w:t>
      </w:r>
      <w:r w:rsidR="00E03F78" w:rsidRPr="009A0A0E">
        <w:rPr>
          <w:rFonts w:ascii="仿宋_GB2312" w:eastAsia="仿宋_GB2312" w:hAnsi="华文仿宋" w:cs="华文仿宋" w:hint="eastAsia"/>
          <w:spacing w:val="-6"/>
          <w:sz w:val="32"/>
          <w:szCs w:val="32"/>
        </w:rPr>
        <w:t>验收报告书</w:t>
      </w:r>
    </w:p>
    <w:p w:rsidR="00F47641" w:rsidRPr="009A0A0E" w:rsidRDefault="00296E39" w:rsidP="009A0A0E">
      <w:pPr>
        <w:spacing w:line="600" w:lineRule="exact"/>
        <w:ind w:firstLine="1701"/>
        <w:rPr>
          <w:rFonts w:ascii="仿宋_GB2312" w:eastAsia="仿宋_GB2312" w:hAnsi="华文仿宋" w:cs="华文仿宋" w:hint="eastAsia"/>
          <w:spacing w:val="-6"/>
          <w:sz w:val="32"/>
          <w:szCs w:val="32"/>
        </w:rPr>
      </w:pPr>
      <w:r w:rsidRPr="009A0A0E">
        <w:rPr>
          <w:rFonts w:ascii="仿宋_GB2312" w:eastAsia="仿宋_GB2312" w:hAnsi="华文仿宋" w:cs="华文仿宋" w:hint="eastAsia"/>
          <w:spacing w:val="-6"/>
          <w:sz w:val="32"/>
          <w:szCs w:val="32"/>
        </w:rPr>
        <w:t>3.</w:t>
      </w:r>
      <w:r w:rsidR="00E03F78" w:rsidRPr="009A0A0E">
        <w:rPr>
          <w:rFonts w:ascii="仿宋_GB2312" w:eastAsia="仿宋_GB2312" w:hAnsi="华文仿宋" w:cs="华文仿宋" w:hint="eastAsia"/>
          <w:spacing w:val="-6"/>
          <w:sz w:val="32"/>
          <w:szCs w:val="32"/>
        </w:rPr>
        <w:t xml:space="preserve"> 企业真实性承诺书</w:t>
      </w:r>
    </w:p>
    <w:p w:rsidR="00F47641" w:rsidRPr="009A0A0E" w:rsidRDefault="00F47641" w:rsidP="009A0A0E">
      <w:pPr>
        <w:spacing w:line="600" w:lineRule="exact"/>
        <w:rPr>
          <w:rFonts w:ascii="仿宋_GB2312" w:eastAsia="仿宋_GB2312" w:cs="Times New Roman" w:hint="eastAsia"/>
          <w:spacing w:val="-6"/>
          <w:sz w:val="32"/>
          <w:szCs w:val="32"/>
        </w:rPr>
      </w:pPr>
    </w:p>
    <w:sectPr w:rsidR="00F47641" w:rsidRPr="009A0A0E" w:rsidSect="00F4764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738" w:rsidRDefault="00954738" w:rsidP="00E03F78">
      <w:r>
        <w:separator/>
      </w:r>
    </w:p>
  </w:endnote>
  <w:endnote w:type="continuationSeparator" w:id="1">
    <w:p w:rsidR="00954738" w:rsidRDefault="00954738" w:rsidP="00E03F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创艺简标宋">
    <w:panose1 w:val="00000000000000000000"/>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A0E" w:rsidRDefault="009A0A0E">
    <w:pPr>
      <w:pStyle w:val="a4"/>
      <w:jc w:val="center"/>
    </w:pPr>
    <w:fldSimple w:instr=" PAGE   \* MERGEFORMAT ">
      <w:r w:rsidRPr="009A0A0E">
        <w:rPr>
          <w:noProof/>
          <w:lang w:val="zh-CN"/>
        </w:rPr>
        <w:t>5</w:t>
      </w:r>
    </w:fldSimple>
  </w:p>
  <w:p w:rsidR="009A0A0E" w:rsidRDefault="009A0A0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738" w:rsidRDefault="00954738" w:rsidP="00E03F78">
      <w:r>
        <w:separator/>
      </w:r>
    </w:p>
  </w:footnote>
  <w:footnote w:type="continuationSeparator" w:id="1">
    <w:p w:rsidR="00954738" w:rsidRDefault="00954738" w:rsidP="00E03F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oNotTrackFormatting/>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215"/>
    <w:rsid w:val="000277C7"/>
    <w:rsid w:val="000A28F6"/>
    <w:rsid w:val="000B2F72"/>
    <w:rsid w:val="000C3DE1"/>
    <w:rsid w:val="000C53EA"/>
    <w:rsid w:val="000D49A9"/>
    <w:rsid w:val="000F2EBA"/>
    <w:rsid w:val="001011F9"/>
    <w:rsid w:val="00101E22"/>
    <w:rsid w:val="0010341D"/>
    <w:rsid w:val="0011641C"/>
    <w:rsid w:val="00134C59"/>
    <w:rsid w:val="00161096"/>
    <w:rsid w:val="00171763"/>
    <w:rsid w:val="00192C9B"/>
    <w:rsid w:val="001A4A0F"/>
    <w:rsid w:val="001E0AEB"/>
    <w:rsid w:val="001E5836"/>
    <w:rsid w:val="00242B0A"/>
    <w:rsid w:val="00252A9B"/>
    <w:rsid w:val="00253FF2"/>
    <w:rsid w:val="002740FD"/>
    <w:rsid w:val="00276CAC"/>
    <w:rsid w:val="00296E39"/>
    <w:rsid w:val="002A0547"/>
    <w:rsid w:val="002B05C0"/>
    <w:rsid w:val="002C61FA"/>
    <w:rsid w:val="002D1713"/>
    <w:rsid w:val="003508B5"/>
    <w:rsid w:val="00350DAA"/>
    <w:rsid w:val="003764F9"/>
    <w:rsid w:val="00394646"/>
    <w:rsid w:val="00396263"/>
    <w:rsid w:val="003D3EFA"/>
    <w:rsid w:val="003D54CC"/>
    <w:rsid w:val="003D78B5"/>
    <w:rsid w:val="003F1BA3"/>
    <w:rsid w:val="00402831"/>
    <w:rsid w:val="00404C0A"/>
    <w:rsid w:val="00422195"/>
    <w:rsid w:val="00434EF0"/>
    <w:rsid w:val="00442125"/>
    <w:rsid w:val="0048085B"/>
    <w:rsid w:val="004A2141"/>
    <w:rsid w:val="004A2F11"/>
    <w:rsid w:val="004A73AB"/>
    <w:rsid w:val="004E5DC0"/>
    <w:rsid w:val="004F4597"/>
    <w:rsid w:val="00500385"/>
    <w:rsid w:val="0051393D"/>
    <w:rsid w:val="005153E1"/>
    <w:rsid w:val="005323A5"/>
    <w:rsid w:val="00544E98"/>
    <w:rsid w:val="005461F7"/>
    <w:rsid w:val="0055122E"/>
    <w:rsid w:val="0055598C"/>
    <w:rsid w:val="00555B5D"/>
    <w:rsid w:val="00556773"/>
    <w:rsid w:val="0056556C"/>
    <w:rsid w:val="00576FBB"/>
    <w:rsid w:val="00582EC0"/>
    <w:rsid w:val="00591F64"/>
    <w:rsid w:val="005A35E6"/>
    <w:rsid w:val="005B1C80"/>
    <w:rsid w:val="005B4FB1"/>
    <w:rsid w:val="005C0CAE"/>
    <w:rsid w:val="005F7439"/>
    <w:rsid w:val="006246F9"/>
    <w:rsid w:val="00624EE5"/>
    <w:rsid w:val="00633B3F"/>
    <w:rsid w:val="00662F32"/>
    <w:rsid w:val="006A2A13"/>
    <w:rsid w:val="006A6F18"/>
    <w:rsid w:val="006A76DD"/>
    <w:rsid w:val="006C60A9"/>
    <w:rsid w:val="006E243F"/>
    <w:rsid w:val="007337E7"/>
    <w:rsid w:val="007367BF"/>
    <w:rsid w:val="0077525B"/>
    <w:rsid w:val="007A5325"/>
    <w:rsid w:val="007C04BC"/>
    <w:rsid w:val="007C16A0"/>
    <w:rsid w:val="007F66FC"/>
    <w:rsid w:val="0081381C"/>
    <w:rsid w:val="008255B5"/>
    <w:rsid w:val="00880459"/>
    <w:rsid w:val="00892E47"/>
    <w:rsid w:val="008A5A04"/>
    <w:rsid w:val="008B64A6"/>
    <w:rsid w:val="008D0836"/>
    <w:rsid w:val="008D2495"/>
    <w:rsid w:val="008D3609"/>
    <w:rsid w:val="008D7ADB"/>
    <w:rsid w:val="008E14C3"/>
    <w:rsid w:val="00901D10"/>
    <w:rsid w:val="00932F12"/>
    <w:rsid w:val="00940C4A"/>
    <w:rsid w:val="00940F5A"/>
    <w:rsid w:val="00954738"/>
    <w:rsid w:val="009828BF"/>
    <w:rsid w:val="009A0A0E"/>
    <w:rsid w:val="009B2125"/>
    <w:rsid w:val="009C14AF"/>
    <w:rsid w:val="009D7DE0"/>
    <w:rsid w:val="00A77E20"/>
    <w:rsid w:val="00AB5A8D"/>
    <w:rsid w:val="00AC43A4"/>
    <w:rsid w:val="00AE653F"/>
    <w:rsid w:val="00AF2B0B"/>
    <w:rsid w:val="00B01E2D"/>
    <w:rsid w:val="00B36C13"/>
    <w:rsid w:val="00B628F2"/>
    <w:rsid w:val="00BB5EF2"/>
    <w:rsid w:val="00BC627E"/>
    <w:rsid w:val="00BD3FB5"/>
    <w:rsid w:val="00BF4DB1"/>
    <w:rsid w:val="00C34AF4"/>
    <w:rsid w:val="00C5356A"/>
    <w:rsid w:val="00C6297B"/>
    <w:rsid w:val="00C655A6"/>
    <w:rsid w:val="00C776A6"/>
    <w:rsid w:val="00C875F8"/>
    <w:rsid w:val="00CB1CF3"/>
    <w:rsid w:val="00CB2D1F"/>
    <w:rsid w:val="00CE37E1"/>
    <w:rsid w:val="00CE54B6"/>
    <w:rsid w:val="00CF66B6"/>
    <w:rsid w:val="00D0144B"/>
    <w:rsid w:val="00D10095"/>
    <w:rsid w:val="00D41B48"/>
    <w:rsid w:val="00D73A0E"/>
    <w:rsid w:val="00D749B2"/>
    <w:rsid w:val="00D770FE"/>
    <w:rsid w:val="00D87587"/>
    <w:rsid w:val="00D95367"/>
    <w:rsid w:val="00DB4259"/>
    <w:rsid w:val="00DD24CB"/>
    <w:rsid w:val="00E00881"/>
    <w:rsid w:val="00E01DEF"/>
    <w:rsid w:val="00E03F78"/>
    <w:rsid w:val="00E26215"/>
    <w:rsid w:val="00E37279"/>
    <w:rsid w:val="00E74C0F"/>
    <w:rsid w:val="00E77196"/>
    <w:rsid w:val="00E955F4"/>
    <w:rsid w:val="00EB487A"/>
    <w:rsid w:val="00ED4029"/>
    <w:rsid w:val="00ED7F1B"/>
    <w:rsid w:val="00EF599C"/>
    <w:rsid w:val="00F20A09"/>
    <w:rsid w:val="00F26787"/>
    <w:rsid w:val="00F46700"/>
    <w:rsid w:val="00F47641"/>
    <w:rsid w:val="00F5459A"/>
    <w:rsid w:val="00FA2439"/>
    <w:rsid w:val="00FA4687"/>
    <w:rsid w:val="00FC065A"/>
    <w:rsid w:val="00FC7688"/>
    <w:rsid w:val="00FF7718"/>
    <w:rsid w:val="1E3A2F9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641"/>
    <w:pPr>
      <w:widowControl w:val="0"/>
      <w:jc w:val="both"/>
    </w:pPr>
    <w:rPr>
      <w:rFonts w:cs="Calibri"/>
      <w:kern w:val="2"/>
      <w:sz w:val="21"/>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F47641"/>
    <w:rPr>
      <w:sz w:val="18"/>
      <w:szCs w:val="18"/>
    </w:rPr>
  </w:style>
  <w:style w:type="paragraph" w:styleId="a4">
    <w:name w:val="footer"/>
    <w:basedOn w:val="a"/>
    <w:link w:val="Char0"/>
    <w:uiPriority w:val="99"/>
    <w:rsid w:val="00F47641"/>
    <w:pPr>
      <w:tabs>
        <w:tab w:val="center" w:pos="4153"/>
        <w:tab w:val="right" w:pos="8306"/>
      </w:tabs>
      <w:snapToGrid w:val="0"/>
      <w:jc w:val="left"/>
    </w:pPr>
    <w:rPr>
      <w:sz w:val="18"/>
      <w:szCs w:val="18"/>
    </w:rPr>
  </w:style>
  <w:style w:type="paragraph" w:styleId="a5">
    <w:name w:val="header"/>
    <w:basedOn w:val="a"/>
    <w:link w:val="Char1"/>
    <w:uiPriority w:val="99"/>
    <w:semiHidden/>
    <w:qFormat/>
    <w:rsid w:val="00F47641"/>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F47641"/>
    <w:pPr>
      <w:ind w:firstLineChars="200" w:firstLine="420"/>
    </w:pPr>
  </w:style>
  <w:style w:type="character" w:customStyle="1" w:styleId="Char1">
    <w:name w:val="页眉 Char"/>
    <w:basedOn w:val="a0"/>
    <w:link w:val="a5"/>
    <w:uiPriority w:val="99"/>
    <w:semiHidden/>
    <w:qFormat/>
    <w:locked/>
    <w:rsid w:val="00F47641"/>
    <w:rPr>
      <w:rFonts w:ascii="Calibri" w:eastAsia="宋体" w:hAnsi="Calibri" w:cs="Calibri"/>
      <w:sz w:val="18"/>
      <w:szCs w:val="18"/>
    </w:rPr>
  </w:style>
  <w:style w:type="character" w:customStyle="1" w:styleId="Char0">
    <w:name w:val="页脚 Char"/>
    <w:basedOn w:val="a0"/>
    <w:link w:val="a4"/>
    <w:uiPriority w:val="99"/>
    <w:locked/>
    <w:rsid w:val="00F47641"/>
    <w:rPr>
      <w:rFonts w:ascii="Calibri" w:eastAsia="宋体" w:hAnsi="Calibri" w:cs="Calibri"/>
      <w:sz w:val="18"/>
      <w:szCs w:val="18"/>
    </w:rPr>
  </w:style>
  <w:style w:type="character" w:customStyle="1" w:styleId="Char">
    <w:name w:val="批注框文本 Char"/>
    <w:basedOn w:val="a0"/>
    <w:link w:val="a3"/>
    <w:uiPriority w:val="99"/>
    <w:semiHidden/>
    <w:locked/>
    <w:rsid w:val="00F47641"/>
    <w:rPr>
      <w:sz w:val="2"/>
      <w:szCs w:val="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313</Words>
  <Characters>1790</Characters>
  <Application>Microsoft Office Word</Application>
  <DocSecurity>0</DocSecurity>
  <Lines>14</Lines>
  <Paragraphs>4</Paragraphs>
  <ScaleCrop>false</ScaleCrop>
  <Company>微软中国</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汕头市2015年省级现代服务业发展引导专项资金</dc:title>
  <dc:creator>cxy(陈晓原)</dc:creator>
  <cp:lastModifiedBy>John</cp:lastModifiedBy>
  <cp:revision>4</cp:revision>
  <cp:lastPrinted>2017-07-28T08:53:00Z</cp:lastPrinted>
  <dcterms:created xsi:type="dcterms:W3CDTF">2017-07-27T01:43:00Z</dcterms:created>
  <dcterms:modified xsi:type="dcterms:W3CDTF">2017-10-24T03:14:00Z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