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BC" w:rsidRPr="0012177C" w:rsidRDefault="00B857BC" w:rsidP="00B857BC">
      <w:pPr>
        <w:ind w:rightChars="-1" w:right="-3" w:firstLine="875"/>
        <w:jc w:val="center"/>
        <w:rPr>
          <w:rFonts w:ascii="方正小标宋简体" w:eastAsia="方正小标宋简体" w:hint="eastAsia"/>
          <w:b/>
          <w:snapToGrid w:val="0"/>
          <w:kern w:val="0"/>
          <w:sz w:val="44"/>
          <w:szCs w:val="44"/>
        </w:rPr>
      </w:pPr>
      <w:r w:rsidRPr="0012177C">
        <w:rPr>
          <w:rFonts w:ascii="方正小标宋简体" w:eastAsia="方正小标宋简体" w:hint="eastAsia"/>
          <w:b/>
          <w:snapToGrid w:val="0"/>
          <w:kern w:val="0"/>
          <w:sz w:val="44"/>
          <w:szCs w:val="44"/>
        </w:rPr>
        <w:t>广东省二手车交易增值税征收管理办法</w:t>
      </w:r>
    </w:p>
    <w:p w:rsidR="00B857BC" w:rsidRPr="000368AA" w:rsidRDefault="00B857BC" w:rsidP="00B857BC">
      <w:pPr>
        <w:ind w:rightChars="448" w:right="1558"/>
        <w:rPr>
          <w:rFonts w:hint="eastAsia"/>
        </w:rPr>
      </w:pP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第一条 </w:t>
      </w:r>
      <w:r w:rsidRPr="00961F3C">
        <w:rPr>
          <w:rFonts w:hint="eastAsia"/>
          <w:szCs w:val="32"/>
        </w:rPr>
        <w:t>为加强全省二手车交易增值税征收管理，根据《中华人民共和国税收征收管理法》及其实施细则、《中华人民共和国发票管理办法》及其实施细则、《中华人民共和国增值税暂行条例》及其实施细则、《二手车流通管理办法》的有关规定，制定本办法。</w:t>
      </w: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第二条 </w:t>
      </w:r>
      <w:r w:rsidRPr="00961F3C">
        <w:rPr>
          <w:rFonts w:hint="eastAsia"/>
          <w:szCs w:val="32"/>
        </w:rPr>
        <w:t>凡是在广东省境内（不含深圳）从事二手车经营活动或者与二手车经营活动相关的单位和个人，适用本办法。</w:t>
      </w:r>
    </w:p>
    <w:p w:rsidR="00B857BC" w:rsidRPr="00961F3C" w:rsidRDefault="00B857BC" w:rsidP="00B857BC">
      <w:pPr>
        <w:spacing w:line="600" w:lineRule="exact"/>
        <w:ind w:firstLineChars="200" w:firstLine="695"/>
        <w:rPr>
          <w:rFonts w:hint="eastAsia"/>
          <w:szCs w:val="32"/>
        </w:rPr>
      </w:pPr>
      <w:r w:rsidRPr="00961F3C">
        <w:rPr>
          <w:rFonts w:hint="eastAsia"/>
          <w:szCs w:val="32"/>
        </w:rPr>
        <w:t>单位是指企业、行政单位、事业单位、军事单位、社会团体及其他单位，个人是指个体工商户和其他个人。</w:t>
      </w:r>
    </w:p>
    <w:p w:rsidR="00B857BC" w:rsidRPr="00961F3C" w:rsidRDefault="00B857BC" w:rsidP="00B857BC">
      <w:pPr>
        <w:spacing w:line="600" w:lineRule="exact"/>
        <w:ind w:firstLineChars="196" w:firstLine="682"/>
        <w:rPr>
          <w:rFonts w:hint="eastAsia"/>
          <w:szCs w:val="32"/>
        </w:rPr>
      </w:pPr>
      <w:r w:rsidRPr="00043DB1">
        <w:rPr>
          <w:rFonts w:hint="eastAsia"/>
          <w:b/>
          <w:szCs w:val="32"/>
        </w:rPr>
        <w:t xml:space="preserve">第三条 </w:t>
      </w:r>
      <w:r w:rsidRPr="00961F3C">
        <w:rPr>
          <w:rFonts w:hint="eastAsia"/>
          <w:szCs w:val="32"/>
        </w:rPr>
        <w:t>单位和个体工商户销售自己使用过的二手车应按规定缴纳增值税，其他个人销售自己使用过的二手车免征增值税。</w:t>
      </w: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第四条 </w:t>
      </w:r>
      <w:r w:rsidRPr="00961F3C">
        <w:rPr>
          <w:rFonts w:hint="eastAsia"/>
          <w:szCs w:val="32"/>
        </w:rPr>
        <w:t>二手车经销企业销售二手车或二手车拍卖企业拍卖二手车时，应向购买方开具《二手车销售统一发票》，并按规定缴纳增值税。</w:t>
      </w:r>
    </w:p>
    <w:p w:rsidR="00B857BC" w:rsidRPr="00961F3C" w:rsidRDefault="00B857BC" w:rsidP="00B857BC">
      <w:pPr>
        <w:spacing w:line="600" w:lineRule="exact"/>
        <w:ind w:firstLineChars="185" w:firstLine="644"/>
        <w:rPr>
          <w:rFonts w:hint="eastAsia"/>
          <w:szCs w:val="32"/>
        </w:rPr>
      </w:pPr>
      <w:r w:rsidRPr="00043DB1">
        <w:rPr>
          <w:rFonts w:hint="eastAsia"/>
          <w:b/>
          <w:szCs w:val="32"/>
        </w:rPr>
        <w:t>第五条</w:t>
      </w:r>
      <w:r w:rsidRPr="00961F3C">
        <w:rPr>
          <w:rFonts w:hint="eastAsia"/>
          <w:szCs w:val="32"/>
        </w:rPr>
        <w:t xml:space="preserve"> 二手车直接交易、二手车经纪机构或二手车经销企业从事二手车代购代销的经纪业务，由按国家规定设立并经主管部门备案的二手车交易市场统一开具《二手车销售统一发票》。二手车交易市场开具《二手车销售统一发</w:t>
      </w:r>
      <w:r w:rsidRPr="00961F3C">
        <w:rPr>
          <w:rFonts w:hint="eastAsia"/>
          <w:szCs w:val="32"/>
        </w:rPr>
        <w:lastRenderedPageBreak/>
        <w:t>票》的行为不属于销售二手车行为，不征收增值税。</w:t>
      </w:r>
    </w:p>
    <w:p w:rsidR="00B857BC" w:rsidRPr="00961F3C" w:rsidRDefault="00B857BC" w:rsidP="00B857BC">
      <w:pPr>
        <w:spacing w:line="600" w:lineRule="exact"/>
        <w:ind w:firstLineChars="200" w:firstLine="696"/>
        <w:rPr>
          <w:rFonts w:hint="eastAsia"/>
          <w:szCs w:val="32"/>
        </w:rPr>
      </w:pPr>
      <w:r w:rsidRPr="00043DB1">
        <w:rPr>
          <w:rFonts w:hint="eastAsia"/>
          <w:b/>
          <w:szCs w:val="32"/>
        </w:rPr>
        <w:t>第六条</w:t>
      </w:r>
      <w:r w:rsidRPr="00961F3C">
        <w:rPr>
          <w:rFonts w:hint="eastAsia"/>
          <w:szCs w:val="32"/>
        </w:rPr>
        <w:t xml:space="preserve"> 二手车交易市场仅限为本地级市行政管辖区域内的公安交通管理部门登记注册的车辆交易开具《二手车销售统一发票》。</w:t>
      </w: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第七条 </w:t>
      </w:r>
      <w:r w:rsidRPr="00961F3C">
        <w:rPr>
          <w:rFonts w:hint="eastAsia"/>
          <w:szCs w:val="32"/>
        </w:rPr>
        <w:t>单位和个体工商户（以下简称单位车主）销售二手车根据本办法第五条规定应由二手车交易市场开具《二手车销售统一发票》的，</w:t>
      </w:r>
      <w:r>
        <w:rPr>
          <w:rFonts w:hint="eastAsia"/>
          <w:szCs w:val="32"/>
        </w:rPr>
        <w:t>按照以下办法处理：</w:t>
      </w:r>
      <w:r w:rsidRPr="00961F3C">
        <w:rPr>
          <w:rFonts w:hint="eastAsia"/>
          <w:szCs w:val="32"/>
        </w:rPr>
        <w:t xml:space="preserve"> </w:t>
      </w:r>
    </w:p>
    <w:p w:rsidR="00B857BC" w:rsidRPr="00961F3C" w:rsidRDefault="00B857BC" w:rsidP="00B857BC">
      <w:pPr>
        <w:spacing w:line="600" w:lineRule="exact"/>
        <w:ind w:firstLineChars="200" w:firstLine="695"/>
        <w:rPr>
          <w:rFonts w:hint="eastAsia"/>
          <w:szCs w:val="32"/>
        </w:rPr>
      </w:pPr>
      <w:r w:rsidRPr="00961F3C">
        <w:rPr>
          <w:rFonts w:hint="eastAsia"/>
          <w:szCs w:val="32"/>
        </w:rPr>
        <w:t>（一）已在国税部门办理税务登记的单位车主销售二手车应自行开具或向主管税务机关申请代开增值税专用发票或普通发票，凭增值税专用发票或普通发票的发票联到二手车交易市场</w:t>
      </w:r>
      <w:r>
        <w:rPr>
          <w:rFonts w:hint="eastAsia"/>
          <w:szCs w:val="32"/>
        </w:rPr>
        <w:t>开具</w:t>
      </w:r>
      <w:r w:rsidRPr="00961F3C">
        <w:rPr>
          <w:rFonts w:hint="eastAsia"/>
          <w:szCs w:val="32"/>
        </w:rPr>
        <w:t>《二手车销售统一发票》。</w:t>
      </w:r>
    </w:p>
    <w:p w:rsidR="00B857BC" w:rsidRPr="00961F3C" w:rsidRDefault="00B857BC" w:rsidP="00B857BC">
      <w:pPr>
        <w:spacing w:line="600" w:lineRule="exact"/>
        <w:ind w:firstLineChars="200" w:firstLine="695"/>
        <w:rPr>
          <w:rFonts w:hint="eastAsia"/>
          <w:szCs w:val="32"/>
        </w:rPr>
      </w:pPr>
      <w:r w:rsidRPr="00961F3C">
        <w:rPr>
          <w:rFonts w:hint="eastAsia"/>
          <w:szCs w:val="32"/>
        </w:rPr>
        <w:t>（二）未在国税部门办理税务登记的单位车主销售二手车应到国税部门代开普通发票，</w:t>
      </w:r>
      <w:proofErr w:type="gramStart"/>
      <w:r w:rsidRPr="00961F3C">
        <w:rPr>
          <w:rFonts w:hint="eastAsia"/>
          <w:szCs w:val="32"/>
        </w:rPr>
        <w:t>凭普通</w:t>
      </w:r>
      <w:proofErr w:type="gramEnd"/>
      <w:r w:rsidRPr="00961F3C">
        <w:rPr>
          <w:rFonts w:hint="eastAsia"/>
          <w:szCs w:val="32"/>
        </w:rPr>
        <w:t>发票的发票联到二手车交易市场</w:t>
      </w:r>
      <w:r>
        <w:rPr>
          <w:rFonts w:hint="eastAsia"/>
          <w:szCs w:val="32"/>
        </w:rPr>
        <w:t>开具</w:t>
      </w:r>
      <w:r w:rsidRPr="00961F3C">
        <w:rPr>
          <w:rFonts w:hint="eastAsia"/>
          <w:szCs w:val="32"/>
        </w:rPr>
        <w:t>《二手车销售统一发票》。</w:t>
      </w:r>
    </w:p>
    <w:p w:rsidR="00B857BC" w:rsidRPr="00961F3C" w:rsidRDefault="00B857BC" w:rsidP="00B857BC">
      <w:pPr>
        <w:spacing w:line="600" w:lineRule="exact"/>
        <w:ind w:firstLineChars="250" w:firstLine="869"/>
        <w:rPr>
          <w:rFonts w:hint="eastAsia"/>
          <w:szCs w:val="32"/>
        </w:rPr>
      </w:pPr>
      <w:r w:rsidRPr="00961F3C">
        <w:rPr>
          <w:rFonts w:hint="eastAsia"/>
          <w:szCs w:val="32"/>
        </w:rPr>
        <w:t>主管税务机关可委托二手车交易市场代征未在国税部门办理税务登记的单位车主的增值税税款，车主</w:t>
      </w:r>
      <w:proofErr w:type="gramStart"/>
      <w:r w:rsidRPr="00961F3C">
        <w:rPr>
          <w:rFonts w:hint="eastAsia"/>
          <w:szCs w:val="32"/>
        </w:rPr>
        <w:t>凭委托</w:t>
      </w:r>
      <w:proofErr w:type="gramEnd"/>
      <w:r w:rsidRPr="00961F3C">
        <w:rPr>
          <w:rFonts w:hint="eastAsia"/>
          <w:szCs w:val="32"/>
        </w:rPr>
        <w:t>代征的税收缴款凭证在二手车交易市场</w:t>
      </w:r>
      <w:r>
        <w:rPr>
          <w:rFonts w:hint="eastAsia"/>
          <w:szCs w:val="32"/>
        </w:rPr>
        <w:t>开具</w:t>
      </w:r>
      <w:r w:rsidRPr="00961F3C">
        <w:rPr>
          <w:rFonts w:hint="eastAsia"/>
          <w:szCs w:val="32"/>
        </w:rPr>
        <w:t>《二手车销售统一发票》。</w:t>
      </w: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第八条 </w:t>
      </w:r>
      <w:r w:rsidRPr="00961F3C">
        <w:rPr>
          <w:rFonts w:hint="eastAsia"/>
          <w:szCs w:val="32"/>
        </w:rPr>
        <w:t>其他个人销售二手车，</w:t>
      </w:r>
      <w:proofErr w:type="gramStart"/>
      <w:r w:rsidRPr="00961F3C">
        <w:rPr>
          <w:rFonts w:hint="eastAsia"/>
          <w:szCs w:val="32"/>
        </w:rPr>
        <w:t>凭相关</w:t>
      </w:r>
      <w:proofErr w:type="gramEnd"/>
      <w:r w:rsidRPr="00961F3C">
        <w:rPr>
          <w:rFonts w:hint="eastAsia"/>
          <w:szCs w:val="32"/>
        </w:rPr>
        <w:t>资料直接到二手车交易市场开具《二手车销售统一发票》。</w:t>
      </w:r>
    </w:p>
    <w:p w:rsidR="00B857BC" w:rsidRPr="00961F3C" w:rsidRDefault="00B857BC" w:rsidP="00B857BC">
      <w:pPr>
        <w:spacing w:line="600" w:lineRule="exact"/>
        <w:ind w:firstLineChars="200" w:firstLine="696"/>
        <w:rPr>
          <w:rFonts w:hint="eastAsia"/>
          <w:szCs w:val="32"/>
        </w:rPr>
      </w:pPr>
      <w:r w:rsidRPr="00043DB1">
        <w:rPr>
          <w:rFonts w:hint="eastAsia"/>
          <w:b/>
          <w:szCs w:val="32"/>
        </w:rPr>
        <w:t>第九条</w:t>
      </w:r>
      <w:r w:rsidRPr="00961F3C">
        <w:rPr>
          <w:rFonts w:hint="eastAsia"/>
          <w:szCs w:val="32"/>
        </w:rPr>
        <w:t xml:space="preserve"> 二手车交易市场开具《二手车销售统一发票》</w:t>
      </w:r>
      <w:r w:rsidRPr="00961F3C">
        <w:rPr>
          <w:rFonts w:hint="eastAsia"/>
          <w:szCs w:val="32"/>
        </w:rPr>
        <w:lastRenderedPageBreak/>
        <w:t>时，需核对并保存以下资料备查：</w:t>
      </w:r>
    </w:p>
    <w:p w:rsidR="00B857BC" w:rsidRPr="00961F3C" w:rsidRDefault="00B857BC" w:rsidP="00B857BC">
      <w:pPr>
        <w:spacing w:line="600" w:lineRule="exact"/>
        <w:ind w:firstLineChars="200" w:firstLine="695"/>
        <w:rPr>
          <w:rFonts w:hint="eastAsia"/>
          <w:szCs w:val="32"/>
        </w:rPr>
      </w:pPr>
      <w:r w:rsidRPr="00961F3C">
        <w:rPr>
          <w:rFonts w:hint="eastAsia"/>
          <w:szCs w:val="32"/>
        </w:rPr>
        <w:t>（一）机动车行驶证或机动车登记证书复印件。</w:t>
      </w:r>
    </w:p>
    <w:p w:rsidR="00B857BC" w:rsidRPr="00961F3C" w:rsidRDefault="00B857BC" w:rsidP="00B857BC">
      <w:pPr>
        <w:spacing w:line="600" w:lineRule="exact"/>
        <w:ind w:firstLineChars="200" w:firstLine="695"/>
        <w:rPr>
          <w:rFonts w:hint="eastAsia"/>
          <w:szCs w:val="32"/>
        </w:rPr>
      </w:pPr>
      <w:r w:rsidRPr="00961F3C">
        <w:rPr>
          <w:rFonts w:hint="eastAsia"/>
          <w:szCs w:val="32"/>
        </w:rPr>
        <w:t>（二）二手车交易合同。</w:t>
      </w:r>
    </w:p>
    <w:p w:rsidR="00B857BC" w:rsidRPr="00961F3C" w:rsidRDefault="00B857BC" w:rsidP="00B857BC">
      <w:pPr>
        <w:spacing w:line="600" w:lineRule="exact"/>
        <w:ind w:firstLineChars="200" w:firstLine="695"/>
        <w:rPr>
          <w:rFonts w:hint="eastAsia"/>
          <w:szCs w:val="32"/>
        </w:rPr>
      </w:pPr>
      <w:r w:rsidRPr="00961F3C">
        <w:rPr>
          <w:rFonts w:hint="eastAsia"/>
          <w:szCs w:val="32"/>
        </w:rPr>
        <w:t>（三）单位车主销售二手车的应提供原车主《机动车销售统一发票》或《二手车销售统一发票》复印件（已遗失的应提供遗失证明），以及增值税完税资料（增值税专用发票、普通发票或税收缴款凭证等）。</w:t>
      </w: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第十条  </w:t>
      </w:r>
      <w:r w:rsidRPr="00961F3C">
        <w:rPr>
          <w:rFonts w:hint="eastAsia"/>
          <w:szCs w:val="32"/>
        </w:rPr>
        <w:t>二手车交易市场开具《二手车销售统一发票》时，应根据以下不同情形在发票备注栏注明有关情况：</w:t>
      </w:r>
    </w:p>
    <w:p w:rsidR="00B857BC" w:rsidRPr="00961F3C" w:rsidRDefault="00B857BC" w:rsidP="00B857BC">
      <w:pPr>
        <w:spacing w:line="600" w:lineRule="exact"/>
        <w:ind w:firstLineChars="200" w:firstLine="695"/>
        <w:rPr>
          <w:rFonts w:hint="eastAsia"/>
          <w:szCs w:val="32"/>
        </w:rPr>
      </w:pPr>
      <w:r w:rsidRPr="00961F3C">
        <w:rPr>
          <w:rFonts w:hint="eastAsia"/>
          <w:szCs w:val="32"/>
        </w:rPr>
        <w:t>（一）属于免税交易的，应在备注栏注明“免税开具”。</w:t>
      </w:r>
    </w:p>
    <w:p w:rsidR="00B857BC" w:rsidRPr="00961F3C" w:rsidRDefault="00B857BC" w:rsidP="00B857BC">
      <w:pPr>
        <w:spacing w:line="600" w:lineRule="exact"/>
        <w:ind w:firstLineChars="200" w:firstLine="695"/>
        <w:rPr>
          <w:rFonts w:hint="eastAsia"/>
          <w:szCs w:val="32"/>
        </w:rPr>
      </w:pPr>
      <w:r w:rsidRPr="00961F3C">
        <w:rPr>
          <w:rFonts w:hint="eastAsia"/>
          <w:szCs w:val="32"/>
        </w:rPr>
        <w:t>（二）属于凭增值税专用发票或普通发票开具《二手车销售统一发票》的，应在备注栏注明对应发票的发票代码、发票号码、税款金额。</w:t>
      </w:r>
    </w:p>
    <w:p w:rsidR="00B857BC" w:rsidRPr="00961F3C" w:rsidRDefault="00B857BC" w:rsidP="00B857BC">
      <w:pPr>
        <w:spacing w:line="600" w:lineRule="exact"/>
        <w:ind w:firstLineChars="200" w:firstLine="695"/>
        <w:rPr>
          <w:rFonts w:hint="eastAsia"/>
          <w:szCs w:val="32"/>
        </w:rPr>
      </w:pPr>
      <w:r w:rsidRPr="00961F3C">
        <w:rPr>
          <w:rFonts w:hint="eastAsia"/>
          <w:szCs w:val="32"/>
        </w:rPr>
        <w:t>（三）属于由二手车交易市场委托代征税款的，应在备注栏注明“委托代征”以及代征税票号码、税款金额。</w:t>
      </w: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第十一条 </w:t>
      </w:r>
      <w:r w:rsidRPr="00961F3C">
        <w:rPr>
          <w:rFonts w:hint="eastAsia"/>
          <w:szCs w:val="32"/>
        </w:rPr>
        <w:t>二手车经销企业、拍卖企业开具《二手车销售统一发票》时，需核对并保存以下资料备查：</w:t>
      </w:r>
    </w:p>
    <w:p w:rsidR="00B857BC" w:rsidRPr="00961F3C" w:rsidRDefault="00B857BC" w:rsidP="00B857BC">
      <w:pPr>
        <w:spacing w:line="600" w:lineRule="exact"/>
        <w:ind w:firstLineChars="200" w:firstLine="695"/>
        <w:rPr>
          <w:rFonts w:hint="eastAsia"/>
          <w:szCs w:val="32"/>
        </w:rPr>
      </w:pPr>
      <w:r w:rsidRPr="00961F3C">
        <w:rPr>
          <w:rFonts w:hint="eastAsia"/>
          <w:szCs w:val="32"/>
        </w:rPr>
        <w:t>（一）原车主《机动车销售统一发票》或《二手车销售统一发票》复印件（已遗失的应提供遗失证明）。</w:t>
      </w:r>
    </w:p>
    <w:p w:rsidR="00B857BC" w:rsidRPr="00961F3C" w:rsidRDefault="00B857BC" w:rsidP="00B857BC">
      <w:pPr>
        <w:spacing w:line="600" w:lineRule="exact"/>
        <w:ind w:firstLineChars="200" w:firstLine="695"/>
        <w:rPr>
          <w:rFonts w:hint="eastAsia"/>
          <w:szCs w:val="32"/>
        </w:rPr>
      </w:pPr>
      <w:r w:rsidRPr="00961F3C">
        <w:rPr>
          <w:rFonts w:hint="eastAsia"/>
          <w:szCs w:val="32"/>
        </w:rPr>
        <w:t>（二）机动车行驶证或机动车登记证书复印件。</w:t>
      </w:r>
    </w:p>
    <w:p w:rsidR="00B857BC" w:rsidRPr="00961F3C" w:rsidRDefault="00B857BC" w:rsidP="00B857BC">
      <w:pPr>
        <w:spacing w:line="600" w:lineRule="exact"/>
        <w:ind w:firstLineChars="200" w:firstLine="695"/>
        <w:rPr>
          <w:rFonts w:hint="eastAsia"/>
          <w:szCs w:val="32"/>
        </w:rPr>
      </w:pPr>
      <w:r w:rsidRPr="00961F3C">
        <w:rPr>
          <w:rFonts w:hint="eastAsia"/>
          <w:szCs w:val="32"/>
        </w:rPr>
        <w:t>（三）二手车经销企业应提供二手车收购合同和销售</w:t>
      </w:r>
      <w:r w:rsidRPr="00961F3C">
        <w:rPr>
          <w:rFonts w:hint="eastAsia"/>
          <w:szCs w:val="32"/>
        </w:rPr>
        <w:lastRenderedPageBreak/>
        <w:t>合同；拍卖企业应提供二手车拍卖成交确认书或人民法院出具的判决书、裁判书、调解书等复印件。</w:t>
      </w: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第十二条 </w:t>
      </w:r>
      <w:r w:rsidRPr="00961F3C">
        <w:rPr>
          <w:rFonts w:hint="eastAsia"/>
          <w:szCs w:val="32"/>
        </w:rPr>
        <w:t>二手车交易申报销售额明显偏低且无正当理由的，按下列顺序确定计税价格：</w:t>
      </w:r>
    </w:p>
    <w:p w:rsidR="00B857BC" w:rsidRPr="00961F3C" w:rsidRDefault="00B857BC" w:rsidP="00B857BC">
      <w:pPr>
        <w:spacing w:line="600" w:lineRule="exact"/>
        <w:ind w:firstLineChars="200" w:firstLine="695"/>
        <w:rPr>
          <w:rFonts w:hint="eastAsia"/>
          <w:szCs w:val="32"/>
        </w:rPr>
      </w:pPr>
      <w:r w:rsidRPr="00961F3C">
        <w:rPr>
          <w:rFonts w:hint="eastAsia"/>
          <w:szCs w:val="32"/>
        </w:rPr>
        <w:t>（一）参照广东省汽车流通协会发布的二手车价格信息核定二手车交易的计税价格。</w:t>
      </w:r>
    </w:p>
    <w:p w:rsidR="00B857BC" w:rsidRPr="00961F3C" w:rsidRDefault="00B857BC" w:rsidP="00B857BC">
      <w:pPr>
        <w:spacing w:line="600" w:lineRule="exact"/>
        <w:ind w:firstLineChars="200" w:firstLine="695"/>
        <w:rPr>
          <w:rFonts w:hint="eastAsia"/>
          <w:szCs w:val="32"/>
        </w:rPr>
      </w:pPr>
      <w:r w:rsidRPr="00961F3C">
        <w:rPr>
          <w:rFonts w:hint="eastAsia"/>
          <w:szCs w:val="32"/>
        </w:rPr>
        <w:t>（二）按照二手车的折旧程度计算核定计税价格：</w:t>
      </w:r>
    </w:p>
    <w:p w:rsidR="00B857BC" w:rsidRPr="00961F3C" w:rsidRDefault="00B857BC" w:rsidP="00B857BC">
      <w:pPr>
        <w:spacing w:line="600" w:lineRule="exact"/>
        <w:ind w:firstLineChars="200" w:firstLine="695"/>
        <w:rPr>
          <w:rFonts w:hint="eastAsia"/>
          <w:szCs w:val="32"/>
        </w:rPr>
      </w:pPr>
      <w:r w:rsidRPr="00961F3C">
        <w:rPr>
          <w:rFonts w:hint="eastAsia"/>
          <w:szCs w:val="32"/>
        </w:rPr>
        <w:t>计税价格=新车购车价×（1-累计折旧率）</w:t>
      </w:r>
    </w:p>
    <w:p w:rsidR="00B857BC" w:rsidRPr="00961F3C" w:rsidRDefault="00B857BC" w:rsidP="00B857BC">
      <w:pPr>
        <w:spacing w:line="600" w:lineRule="exact"/>
        <w:ind w:firstLineChars="200" w:firstLine="695"/>
        <w:rPr>
          <w:rFonts w:hint="eastAsia"/>
          <w:szCs w:val="32"/>
        </w:rPr>
      </w:pPr>
      <w:r w:rsidRPr="00961F3C">
        <w:rPr>
          <w:rFonts w:hint="eastAsia"/>
          <w:szCs w:val="32"/>
        </w:rPr>
        <w:t>折旧率第一年20%，第二年起每年递增10%。</w:t>
      </w:r>
    </w:p>
    <w:p w:rsidR="00B857BC" w:rsidRPr="00961F3C" w:rsidRDefault="00B857BC" w:rsidP="00B857BC">
      <w:pPr>
        <w:spacing w:line="600" w:lineRule="exact"/>
        <w:ind w:firstLineChars="200" w:firstLine="695"/>
        <w:rPr>
          <w:rFonts w:hint="eastAsia"/>
          <w:szCs w:val="32"/>
        </w:rPr>
      </w:pPr>
      <w:r w:rsidRPr="00961F3C">
        <w:rPr>
          <w:rFonts w:hint="eastAsia"/>
          <w:szCs w:val="32"/>
        </w:rPr>
        <w:t>核定的二手车计税价格不得低于二手车最低交易价值。</w:t>
      </w:r>
    </w:p>
    <w:p w:rsidR="00B857BC" w:rsidRPr="00961F3C" w:rsidRDefault="00B857BC" w:rsidP="00B857BC">
      <w:pPr>
        <w:spacing w:line="600" w:lineRule="exact"/>
        <w:ind w:firstLineChars="200" w:firstLine="695"/>
        <w:rPr>
          <w:rFonts w:hint="eastAsia"/>
          <w:szCs w:val="32"/>
        </w:rPr>
      </w:pPr>
      <w:r w:rsidRPr="00961F3C">
        <w:rPr>
          <w:rFonts w:hint="eastAsia"/>
          <w:szCs w:val="32"/>
        </w:rPr>
        <w:t>二手车最低交易价值=新车购车价×</w:t>
      </w:r>
      <w:r>
        <w:rPr>
          <w:rFonts w:hint="eastAsia"/>
          <w:szCs w:val="32"/>
        </w:rPr>
        <w:t>5</w:t>
      </w:r>
      <w:r w:rsidRPr="00961F3C">
        <w:rPr>
          <w:rFonts w:hint="eastAsia"/>
          <w:szCs w:val="32"/>
        </w:rPr>
        <w:t>%</w:t>
      </w: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第十三条 </w:t>
      </w:r>
      <w:r w:rsidRPr="00961F3C">
        <w:rPr>
          <w:rFonts w:hint="eastAsia"/>
          <w:szCs w:val="32"/>
        </w:rPr>
        <w:t>车主对按本办法第十二条核定的计税价格有异议的，可提请有法定资质的二手车鉴定评估机构评估核定二手车交易价格。</w:t>
      </w:r>
    </w:p>
    <w:p w:rsidR="00B857BC" w:rsidRPr="00961F3C" w:rsidRDefault="00B857BC" w:rsidP="00B857BC">
      <w:pPr>
        <w:spacing w:line="600" w:lineRule="exact"/>
        <w:ind w:firstLineChars="200" w:firstLine="696"/>
        <w:rPr>
          <w:rFonts w:hint="eastAsia"/>
          <w:szCs w:val="32"/>
        </w:rPr>
      </w:pPr>
      <w:r w:rsidRPr="00043DB1">
        <w:rPr>
          <w:rFonts w:hint="eastAsia"/>
          <w:b/>
          <w:szCs w:val="32"/>
        </w:rPr>
        <w:t xml:space="preserve">第十四条 </w:t>
      </w:r>
      <w:r>
        <w:rPr>
          <w:rFonts w:hint="eastAsia"/>
          <w:szCs w:val="32"/>
        </w:rPr>
        <w:t>二手车交易市场必须按照车辆实际成交价格如实开具</w:t>
      </w:r>
      <w:r w:rsidRPr="00961F3C">
        <w:rPr>
          <w:rFonts w:hint="eastAsia"/>
          <w:szCs w:val="32"/>
        </w:rPr>
        <w:t>《二手车销售统一发票》</w:t>
      </w:r>
      <w:r>
        <w:rPr>
          <w:rFonts w:hint="eastAsia"/>
          <w:szCs w:val="32"/>
        </w:rPr>
        <w:t>，</w:t>
      </w:r>
      <w:r w:rsidRPr="005A2F51">
        <w:rPr>
          <w:rFonts w:hint="eastAsia"/>
          <w:szCs w:val="32"/>
        </w:rPr>
        <w:t>当</w:t>
      </w:r>
      <w:r>
        <w:rPr>
          <w:rFonts w:hint="eastAsia"/>
          <w:szCs w:val="32"/>
        </w:rPr>
        <w:t>车主申报的二手车交易价格明显偏低时，二手车交易市场应当拒开并将有关情况及时报告主管税务机关。</w:t>
      </w:r>
    </w:p>
    <w:p w:rsidR="00B857BC" w:rsidRPr="00961F3C" w:rsidRDefault="00B857BC" w:rsidP="00B857BC">
      <w:pPr>
        <w:spacing w:line="600" w:lineRule="exact"/>
        <w:ind w:firstLineChars="200" w:firstLine="696"/>
        <w:rPr>
          <w:rFonts w:hint="eastAsia"/>
          <w:szCs w:val="32"/>
        </w:rPr>
      </w:pPr>
      <w:r w:rsidRPr="00043DB1">
        <w:rPr>
          <w:rFonts w:hint="eastAsia"/>
          <w:b/>
          <w:szCs w:val="32"/>
        </w:rPr>
        <w:t>第十五条</w:t>
      </w:r>
      <w:r>
        <w:rPr>
          <w:rFonts w:hint="eastAsia"/>
          <w:szCs w:val="32"/>
        </w:rPr>
        <w:t xml:space="preserve"> 主管税务机关应加强对二手车交易的监督管理，对单位车主的二手车交易价格明显偏低造成不缴少缴税款的，主管税务机关应按照《中华人民共和国税收征</w:t>
      </w:r>
      <w:r>
        <w:rPr>
          <w:rFonts w:hint="eastAsia"/>
          <w:szCs w:val="32"/>
        </w:rPr>
        <w:lastRenderedPageBreak/>
        <w:t>收管理法》及其实施细则的有关规定予以处理；</w:t>
      </w:r>
      <w:r w:rsidRPr="00961F3C">
        <w:rPr>
          <w:rFonts w:hint="eastAsia"/>
          <w:szCs w:val="32"/>
        </w:rPr>
        <w:t>二手车交易市场及二手车经营企业、拍卖企业不按本办法有关规定开具《二手车销售统一发票》的，主管税务机关</w:t>
      </w:r>
      <w:r>
        <w:rPr>
          <w:rFonts w:hint="eastAsia"/>
          <w:szCs w:val="32"/>
        </w:rPr>
        <w:t>应</w:t>
      </w:r>
      <w:r w:rsidRPr="00961F3C">
        <w:rPr>
          <w:rFonts w:hint="eastAsia"/>
          <w:szCs w:val="32"/>
        </w:rPr>
        <w:t>责令限期整改，并根据《中华人民共和国发票管理办法》及其实施细则的有关规定予以处罚</w:t>
      </w:r>
      <w:r>
        <w:rPr>
          <w:rFonts w:hint="eastAsia"/>
          <w:szCs w:val="32"/>
        </w:rPr>
        <w:t>，</w:t>
      </w:r>
      <w:r w:rsidRPr="00961F3C">
        <w:rPr>
          <w:rFonts w:hint="eastAsia"/>
          <w:szCs w:val="32"/>
        </w:rPr>
        <w:t>造成不征少征税款的，根据《中华人民共和国税收征收管理法》及其实施细则的有关规定予以处罚。</w:t>
      </w:r>
    </w:p>
    <w:p w:rsidR="00B857BC" w:rsidRPr="0012177C" w:rsidRDefault="00B857BC" w:rsidP="00B857BC">
      <w:pPr>
        <w:spacing w:line="600" w:lineRule="exact"/>
        <w:ind w:firstLine="630"/>
        <w:rPr>
          <w:rFonts w:hint="eastAsia"/>
          <w:szCs w:val="32"/>
        </w:rPr>
      </w:pPr>
      <w:r w:rsidRPr="00043DB1">
        <w:rPr>
          <w:rFonts w:hint="eastAsia"/>
          <w:b/>
          <w:szCs w:val="32"/>
        </w:rPr>
        <w:t>第十六条</w:t>
      </w:r>
      <w:r w:rsidRPr="00961F3C">
        <w:rPr>
          <w:rFonts w:hint="eastAsia"/>
          <w:szCs w:val="32"/>
        </w:rPr>
        <w:t xml:space="preserve"> 本办法自</w:t>
      </w:r>
      <w:smartTag w:uri="urn:schemas-microsoft-com:office:smarttags" w:element="chsdate">
        <w:smartTagPr>
          <w:attr w:name="IsROCDate" w:val="False"/>
          <w:attr w:name="IsLunarDate" w:val="False"/>
          <w:attr w:name="Day" w:val="1"/>
          <w:attr w:name="Month" w:val="3"/>
          <w:attr w:name="Year" w:val="2015"/>
        </w:smartTagPr>
        <w:r>
          <w:rPr>
            <w:rFonts w:hint="eastAsia"/>
            <w:szCs w:val="32"/>
          </w:rPr>
          <w:t>2015年3月1日</w:t>
        </w:r>
        <w:r w:rsidRPr="00961F3C">
          <w:rPr>
            <w:rFonts w:hint="eastAsia"/>
            <w:szCs w:val="32"/>
          </w:rPr>
          <w:t>起</w:t>
        </w:r>
      </w:smartTag>
      <w:r w:rsidRPr="00961F3C">
        <w:rPr>
          <w:rFonts w:hint="eastAsia"/>
          <w:szCs w:val="32"/>
        </w:rPr>
        <w:t>施行，各市国家税务局可根据本办法制定具体实施意见。《广东省国家税务局关于二手车经营增值税有关问题的通知》（粤国税函〔2005〕566号）同时废止。</w:t>
      </w:r>
    </w:p>
    <w:p w:rsidR="00384CC6" w:rsidRPr="00B857BC" w:rsidRDefault="00384CC6" w:rsidP="00B857BC">
      <w:pPr>
        <w:ind w:firstLine="432"/>
      </w:pPr>
    </w:p>
    <w:sectPr w:rsidR="00384CC6" w:rsidRPr="00B857BC" w:rsidSect="00B857BC">
      <w:footerReference w:type="even" r:id="rId5"/>
      <w:footerReference w:type="default" r:id="rId6"/>
      <w:footerReference w:type="first" r:id="rId7"/>
      <w:pgSz w:w="11906" w:h="16838" w:code="9"/>
      <w:pgMar w:top="2098" w:right="1474" w:bottom="1588" w:left="1588" w:header="851" w:footer="851" w:gutter="0"/>
      <w:cols w:space="425"/>
      <w:docGrid w:type="linesAndChars" w:linePitch="574"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YaHei Consolas Hybrid"/>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B" w:rsidRPr="002C55CB" w:rsidRDefault="00B857BC" w:rsidP="00B857BC">
    <w:pPr>
      <w:pStyle w:val="af8"/>
      <w:framePr w:wrap="around" w:vAnchor="text" w:hAnchor="margin" w:xAlign="outside" w:y="1"/>
      <w:ind w:leftChars="100" w:left="352" w:firstLine="560"/>
      <w:rPr>
        <w:rStyle w:val="afd"/>
        <w:rFonts w:ascii="宋体" w:eastAsia="宋体" w:hAnsi="宋体" w:hint="eastAsia"/>
        <w:sz w:val="28"/>
        <w:szCs w:val="28"/>
      </w:rPr>
    </w:pPr>
    <w:r>
      <w:rPr>
        <w:rStyle w:val="afd"/>
        <w:rFonts w:ascii="宋体" w:eastAsia="宋体" w:hAnsi="宋体" w:hint="eastAsia"/>
        <w:sz w:val="28"/>
        <w:szCs w:val="28"/>
      </w:rPr>
      <w:t>—</w:t>
    </w:r>
    <w:r>
      <w:rPr>
        <w:rStyle w:val="afd"/>
        <w:rFonts w:ascii="宋体" w:eastAsia="宋体" w:hAnsi="宋体" w:hint="eastAsia"/>
        <w:sz w:val="28"/>
        <w:szCs w:val="28"/>
      </w:rPr>
      <w:t xml:space="preserve"> </w:t>
    </w:r>
    <w:r w:rsidRPr="002C55CB">
      <w:rPr>
        <w:rStyle w:val="afd"/>
        <w:rFonts w:ascii="宋体" w:eastAsia="宋体" w:hAnsi="宋体"/>
        <w:sz w:val="28"/>
        <w:szCs w:val="28"/>
      </w:rPr>
      <w:fldChar w:fldCharType="begin"/>
    </w:r>
    <w:r w:rsidRPr="002C55CB">
      <w:rPr>
        <w:rStyle w:val="afd"/>
        <w:rFonts w:ascii="宋体" w:eastAsia="宋体" w:hAnsi="宋体"/>
        <w:sz w:val="28"/>
        <w:szCs w:val="28"/>
      </w:rPr>
      <w:instrText xml:space="preserve">PAGE  </w:instrText>
    </w:r>
    <w:r w:rsidRPr="002C55CB">
      <w:rPr>
        <w:rStyle w:val="afd"/>
        <w:rFonts w:ascii="宋体" w:eastAsia="宋体" w:hAnsi="宋体"/>
        <w:sz w:val="28"/>
        <w:szCs w:val="28"/>
      </w:rPr>
      <w:fldChar w:fldCharType="separate"/>
    </w:r>
    <w:r>
      <w:rPr>
        <w:rStyle w:val="afd"/>
        <w:rFonts w:ascii="宋体" w:eastAsia="宋体" w:hAnsi="宋体"/>
        <w:noProof/>
        <w:sz w:val="28"/>
        <w:szCs w:val="28"/>
      </w:rPr>
      <w:t>2</w:t>
    </w:r>
    <w:r w:rsidRPr="002C55CB">
      <w:rPr>
        <w:rStyle w:val="afd"/>
        <w:rFonts w:ascii="宋体" w:eastAsia="宋体" w:hAnsi="宋体"/>
        <w:sz w:val="28"/>
        <w:szCs w:val="28"/>
      </w:rPr>
      <w:fldChar w:fldCharType="end"/>
    </w:r>
    <w:r>
      <w:rPr>
        <w:rStyle w:val="afd"/>
        <w:rFonts w:ascii="宋体" w:eastAsia="宋体" w:hAnsi="宋体" w:hint="eastAsia"/>
        <w:sz w:val="28"/>
        <w:szCs w:val="28"/>
      </w:rPr>
      <w:t xml:space="preserve"> </w:t>
    </w:r>
    <w:r>
      <w:rPr>
        <w:rStyle w:val="afd"/>
        <w:rFonts w:ascii="宋体" w:eastAsia="宋体" w:hAnsi="宋体" w:hint="eastAsia"/>
        <w:sz w:val="28"/>
        <w:szCs w:val="28"/>
      </w:rPr>
      <w:t>—</w:t>
    </w:r>
  </w:p>
  <w:p w:rsidR="000811EB" w:rsidRDefault="00B857BC" w:rsidP="00B857BC">
    <w:pPr>
      <w:pStyle w:val="af8"/>
      <w:tabs>
        <w:tab w:val="clear" w:pos="4153"/>
        <w:tab w:val="clear" w:pos="8306"/>
        <w:tab w:val="center" w:pos="0"/>
        <w:tab w:val="right" w:pos="810"/>
      </w:tabs>
      <w:ind w:right="360" w:firstLine="480"/>
      <w:rPr>
        <w:rFonts w:hint="eastAsia"/>
        <w:sz w:val="24"/>
        <w:szCs w:val="24"/>
      </w:rPr>
    </w:pPr>
    <w:r>
      <w:rPr>
        <w:sz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B" w:rsidRPr="002C55CB" w:rsidRDefault="00B857BC" w:rsidP="00A538FD">
    <w:pPr>
      <w:pStyle w:val="af8"/>
      <w:framePr w:wrap="around" w:vAnchor="text" w:hAnchor="margin" w:xAlign="outside" w:y="1"/>
      <w:ind w:rightChars="100" w:right="352" w:firstLineChars="50" w:firstLine="140"/>
      <w:rPr>
        <w:rStyle w:val="afd"/>
        <w:rFonts w:ascii="宋体" w:eastAsia="宋体" w:hAnsi="宋体" w:hint="eastAsia"/>
        <w:sz w:val="28"/>
        <w:szCs w:val="28"/>
      </w:rPr>
    </w:pPr>
    <w:r>
      <w:rPr>
        <w:rStyle w:val="afd"/>
        <w:rFonts w:ascii="宋体" w:eastAsia="宋体" w:hAnsi="宋体" w:hint="eastAsia"/>
        <w:sz w:val="28"/>
        <w:szCs w:val="28"/>
      </w:rPr>
      <w:t>—</w:t>
    </w:r>
    <w:r>
      <w:rPr>
        <w:rStyle w:val="afd"/>
        <w:rFonts w:ascii="宋体" w:eastAsia="宋体" w:hAnsi="宋体" w:hint="eastAsia"/>
        <w:sz w:val="28"/>
        <w:szCs w:val="28"/>
      </w:rPr>
      <w:t xml:space="preserve"> </w:t>
    </w:r>
    <w:r w:rsidRPr="002C55CB">
      <w:rPr>
        <w:rStyle w:val="afd"/>
        <w:rFonts w:ascii="宋体" w:eastAsia="宋体" w:hAnsi="宋体"/>
        <w:sz w:val="28"/>
        <w:szCs w:val="28"/>
      </w:rPr>
      <w:fldChar w:fldCharType="begin"/>
    </w:r>
    <w:r w:rsidRPr="002C55CB">
      <w:rPr>
        <w:rStyle w:val="afd"/>
        <w:rFonts w:ascii="宋体" w:eastAsia="宋体" w:hAnsi="宋体"/>
        <w:sz w:val="28"/>
        <w:szCs w:val="28"/>
      </w:rPr>
      <w:instrText xml:space="preserve">PAGE  </w:instrText>
    </w:r>
    <w:r w:rsidRPr="002C55CB">
      <w:rPr>
        <w:rStyle w:val="afd"/>
        <w:rFonts w:ascii="宋体" w:eastAsia="宋体" w:hAnsi="宋体"/>
        <w:sz w:val="28"/>
        <w:szCs w:val="28"/>
      </w:rPr>
      <w:fldChar w:fldCharType="separate"/>
    </w:r>
    <w:r>
      <w:rPr>
        <w:rStyle w:val="afd"/>
        <w:rFonts w:ascii="宋体" w:eastAsia="宋体" w:hAnsi="宋体"/>
        <w:noProof/>
        <w:sz w:val="28"/>
        <w:szCs w:val="28"/>
      </w:rPr>
      <w:t>2</w:t>
    </w:r>
    <w:r w:rsidRPr="002C55CB">
      <w:rPr>
        <w:rStyle w:val="afd"/>
        <w:rFonts w:ascii="宋体" w:eastAsia="宋体" w:hAnsi="宋体"/>
        <w:sz w:val="28"/>
        <w:szCs w:val="28"/>
      </w:rPr>
      <w:fldChar w:fldCharType="end"/>
    </w:r>
    <w:r>
      <w:rPr>
        <w:rStyle w:val="afd"/>
        <w:rFonts w:ascii="宋体" w:eastAsia="宋体" w:hAnsi="宋体" w:hint="eastAsia"/>
        <w:sz w:val="28"/>
        <w:szCs w:val="28"/>
      </w:rPr>
      <w:t xml:space="preserve"> </w:t>
    </w:r>
    <w:r>
      <w:rPr>
        <w:rStyle w:val="afd"/>
        <w:rFonts w:ascii="宋体" w:eastAsia="宋体" w:hAnsi="宋体" w:hint="eastAsia"/>
        <w:sz w:val="28"/>
        <w:szCs w:val="28"/>
      </w:rPr>
      <w:t>—</w:t>
    </w:r>
  </w:p>
  <w:p w:rsidR="000811EB" w:rsidRDefault="00B857BC" w:rsidP="00B857BC">
    <w:pPr>
      <w:pStyle w:val="af8"/>
      <w:wordWrap w:val="0"/>
      <w:ind w:right="360" w:firstLine="480"/>
      <w:jc w:val="right"/>
      <w:rPr>
        <w:rFonts w:hint="eastAsia"/>
        <w:sz w:val="24"/>
        <w:szCs w:val="24"/>
      </w:rPr>
    </w:pPr>
    <w:r>
      <w:rPr>
        <w:rFonts w:hint="eastAsia"/>
        <w:sz w:val="24"/>
        <w:szCs w:val="24"/>
      </w:rPr>
      <w:t xml:space="preserve"> </w:t>
    </w:r>
    <w:r>
      <w:rPr>
        <w:sz w:val="24"/>
      </w:rPr>
      <w:tab/>
    </w:r>
    <w:r>
      <w:rPr>
        <w:rFonts w:hint="eastAsia"/>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B" w:rsidRDefault="00B857BC" w:rsidP="00B857BC">
    <w:pPr>
      <w:pStyle w:val="af8"/>
      <w:ind w:firstLine="600"/>
      <w:rPr>
        <w:sz w:val="30"/>
      </w:rPr>
    </w:pPr>
    <w:r>
      <w:rPr>
        <w:sz w:val="30"/>
      </w:rPr>
      <w:t xml:space="preserve"> </w:t>
    </w:r>
  </w:p>
  <w:p w:rsidR="000811EB" w:rsidRDefault="00B857BC" w:rsidP="00B857BC">
    <w:pPr>
      <w:pStyle w:val="af8"/>
      <w:ind w:firstLine="600"/>
      <w:rPr>
        <w:sz w:val="30"/>
      </w:rPr>
    </w:pPr>
    <w:r>
      <w:rPr>
        <w:sz w:val="30"/>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97492"/>
    <w:multiLevelType w:val="hybridMultilevel"/>
    <w:tmpl w:val="3BB4C774"/>
    <w:lvl w:ilvl="0" w:tplc="039CE8A8">
      <w:start w:val="1"/>
      <w:numFmt w:val="decimal"/>
      <w:pStyle w:val="REQ"/>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1106872"/>
    <w:multiLevelType w:val="multilevel"/>
    <w:tmpl w:val="6B4C9F08"/>
    <w:lvl w:ilvl="0">
      <w:start w:val="1"/>
      <w:numFmt w:val="decimal"/>
      <w:pStyle w:val="1"/>
      <w:lvlText w:val="第%1章 "/>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2"/>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5"/>
      <w:lvlText w:val="%1.%2.%3.%4.%5."/>
      <w:lvlJc w:val="left"/>
      <w:pPr>
        <w:ind w:left="992" w:hanging="9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bullet"/>
      <w:lvlText w:val=""/>
      <w:lvlJc w:val="left"/>
      <w:pPr>
        <w:ind w:left="1134" w:hanging="1134"/>
      </w:pPr>
      <w:rPr>
        <w:rFonts w:ascii="Wingdings" w:hAnsi="Wingdings"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54BD15C1"/>
    <w:multiLevelType w:val="multilevel"/>
    <w:tmpl w:val="0409001D"/>
    <w:styleLink w:val="111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rPr>
        <w:rFonts w:ascii="Times New Roman" w:eastAsia="宋体" w:hAnsi="Times New Roman" w:hint="default"/>
        <w:i/>
        <w:color w:val="auto"/>
        <w:sz w:val="22"/>
      </w:r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67C11D30"/>
    <w:multiLevelType w:val="multilevel"/>
    <w:tmpl w:val="0409001D"/>
    <w:styleLink w:val="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rPr>
        <w:rFonts w:eastAsiaTheme="minorEastAsia"/>
        <w:b/>
        <w:i/>
        <w:sz w:val="22"/>
      </w:r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2"/>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
  </w:num>
  <w:num w:numId="38">
    <w:abstractNumId w:val="2"/>
  </w:num>
  <w:num w:numId="39">
    <w:abstractNumId w:val="0"/>
  </w:num>
  <w:num w:numId="40">
    <w:abstractNumId w:val="1"/>
  </w:num>
  <w:num w:numId="41">
    <w:abstractNumId w:val="1"/>
  </w:num>
  <w:num w:numId="42">
    <w:abstractNumId w:val="1"/>
  </w:num>
  <w:num w:numId="43">
    <w:abstractNumId w:val="1"/>
  </w:num>
  <w:num w:numId="44">
    <w:abstractNumId w:val="1"/>
  </w:num>
  <w:num w:numId="45">
    <w:abstractNumId w:val="1"/>
  </w:num>
  <w:num w:numId="4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1028"/>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57BC"/>
    <w:rsid w:val="00001446"/>
    <w:rsid w:val="00001ED0"/>
    <w:rsid w:val="00016DE8"/>
    <w:rsid w:val="0003012D"/>
    <w:rsid w:val="00031463"/>
    <w:rsid w:val="00037158"/>
    <w:rsid w:val="00044B3B"/>
    <w:rsid w:val="0004655E"/>
    <w:rsid w:val="00060575"/>
    <w:rsid w:val="00061B6C"/>
    <w:rsid w:val="000702C3"/>
    <w:rsid w:val="000817B3"/>
    <w:rsid w:val="000876FB"/>
    <w:rsid w:val="0009799E"/>
    <w:rsid w:val="000A7F7D"/>
    <w:rsid w:val="000D4CA7"/>
    <w:rsid w:val="000F6AE6"/>
    <w:rsid w:val="00123F39"/>
    <w:rsid w:val="001419E0"/>
    <w:rsid w:val="00150D34"/>
    <w:rsid w:val="00162F92"/>
    <w:rsid w:val="00162FAD"/>
    <w:rsid w:val="00172CFC"/>
    <w:rsid w:val="00173CB1"/>
    <w:rsid w:val="00184213"/>
    <w:rsid w:val="00195A0F"/>
    <w:rsid w:val="001A13DB"/>
    <w:rsid w:val="001A4940"/>
    <w:rsid w:val="001A7BEE"/>
    <w:rsid w:val="001B2F50"/>
    <w:rsid w:val="001C24E2"/>
    <w:rsid w:val="001C477B"/>
    <w:rsid w:val="002103CE"/>
    <w:rsid w:val="00227031"/>
    <w:rsid w:val="002270B2"/>
    <w:rsid w:val="00255F93"/>
    <w:rsid w:val="002604BB"/>
    <w:rsid w:val="002720DE"/>
    <w:rsid w:val="00276926"/>
    <w:rsid w:val="002A3649"/>
    <w:rsid w:val="002A6D35"/>
    <w:rsid w:val="002B547F"/>
    <w:rsid w:val="002D646D"/>
    <w:rsid w:val="002D6987"/>
    <w:rsid w:val="002E4A41"/>
    <w:rsid w:val="0032300F"/>
    <w:rsid w:val="003413A5"/>
    <w:rsid w:val="0036439B"/>
    <w:rsid w:val="0036797A"/>
    <w:rsid w:val="00384CC6"/>
    <w:rsid w:val="003D2818"/>
    <w:rsid w:val="003D32A5"/>
    <w:rsid w:val="003D3F50"/>
    <w:rsid w:val="003D77EB"/>
    <w:rsid w:val="003F0947"/>
    <w:rsid w:val="00413FB8"/>
    <w:rsid w:val="00430165"/>
    <w:rsid w:val="00430B0A"/>
    <w:rsid w:val="00436873"/>
    <w:rsid w:val="00443B98"/>
    <w:rsid w:val="00482121"/>
    <w:rsid w:val="00490D9D"/>
    <w:rsid w:val="004A7A79"/>
    <w:rsid w:val="004B31F1"/>
    <w:rsid w:val="00507144"/>
    <w:rsid w:val="00513F60"/>
    <w:rsid w:val="005240D4"/>
    <w:rsid w:val="0052792D"/>
    <w:rsid w:val="005304E7"/>
    <w:rsid w:val="00537200"/>
    <w:rsid w:val="005410DE"/>
    <w:rsid w:val="00542BF5"/>
    <w:rsid w:val="0057072A"/>
    <w:rsid w:val="00595FB3"/>
    <w:rsid w:val="00597126"/>
    <w:rsid w:val="0059771A"/>
    <w:rsid w:val="005A5509"/>
    <w:rsid w:val="005F1869"/>
    <w:rsid w:val="00617715"/>
    <w:rsid w:val="00620B5D"/>
    <w:rsid w:val="0062266A"/>
    <w:rsid w:val="00624E81"/>
    <w:rsid w:val="00634468"/>
    <w:rsid w:val="006451A7"/>
    <w:rsid w:val="0068680C"/>
    <w:rsid w:val="006A54D1"/>
    <w:rsid w:val="006D6BF6"/>
    <w:rsid w:val="006E6940"/>
    <w:rsid w:val="00714EB1"/>
    <w:rsid w:val="0072019A"/>
    <w:rsid w:val="00722983"/>
    <w:rsid w:val="007265F8"/>
    <w:rsid w:val="00741B0F"/>
    <w:rsid w:val="00750670"/>
    <w:rsid w:val="00752376"/>
    <w:rsid w:val="00762E8E"/>
    <w:rsid w:val="0076678C"/>
    <w:rsid w:val="007910B5"/>
    <w:rsid w:val="00794FC2"/>
    <w:rsid w:val="0079716E"/>
    <w:rsid w:val="007C278D"/>
    <w:rsid w:val="007E685D"/>
    <w:rsid w:val="00844715"/>
    <w:rsid w:val="00847953"/>
    <w:rsid w:val="00860CDA"/>
    <w:rsid w:val="00891207"/>
    <w:rsid w:val="008B5813"/>
    <w:rsid w:val="008B7527"/>
    <w:rsid w:val="008C313F"/>
    <w:rsid w:val="008D31F5"/>
    <w:rsid w:val="008F7B36"/>
    <w:rsid w:val="008F7C4A"/>
    <w:rsid w:val="00910780"/>
    <w:rsid w:val="00916B8F"/>
    <w:rsid w:val="00923396"/>
    <w:rsid w:val="009243A7"/>
    <w:rsid w:val="00927124"/>
    <w:rsid w:val="00935253"/>
    <w:rsid w:val="00943585"/>
    <w:rsid w:val="00972697"/>
    <w:rsid w:val="00973E26"/>
    <w:rsid w:val="00983361"/>
    <w:rsid w:val="00995587"/>
    <w:rsid w:val="009A76B5"/>
    <w:rsid w:val="009A7E13"/>
    <w:rsid w:val="009B2142"/>
    <w:rsid w:val="009C64B6"/>
    <w:rsid w:val="00A06008"/>
    <w:rsid w:val="00A170EB"/>
    <w:rsid w:val="00A25FCC"/>
    <w:rsid w:val="00A30BB7"/>
    <w:rsid w:val="00A452D4"/>
    <w:rsid w:val="00A720E6"/>
    <w:rsid w:val="00A86DCE"/>
    <w:rsid w:val="00AB5ADF"/>
    <w:rsid w:val="00AC7304"/>
    <w:rsid w:val="00AD7F5F"/>
    <w:rsid w:val="00AE162C"/>
    <w:rsid w:val="00AF2010"/>
    <w:rsid w:val="00B10BF6"/>
    <w:rsid w:val="00B13518"/>
    <w:rsid w:val="00B15FCE"/>
    <w:rsid w:val="00B3627B"/>
    <w:rsid w:val="00B37C18"/>
    <w:rsid w:val="00B51017"/>
    <w:rsid w:val="00B6355B"/>
    <w:rsid w:val="00B74CFC"/>
    <w:rsid w:val="00B857BC"/>
    <w:rsid w:val="00B93389"/>
    <w:rsid w:val="00B95EDB"/>
    <w:rsid w:val="00BA03DC"/>
    <w:rsid w:val="00BB06B5"/>
    <w:rsid w:val="00BB51F2"/>
    <w:rsid w:val="00BE0BDC"/>
    <w:rsid w:val="00BE56B3"/>
    <w:rsid w:val="00C011DA"/>
    <w:rsid w:val="00C1692D"/>
    <w:rsid w:val="00C20AF4"/>
    <w:rsid w:val="00C22B29"/>
    <w:rsid w:val="00C25332"/>
    <w:rsid w:val="00C262D6"/>
    <w:rsid w:val="00C4572A"/>
    <w:rsid w:val="00C60DF5"/>
    <w:rsid w:val="00C712D8"/>
    <w:rsid w:val="00CA2FBA"/>
    <w:rsid w:val="00CC4FFF"/>
    <w:rsid w:val="00CC7FFA"/>
    <w:rsid w:val="00D212CF"/>
    <w:rsid w:val="00D3396D"/>
    <w:rsid w:val="00D47820"/>
    <w:rsid w:val="00D5234B"/>
    <w:rsid w:val="00D57469"/>
    <w:rsid w:val="00D75070"/>
    <w:rsid w:val="00DC58E1"/>
    <w:rsid w:val="00DD0C06"/>
    <w:rsid w:val="00DD4356"/>
    <w:rsid w:val="00DE0B05"/>
    <w:rsid w:val="00DE0F02"/>
    <w:rsid w:val="00E16F4E"/>
    <w:rsid w:val="00E36CCE"/>
    <w:rsid w:val="00E4325B"/>
    <w:rsid w:val="00E808D5"/>
    <w:rsid w:val="00EA437D"/>
    <w:rsid w:val="00EC2073"/>
    <w:rsid w:val="00ED3326"/>
    <w:rsid w:val="00F026E3"/>
    <w:rsid w:val="00F06CBB"/>
    <w:rsid w:val="00F1728E"/>
    <w:rsid w:val="00F55C04"/>
    <w:rsid w:val="00F97594"/>
    <w:rsid w:val="00F97FE8"/>
    <w:rsid w:val="00FB3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BC"/>
    <w:pPr>
      <w:widowControl w:val="0"/>
      <w:spacing w:after="0" w:line="240" w:lineRule="auto"/>
      <w:jc w:val="both"/>
    </w:pPr>
    <w:rPr>
      <w:rFonts w:ascii="仿宋_GB2312" w:eastAsia="仿宋_GB2312" w:hAnsi="Times New Roman" w:cs="Times New Roman"/>
      <w:kern w:val="2"/>
      <w:sz w:val="32"/>
      <w:szCs w:val="24"/>
      <w:lang w:eastAsia="zh-CN" w:bidi="ar-SA"/>
    </w:rPr>
  </w:style>
  <w:style w:type="paragraph" w:styleId="1">
    <w:name w:val="heading 1"/>
    <w:basedOn w:val="a"/>
    <w:next w:val="a"/>
    <w:link w:val="1Char"/>
    <w:uiPriority w:val="9"/>
    <w:qFormat/>
    <w:rsid w:val="00172CFC"/>
    <w:pPr>
      <w:widowControl/>
      <w:numPr>
        <w:numId w:val="45"/>
      </w:numPr>
      <w:spacing w:before="480" w:line="360" w:lineRule="auto"/>
      <w:ind w:firstLine="0"/>
      <w:contextualSpacing/>
      <w:jc w:val="left"/>
      <w:outlineLvl w:val="0"/>
    </w:pPr>
    <w:rPr>
      <w:rFonts w:asciiTheme="majorHAnsi" w:eastAsiaTheme="majorEastAsia" w:hAnsiTheme="majorHAnsi" w:cstheme="majorBidi"/>
      <w:b/>
      <w:snapToGrid w:val="0"/>
      <w:color w:val="000000"/>
      <w:w w:val="0"/>
      <w:kern w:val="0"/>
      <w:sz w:val="28"/>
      <w:szCs w:val="28"/>
      <w:lang w:bidi="en-US"/>
    </w:rPr>
  </w:style>
  <w:style w:type="paragraph" w:styleId="2">
    <w:name w:val="heading 2"/>
    <w:basedOn w:val="a"/>
    <w:next w:val="a"/>
    <w:link w:val="2Char"/>
    <w:uiPriority w:val="9"/>
    <w:unhideWhenUsed/>
    <w:qFormat/>
    <w:rsid w:val="00172CFC"/>
    <w:pPr>
      <w:widowControl/>
      <w:numPr>
        <w:ilvl w:val="1"/>
        <w:numId w:val="45"/>
      </w:numPr>
      <w:spacing w:before="200" w:line="360" w:lineRule="auto"/>
      <w:ind w:firstLine="0"/>
      <w:jc w:val="left"/>
      <w:outlineLvl w:val="1"/>
    </w:pPr>
    <w:rPr>
      <w:rFonts w:asciiTheme="majorHAnsi" w:eastAsiaTheme="majorEastAsia" w:hAnsiTheme="majorHAnsi" w:cstheme="majorBidi"/>
      <w:b/>
      <w:bCs/>
      <w:color w:val="000000"/>
      <w:kern w:val="0"/>
      <w:sz w:val="26"/>
      <w:szCs w:val="26"/>
      <w:lang w:bidi="en-US"/>
    </w:rPr>
  </w:style>
  <w:style w:type="paragraph" w:styleId="3">
    <w:name w:val="heading 3"/>
    <w:basedOn w:val="a"/>
    <w:next w:val="a"/>
    <w:link w:val="3Char"/>
    <w:uiPriority w:val="9"/>
    <w:unhideWhenUsed/>
    <w:qFormat/>
    <w:rsid w:val="00172CFC"/>
    <w:pPr>
      <w:widowControl/>
      <w:numPr>
        <w:ilvl w:val="2"/>
        <w:numId w:val="45"/>
      </w:numPr>
      <w:spacing w:before="200" w:line="271" w:lineRule="auto"/>
      <w:ind w:firstLine="0"/>
      <w:jc w:val="left"/>
      <w:outlineLvl w:val="2"/>
    </w:pPr>
    <w:rPr>
      <w:rFonts w:asciiTheme="majorHAnsi" w:eastAsiaTheme="majorEastAsia" w:hAnsiTheme="majorHAnsi" w:cstheme="majorBidi"/>
      <w:b/>
      <w:bCs/>
      <w:color w:val="000000"/>
      <w:kern w:val="0"/>
      <w:sz w:val="22"/>
      <w:szCs w:val="21"/>
      <w:lang w:bidi="en-US"/>
    </w:rPr>
  </w:style>
  <w:style w:type="paragraph" w:styleId="4">
    <w:name w:val="heading 4"/>
    <w:basedOn w:val="a"/>
    <w:next w:val="a"/>
    <w:link w:val="4Char"/>
    <w:uiPriority w:val="9"/>
    <w:unhideWhenUsed/>
    <w:qFormat/>
    <w:rsid w:val="00172CFC"/>
    <w:pPr>
      <w:widowControl/>
      <w:numPr>
        <w:ilvl w:val="3"/>
        <w:numId w:val="45"/>
      </w:numPr>
      <w:spacing w:before="200" w:line="360" w:lineRule="auto"/>
      <w:ind w:firstLine="0"/>
      <w:jc w:val="left"/>
      <w:outlineLvl w:val="3"/>
    </w:pPr>
    <w:rPr>
      <w:rFonts w:asciiTheme="majorHAnsi" w:eastAsiaTheme="majorEastAsia" w:hAnsiTheme="majorHAnsi" w:cstheme="majorBidi"/>
      <w:b/>
      <w:bCs/>
      <w:i/>
      <w:iCs/>
      <w:color w:val="000000"/>
      <w:kern w:val="0"/>
      <w:sz w:val="22"/>
      <w:szCs w:val="21"/>
      <w:lang w:bidi="en-US"/>
    </w:rPr>
  </w:style>
  <w:style w:type="paragraph" w:styleId="5">
    <w:name w:val="heading 5"/>
    <w:basedOn w:val="a"/>
    <w:next w:val="a"/>
    <w:link w:val="5Char"/>
    <w:uiPriority w:val="9"/>
    <w:unhideWhenUsed/>
    <w:qFormat/>
    <w:rsid w:val="00172CFC"/>
    <w:pPr>
      <w:widowControl/>
      <w:numPr>
        <w:ilvl w:val="4"/>
        <w:numId w:val="45"/>
      </w:numPr>
      <w:spacing w:before="200" w:line="360" w:lineRule="auto"/>
      <w:ind w:firstLine="0"/>
      <w:jc w:val="left"/>
      <w:outlineLvl w:val="4"/>
    </w:pPr>
    <w:rPr>
      <w:rFonts w:asciiTheme="majorHAnsi" w:eastAsiaTheme="majorEastAsia" w:hAnsiTheme="majorHAnsi" w:cstheme="majorBidi"/>
      <w:b/>
      <w:bCs/>
      <w:i/>
      <w:color w:val="000000"/>
      <w:kern w:val="0"/>
      <w:sz w:val="22"/>
      <w:szCs w:val="21"/>
      <w:lang w:bidi="en-US"/>
    </w:rPr>
  </w:style>
  <w:style w:type="paragraph" w:styleId="6">
    <w:name w:val="heading 6"/>
    <w:basedOn w:val="a"/>
    <w:next w:val="a"/>
    <w:link w:val="6Char"/>
    <w:uiPriority w:val="9"/>
    <w:unhideWhenUsed/>
    <w:qFormat/>
    <w:rsid w:val="00172CFC"/>
    <w:pPr>
      <w:widowControl/>
      <w:spacing w:line="271" w:lineRule="auto"/>
      <w:ind w:firstLineChars="200" w:firstLine="200"/>
      <w:jc w:val="left"/>
      <w:outlineLvl w:val="5"/>
    </w:pPr>
    <w:rPr>
      <w:rFonts w:asciiTheme="majorHAnsi" w:eastAsiaTheme="majorEastAsia" w:hAnsiTheme="majorHAnsi" w:cstheme="majorBidi"/>
      <w:b/>
      <w:bCs/>
      <w:i/>
      <w:iCs/>
      <w:color w:val="7F7F7F" w:themeColor="text1" w:themeTint="80"/>
      <w:kern w:val="0"/>
      <w:sz w:val="22"/>
      <w:szCs w:val="21"/>
      <w:lang w:bidi="en-US"/>
    </w:rPr>
  </w:style>
  <w:style w:type="paragraph" w:styleId="7">
    <w:name w:val="heading 7"/>
    <w:basedOn w:val="a"/>
    <w:next w:val="a"/>
    <w:link w:val="7Char"/>
    <w:uiPriority w:val="9"/>
    <w:unhideWhenUsed/>
    <w:qFormat/>
    <w:rsid w:val="00172CFC"/>
    <w:pPr>
      <w:widowControl/>
      <w:spacing w:line="360" w:lineRule="auto"/>
      <w:ind w:firstLineChars="200" w:firstLine="200"/>
      <w:jc w:val="left"/>
      <w:outlineLvl w:val="6"/>
    </w:pPr>
    <w:rPr>
      <w:rFonts w:asciiTheme="majorHAnsi" w:eastAsiaTheme="majorEastAsia" w:hAnsiTheme="majorHAnsi" w:cstheme="majorBidi"/>
      <w:i/>
      <w:iCs/>
      <w:color w:val="000000"/>
      <w:kern w:val="0"/>
      <w:sz w:val="22"/>
      <w:szCs w:val="21"/>
      <w:lang w:bidi="en-US"/>
    </w:rPr>
  </w:style>
  <w:style w:type="paragraph" w:styleId="8">
    <w:name w:val="heading 8"/>
    <w:basedOn w:val="a"/>
    <w:next w:val="a"/>
    <w:link w:val="8Char"/>
    <w:uiPriority w:val="9"/>
    <w:unhideWhenUsed/>
    <w:qFormat/>
    <w:rsid w:val="00172CFC"/>
    <w:pPr>
      <w:widowControl/>
      <w:spacing w:line="360" w:lineRule="auto"/>
      <w:ind w:firstLineChars="200" w:firstLine="200"/>
      <w:jc w:val="left"/>
      <w:outlineLvl w:val="7"/>
    </w:pPr>
    <w:rPr>
      <w:rFonts w:asciiTheme="majorHAnsi" w:eastAsiaTheme="majorEastAsia" w:hAnsiTheme="majorHAnsi" w:cstheme="majorBidi"/>
      <w:color w:val="000000"/>
      <w:kern w:val="0"/>
      <w:sz w:val="20"/>
      <w:szCs w:val="20"/>
      <w:lang w:bidi="en-US"/>
    </w:rPr>
  </w:style>
  <w:style w:type="paragraph" w:styleId="9">
    <w:name w:val="heading 9"/>
    <w:basedOn w:val="a"/>
    <w:next w:val="a"/>
    <w:link w:val="9Char"/>
    <w:uiPriority w:val="9"/>
    <w:unhideWhenUsed/>
    <w:qFormat/>
    <w:rsid w:val="00172CFC"/>
    <w:pPr>
      <w:widowControl/>
      <w:spacing w:line="360" w:lineRule="auto"/>
      <w:ind w:firstLineChars="200" w:firstLine="200"/>
      <w:jc w:val="left"/>
      <w:outlineLvl w:val="8"/>
    </w:pPr>
    <w:rPr>
      <w:rFonts w:asciiTheme="majorHAnsi" w:eastAsiaTheme="majorEastAsia" w:hAnsiTheme="majorHAnsi" w:cstheme="majorBidi"/>
      <w:i/>
      <w:iCs/>
      <w:color w:val="000000"/>
      <w:spacing w:val="5"/>
      <w:kern w:val="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2142"/>
    <w:rPr>
      <w:rFonts w:asciiTheme="majorHAnsi" w:eastAsiaTheme="majorEastAsia" w:hAnsiTheme="majorHAnsi" w:cstheme="majorBidi"/>
      <w:b/>
      <w:snapToGrid w:val="0"/>
      <w:color w:val="000000"/>
      <w:w w:val="0"/>
      <w:sz w:val="28"/>
      <w:szCs w:val="28"/>
      <w:lang w:eastAsia="zh-CN"/>
    </w:rPr>
  </w:style>
  <w:style w:type="character" w:customStyle="1" w:styleId="2Char">
    <w:name w:val="标题 2 Char"/>
    <w:basedOn w:val="a0"/>
    <w:link w:val="2"/>
    <w:uiPriority w:val="9"/>
    <w:rsid w:val="009B2142"/>
    <w:rPr>
      <w:rFonts w:asciiTheme="majorHAnsi" w:eastAsiaTheme="majorEastAsia" w:hAnsiTheme="majorHAnsi" w:cstheme="majorBidi"/>
      <w:b/>
      <w:bCs/>
      <w:color w:val="000000"/>
      <w:sz w:val="26"/>
      <w:szCs w:val="26"/>
      <w:lang w:eastAsia="zh-CN"/>
    </w:rPr>
  </w:style>
  <w:style w:type="character" w:customStyle="1" w:styleId="3Char">
    <w:name w:val="标题 3 Char"/>
    <w:basedOn w:val="a0"/>
    <w:link w:val="3"/>
    <w:uiPriority w:val="9"/>
    <w:rsid w:val="009B2142"/>
    <w:rPr>
      <w:rFonts w:asciiTheme="majorHAnsi" w:eastAsiaTheme="majorEastAsia" w:hAnsiTheme="majorHAnsi" w:cstheme="majorBidi"/>
      <w:b/>
      <w:bCs/>
      <w:color w:val="000000"/>
      <w:szCs w:val="21"/>
      <w:lang w:eastAsia="zh-CN"/>
    </w:rPr>
  </w:style>
  <w:style w:type="character" w:customStyle="1" w:styleId="4Char">
    <w:name w:val="标题 4 Char"/>
    <w:basedOn w:val="a0"/>
    <w:link w:val="4"/>
    <w:uiPriority w:val="9"/>
    <w:rsid w:val="009B2142"/>
    <w:rPr>
      <w:rFonts w:asciiTheme="majorHAnsi" w:eastAsiaTheme="majorEastAsia" w:hAnsiTheme="majorHAnsi" w:cstheme="majorBidi"/>
      <w:b/>
      <w:bCs/>
      <w:i/>
      <w:iCs/>
      <w:color w:val="000000"/>
      <w:szCs w:val="21"/>
      <w:lang w:eastAsia="zh-CN"/>
    </w:rPr>
  </w:style>
  <w:style w:type="character" w:customStyle="1" w:styleId="5Char">
    <w:name w:val="标题 5 Char"/>
    <w:basedOn w:val="a0"/>
    <w:link w:val="5"/>
    <w:uiPriority w:val="9"/>
    <w:rsid w:val="009B2142"/>
    <w:rPr>
      <w:rFonts w:asciiTheme="majorHAnsi" w:eastAsiaTheme="majorEastAsia" w:hAnsiTheme="majorHAnsi" w:cstheme="majorBidi"/>
      <w:b/>
      <w:bCs/>
      <w:i/>
      <w:color w:val="000000"/>
      <w:szCs w:val="21"/>
      <w:lang w:eastAsia="zh-CN"/>
    </w:rPr>
  </w:style>
  <w:style w:type="character" w:customStyle="1" w:styleId="6Char">
    <w:name w:val="标题 6 Char"/>
    <w:basedOn w:val="a0"/>
    <w:link w:val="6"/>
    <w:uiPriority w:val="9"/>
    <w:rsid w:val="009B2142"/>
    <w:rPr>
      <w:rFonts w:asciiTheme="majorHAnsi" w:eastAsiaTheme="majorEastAsia" w:hAnsiTheme="majorHAnsi" w:cstheme="majorBidi"/>
      <w:b/>
      <w:bCs/>
      <w:i/>
      <w:iCs/>
      <w:color w:val="7F7F7F" w:themeColor="text1" w:themeTint="80"/>
      <w:szCs w:val="21"/>
      <w:lang w:eastAsia="zh-CN"/>
    </w:rPr>
  </w:style>
  <w:style w:type="character" w:customStyle="1" w:styleId="7Char">
    <w:name w:val="标题 7 Char"/>
    <w:basedOn w:val="a0"/>
    <w:link w:val="7"/>
    <w:uiPriority w:val="9"/>
    <w:rsid w:val="009B2142"/>
    <w:rPr>
      <w:rFonts w:asciiTheme="majorHAnsi" w:eastAsiaTheme="majorEastAsia" w:hAnsiTheme="majorHAnsi" w:cstheme="majorBidi"/>
      <w:i/>
      <w:iCs/>
      <w:color w:val="000000"/>
      <w:szCs w:val="21"/>
      <w:lang w:eastAsia="zh-CN"/>
    </w:rPr>
  </w:style>
  <w:style w:type="character" w:customStyle="1" w:styleId="8Char">
    <w:name w:val="标题 8 Char"/>
    <w:basedOn w:val="a0"/>
    <w:link w:val="8"/>
    <w:uiPriority w:val="9"/>
    <w:rsid w:val="009B2142"/>
    <w:rPr>
      <w:rFonts w:asciiTheme="majorHAnsi" w:eastAsiaTheme="majorEastAsia" w:hAnsiTheme="majorHAnsi" w:cstheme="majorBidi"/>
      <w:color w:val="000000"/>
      <w:sz w:val="20"/>
      <w:szCs w:val="20"/>
      <w:lang w:eastAsia="zh-CN"/>
    </w:rPr>
  </w:style>
  <w:style w:type="character" w:customStyle="1" w:styleId="9Char">
    <w:name w:val="标题 9 Char"/>
    <w:basedOn w:val="a0"/>
    <w:link w:val="9"/>
    <w:uiPriority w:val="9"/>
    <w:rsid w:val="009B2142"/>
    <w:rPr>
      <w:rFonts w:asciiTheme="majorHAnsi" w:eastAsiaTheme="majorEastAsia" w:hAnsiTheme="majorHAnsi" w:cstheme="majorBidi"/>
      <w:i/>
      <w:iCs/>
      <w:color w:val="000000"/>
      <w:spacing w:val="5"/>
      <w:sz w:val="20"/>
      <w:szCs w:val="20"/>
      <w:lang w:eastAsia="zh-CN"/>
    </w:rPr>
  </w:style>
  <w:style w:type="paragraph" w:customStyle="1" w:styleId="-">
    <w:name w:val="样式-正文"/>
    <w:basedOn w:val="a"/>
    <w:next w:val="a"/>
    <w:rsid w:val="00172CFC"/>
    <w:pPr>
      <w:spacing w:line="360" w:lineRule="auto"/>
      <w:ind w:firstLineChars="200" w:firstLine="200"/>
    </w:pPr>
    <w:rPr>
      <w:rFonts w:ascii="Times New Roman" w:eastAsia="宋体"/>
      <w:sz w:val="24"/>
    </w:rPr>
  </w:style>
  <w:style w:type="paragraph" w:customStyle="1" w:styleId="a3">
    <w:name w:val="[勾型列表]"/>
    <w:basedOn w:val="-"/>
    <w:qFormat/>
    <w:rsid w:val="00172CFC"/>
    <w:pPr>
      <w:ind w:firstLineChars="0" w:firstLine="0"/>
    </w:pPr>
    <w:rPr>
      <w:color w:val="000000"/>
    </w:rPr>
  </w:style>
  <w:style w:type="numbering" w:customStyle="1" w:styleId="111111111">
    <w:name w:val="111111111"/>
    <w:uiPriority w:val="99"/>
    <w:rsid w:val="00172CFC"/>
    <w:pPr>
      <w:numPr>
        <w:numId w:val="29"/>
      </w:numPr>
    </w:pPr>
  </w:style>
  <w:style w:type="paragraph" w:styleId="a4">
    <w:name w:val="Body Text"/>
    <w:basedOn w:val="a"/>
    <w:link w:val="Char"/>
    <w:unhideWhenUsed/>
    <w:rsid w:val="00172CFC"/>
    <w:pPr>
      <w:spacing w:after="120"/>
    </w:pPr>
    <w:rPr>
      <w:rFonts w:asciiTheme="minorHAnsi" w:eastAsiaTheme="minorEastAsia" w:hAnsiTheme="minorHAnsi" w:cstheme="minorBidi"/>
      <w:sz w:val="21"/>
      <w:szCs w:val="22"/>
    </w:rPr>
  </w:style>
  <w:style w:type="character" w:customStyle="1" w:styleId="Char">
    <w:name w:val="正文文本 Char"/>
    <w:basedOn w:val="a0"/>
    <w:link w:val="a4"/>
    <w:rsid w:val="00172CFC"/>
    <w:rPr>
      <w:kern w:val="2"/>
      <w:sz w:val="21"/>
      <w:lang w:eastAsia="zh-CN" w:bidi="ar-SA"/>
    </w:rPr>
  </w:style>
  <w:style w:type="paragraph" w:customStyle="1" w:styleId="Figure">
    <w:name w:val="Figure"/>
    <w:basedOn w:val="a4"/>
    <w:rsid w:val="00172CFC"/>
    <w:pPr>
      <w:tabs>
        <w:tab w:val="center" w:pos="8640"/>
      </w:tabs>
      <w:spacing w:before="120" w:after="240" w:line="360" w:lineRule="auto"/>
      <w:jc w:val="center"/>
    </w:pPr>
    <w:rPr>
      <w:rFonts w:ascii="Times New Roman" w:eastAsia="宋体" w:hAnsi="Times New Roman" w:cs="Times New Roman"/>
      <w:kern w:val="0"/>
      <w:szCs w:val="20"/>
    </w:rPr>
  </w:style>
  <w:style w:type="paragraph" w:customStyle="1" w:styleId="REQ">
    <w:name w:val="REQ"/>
    <w:basedOn w:val="a"/>
    <w:rsid w:val="00172CFC"/>
    <w:pPr>
      <w:numPr>
        <w:numId w:val="39"/>
      </w:numPr>
      <w:suppressAutoHyphens/>
      <w:ind w:firstLine="0"/>
    </w:pPr>
    <w:rPr>
      <w:rFonts w:ascii="Arial" w:eastAsia="宋体" w:hAnsi="Arial"/>
      <w:sz w:val="20"/>
      <w:szCs w:val="20"/>
      <w:lang w:val="en-GB"/>
    </w:rPr>
  </w:style>
  <w:style w:type="paragraph" w:customStyle="1" w:styleId="Table">
    <w:name w:val="Table"/>
    <w:basedOn w:val="a"/>
    <w:rsid w:val="00172CFC"/>
    <w:pPr>
      <w:spacing w:before="40" w:after="40"/>
    </w:pPr>
    <w:rPr>
      <w:rFonts w:ascii="Arial" w:eastAsia="宋体" w:hAnsi="Arial"/>
      <w:sz w:val="20"/>
      <w:szCs w:val="20"/>
      <w:lang w:val="en-GB" w:eastAsia="en-US"/>
    </w:rPr>
  </w:style>
  <w:style w:type="paragraph" w:styleId="TOC">
    <w:name w:val="TOC Heading"/>
    <w:basedOn w:val="1"/>
    <w:next w:val="a"/>
    <w:uiPriority w:val="39"/>
    <w:semiHidden/>
    <w:unhideWhenUsed/>
    <w:qFormat/>
    <w:rsid w:val="00172CFC"/>
    <w:pPr>
      <w:numPr>
        <w:numId w:val="0"/>
      </w:numPr>
      <w:outlineLvl w:val="9"/>
    </w:pPr>
  </w:style>
  <w:style w:type="paragraph" w:styleId="a5">
    <w:name w:val="Title"/>
    <w:basedOn w:val="a"/>
    <w:next w:val="a"/>
    <w:link w:val="Char0"/>
    <w:uiPriority w:val="10"/>
    <w:qFormat/>
    <w:rsid w:val="00172CFC"/>
    <w:pPr>
      <w:widowControl/>
      <w:pBdr>
        <w:bottom w:val="single" w:sz="4" w:space="1" w:color="auto"/>
      </w:pBdr>
      <w:spacing w:after="200"/>
      <w:ind w:firstLineChars="200" w:firstLine="200"/>
      <w:contextualSpacing/>
      <w:jc w:val="left"/>
    </w:pPr>
    <w:rPr>
      <w:rFonts w:asciiTheme="majorHAnsi" w:eastAsiaTheme="majorEastAsia" w:hAnsiTheme="majorHAnsi" w:cstheme="majorBidi"/>
      <w:color w:val="000000"/>
      <w:spacing w:val="5"/>
      <w:kern w:val="0"/>
      <w:sz w:val="52"/>
      <w:szCs w:val="52"/>
      <w:lang w:bidi="en-US"/>
    </w:rPr>
  </w:style>
  <w:style w:type="character" w:customStyle="1" w:styleId="Char0">
    <w:name w:val="标题 Char"/>
    <w:basedOn w:val="a0"/>
    <w:link w:val="a5"/>
    <w:uiPriority w:val="10"/>
    <w:rsid w:val="00172CFC"/>
    <w:rPr>
      <w:rFonts w:asciiTheme="majorHAnsi" w:eastAsiaTheme="majorEastAsia" w:hAnsiTheme="majorHAnsi" w:cstheme="majorBidi"/>
      <w:color w:val="000000"/>
      <w:spacing w:val="5"/>
      <w:sz w:val="52"/>
      <w:szCs w:val="52"/>
      <w:lang w:eastAsia="zh-CN"/>
    </w:rPr>
  </w:style>
  <w:style w:type="character" w:styleId="a6">
    <w:name w:val="Subtle Reference"/>
    <w:uiPriority w:val="31"/>
    <w:qFormat/>
    <w:rsid w:val="00172CFC"/>
    <w:rPr>
      <w:smallCaps/>
    </w:rPr>
  </w:style>
  <w:style w:type="character" w:styleId="a7">
    <w:name w:val="Subtle Emphasis"/>
    <w:uiPriority w:val="19"/>
    <w:qFormat/>
    <w:rsid w:val="00172CFC"/>
    <w:rPr>
      <w:i/>
      <w:iCs/>
    </w:rPr>
  </w:style>
  <w:style w:type="character" w:styleId="a8">
    <w:name w:val="Hyperlink"/>
    <w:basedOn w:val="a0"/>
    <w:uiPriority w:val="99"/>
    <w:unhideWhenUsed/>
    <w:rsid w:val="00172CFC"/>
    <w:rPr>
      <w:color w:val="0000FF" w:themeColor="hyperlink"/>
      <w:u w:val="single"/>
    </w:rPr>
  </w:style>
  <w:style w:type="paragraph" w:styleId="a9">
    <w:name w:val="Subtitle"/>
    <w:basedOn w:val="a"/>
    <w:next w:val="a"/>
    <w:link w:val="Char1"/>
    <w:uiPriority w:val="11"/>
    <w:qFormat/>
    <w:rsid w:val="00172CFC"/>
    <w:pPr>
      <w:widowControl/>
      <w:spacing w:after="600" w:line="360" w:lineRule="auto"/>
      <w:ind w:firstLineChars="200" w:firstLine="200"/>
      <w:jc w:val="left"/>
    </w:pPr>
    <w:rPr>
      <w:rFonts w:asciiTheme="majorHAnsi" w:eastAsiaTheme="majorEastAsia" w:hAnsiTheme="majorHAnsi" w:cstheme="majorBidi"/>
      <w:i/>
      <w:iCs/>
      <w:color w:val="000000"/>
      <w:spacing w:val="13"/>
      <w:kern w:val="0"/>
      <w:sz w:val="24"/>
      <w:lang w:bidi="en-US"/>
    </w:rPr>
  </w:style>
  <w:style w:type="character" w:customStyle="1" w:styleId="Char1">
    <w:name w:val="副标题 Char"/>
    <w:basedOn w:val="a0"/>
    <w:link w:val="a9"/>
    <w:uiPriority w:val="11"/>
    <w:rsid w:val="00172CFC"/>
    <w:rPr>
      <w:rFonts w:asciiTheme="majorHAnsi" w:eastAsiaTheme="majorEastAsia" w:hAnsiTheme="majorHAnsi" w:cstheme="majorBidi"/>
      <w:i/>
      <w:iCs/>
      <w:color w:val="000000"/>
      <w:spacing w:val="13"/>
      <w:sz w:val="24"/>
      <w:szCs w:val="24"/>
      <w:lang w:eastAsia="zh-CN"/>
    </w:rPr>
  </w:style>
  <w:style w:type="paragraph" w:styleId="aa">
    <w:name w:val="List Paragraph"/>
    <w:basedOn w:val="a"/>
    <w:uiPriority w:val="34"/>
    <w:qFormat/>
    <w:rsid w:val="00172CFC"/>
    <w:pPr>
      <w:widowControl/>
      <w:spacing w:after="200" w:line="360" w:lineRule="auto"/>
      <w:ind w:left="720" w:firstLineChars="200" w:firstLine="200"/>
      <w:contextualSpacing/>
      <w:jc w:val="left"/>
    </w:pPr>
    <w:rPr>
      <w:rFonts w:asciiTheme="minorEastAsia" w:eastAsiaTheme="minorEastAsia" w:hAnsiTheme="minorEastAsia" w:cstheme="minorBidi"/>
      <w:color w:val="000000"/>
      <w:kern w:val="0"/>
      <w:sz w:val="22"/>
      <w:szCs w:val="21"/>
      <w:lang w:bidi="en-US"/>
    </w:rPr>
  </w:style>
  <w:style w:type="character" w:styleId="ab">
    <w:name w:val="Intense Reference"/>
    <w:uiPriority w:val="32"/>
    <w:qFormat/>
    <w:rsid w:val="00172CFC"/>
    <w:rPr>
      <w:smallCaps/>
      <w:spacing w:val="5"/>
      <w:u w:val="single"/>
    </w:rPr>
  </w:style>
  <w:style w:type="character" w:styleId="ac">
    <w:name w:val="Intense Emphasis"/>
    <w:uiPriority w:val="21"/>
    <w:qFormat/>
    <w:rsid w:val="00172CFC"/>
    <w:rPr>
      <w:b/>
      <w:bCs/>
    </w:rPr>
  </w:style>
  <w:style w:type="paragraph" w:styleId="ad">
    <w:name w:val="Intense Quote"/>
    <w:basedOn w:val="a"/>
    <w:next w:val="a"/>
    <w:link w:val="Char2"/>
    <w:uiPriority w:val="30"/>
    <w:qFormat/>
    <w:rsid w:val="00172CFC"/>
    <w:pPr>
      <w:widowControl/>
      <w:pBdr>
        <w:bottom w:val="single" w:sz="4" w:space="1" w:color="auto"/>
      </w:pBdr>
      <w:spacing w:before="200" w:after="280" w:line="360" w:lineRule="auto"/>
      <w:ind w:left="1008" w:right="1152" w:firstLineChars="200" w:firstLine="200"/>
    </w:pPr>
    <w:rPr>
      <w:rFonts w:asciiTheme="minorEastAsia" w:eastAsiaTheme="minorEastAsia" w:hAnsiTheme="minorEastAsia" w:cstheme="minorBidi"/>
      <w:b/>
      <w:bCs/>
      <w:i/>
      <w:iCs/>
      <w:color w:val="000000"/>
      <w:kern w:val="0"/>
      <w:sz w:val="22"/>
      <w:szCs w:val="21"/>
      <w:lang w:bidi="en-US"/>
    </w:rPr>
  </w:style>
  <w:style w:type="character" w:customStyle="1" w:styleId="Char2">
    <w:name w:val="明显引用 Char"/>
    <w:basedOn w:val="a0"/>
    <w:link w:val="ad"/>
    <w:uiPriority w:val="30"/>
    <w:rsid w:val="00172CFC"/>
    <w:rPr>
      <w:rFonts w:asciiTheme="minorEastAsia" w:hAnsiTheme="minorEastAsia"/>
      <w:b/>
      <w:bCs/>
      <w:i/>
      <w:iCs/>
      <w:color w:val="000000"/>
      <w:szCs w:val="21"/>
      <w:lang w:eastAsia="zh-CN"/>
    </w:rPr>
  </w:style>
  <w:style w:type="paragraph" w:styleId="11">
    <w:name w:val="toc 1"/>
    <w:basedOn w:val="a"/>
    <w:next w:val="a"/>
    <w:autoRedefine/>
    <w:uiPriority w:val="39"/>
    <w:unhideWhenUsed/>
    <w:rsid w:val="00172CFC"/>
    <w:pPr>
      <w:widowControl/>
      <w:tabs>
        <w:tab w:val="left" w:pos="1320"/>
        <w:tab w:val="right" w:leader="dot" w:pos="9736"/>
      </w:tabs>
      <w:spacing w:before="120" w:after="120" w:line="360" w:lineRule="auto"/>
      <w:ind w:firstLineChars="200" w:firstLine="402"/>
      <w:jc w:val="center"/>
    </w:pPr>
    <w:rPr>
      <w:rFonts w:asciiTheme="minorHAnsi" w:eastAsiaTheme="minorEastAsia" w:hAnsiTheme="minorHAnsi" w:cstheme="minorBidi"/>
      <w:b/>
      <w:bCs/>
      <w:caps/>
      <w:noProof/>
      <w:kern w:val="0"/>
      <w:sz w:val="20"/>
      <w:szCs w:val="20"/>
      <w:lang w:bidi="en-US"/>
    </w:rPr>
  </w:style>
  <w:style w:type="paragraph" w:styleId="20">
    <w:name w:val="toc 2"/>
    <w:basedOn w:val="a"/>
    <w:next w:val="a"/>
    <w:autoRedefine/>
    <w:uiPriority w:val="39"/>
    <w:unhideWhenUsed/>
    <w:rsid w:val="00172CFC"/>
    <w:pPr>
      <w:widowControl/>
      <w:spacing w:line="360" w:lineRule="auto"/>
      <w:ind w:left="220" w:firstLineChars="200" w:firstLine="200"/>
      <w:jc w:val="left"/>
    </w:pPr>
    <w:rPr>
      <w:rFonts w:asciiTheme="minorHAnsi" w:eastAsiaTheme="minorEastAsia" w:hAnsiTheme="minorHAnsi" w:cstheme="minorBidi"/>
      <w:smallCaps/>
      <w:color w:val="000000"/>
      <w:kern w:val="0"/>
      <w:sz w:val="20"/>
      <w:szCs w:val="20"/>
      <w:lang w:bidi="en-US"/>
    </w:rPr>
  </w:style>
  <w:style w:type="paragraph" w:styleId="30">
    <w:name w:val="toc 3"/>
    <w:basedOn w:val="a"/>
    <w:next w:val="a"/>
    <w:autoRedefine/>
    <w:uiPriority w:val="39"/>
    <w:unhideWhenUsed/>
    <w:rsid w:val="00172CFC"/>
    <w:pPr>
      <w:widowControl/>
      <w:spacing w:line="360" w:lineRule="auto"/>
      <w:ind w:left="440" w:firstLineChars="200" w:firstLine="200"/>
      <w:jc w:val="left"/>
    </w:pPr>
    <w:rPr>
      <w:rFonts w:asciiTheme="minorHAnsi" w:eastAsiaTheme="minorEastAsia" w:hAnsiTheme="minorHAnsi" w:cstheme="minorBidi"/>
      <w:i/>
      <w:iCs/>
      <w:color w:val="000000"/>
      <w:kern w:val="0"/>
      <w:sz w:val="20"/>
      <w:szCs w:val="20"/>
      <w:lang w:bidi="en-US"/>
    </w:rPr>
  </w:style>
  <w:style w:type="paragraph" w:styleId="40">
    <w:name w:val="toc 4"/>
    <w:basedOn w:val="a"/>
    <w:next w:val="a"/>
    <w:autoRedefine/>
    <w:uiPriority w:val="39"/>
    <w:unhideWhenUsed/>
    <w:rsid w:val="00172CFC"/>
    <w:pPr>
      <w:widowControl/>
      <w:spacing w:line="360" w:lineRule="auto"/>
      <w:ind w:left="660" w:firstLineChars="200" w:firstLine="200"/>
      <w:jc w:val="left"/>
    </w:pPr>
    <w:rPr>
      <w:rFonts w:asciiTheme="minorHAnsi" w:eastAsiaTheme="minorEastAsia" w:hAnsiTheme="minorHAnsi" w:cstheme="minorBidi"/>
      <w:color w:val="000000"/>
      <w:kern w:val="0"/>
      <w:sz w:val="18"/>
      <w:szCs w:val="18"/>
      <w:lang w:bidi="en-US"/>
    </w:rPr>
  </w:style>
  <w:style w:type="paragraph" w:styleId="50">
    <w:name w:val="toc 5"/>
    <w:basedOn w:val="a"/>
    <w:next w:val="a"/>
    <w:autoRedefine/>
    <w:uiPriority w:val="39"/>
    <w:unhideWhenUsed/>
    <w:rsid w:val="00172CFC"/>
    <w:pPr>
      <w:widowControl/>
      <w:spacing w:line="360" w:lineRule="auto"/>
      <w:ind w:left="880" w:firstLineChars="200" w:firstLine="200"/>
      <w:jc w:val="left"/>
    </w:pPr>
    <w:rPr>
      <w:rFonts w:asciiTheme="minorHAnsi" w:eastAsiaTheme="minorEastAsia" w:hAnsiTheme="minorHAnsi" w:cstheme="minorBidi"/>
      <w:color w:val="000000"/>
      <w:kern w:val="0"/>
      <w:sz w:val="18"/>
      <w:szCs w:val="18"/>
      <w:lang w:bidi="en-US"/>
    </w:rPr>
  </w:style>
  <w:style w:type="paragraph" w:styleId="60">
    <w:name w:val="toc 6"/>
    <w:basedOn w:val="a"/>
    <w:next w:val="a"/>
    <w:autoRedefine/>
    <w:uiPriority w:val="39"/>
    <w:unhideWhenUsed/>
    <w:rsid w:val="00172CFC"/>
    <w:pPr>
      <w:widowControl/>
      <w:spacing w:line="360" w:lineRule="auto"/>
      <w:ind w:left="1100" w:firstLineChars="200" w:firstLine="200"/>
      <w:jc w:val="left"/>
    </w:pPr>
    <w:rPr>
      <w:rFonts w:asciiTheme="minorHAnsi" w:eastAsiaTheme="minorEastAsia" w:hAnsiTheme="minorHAnsi" w:cstheme="minorBidi"/>
      <w:color w:val="000000"/>
      <w:kern w:val="0"/>
      <w:sz w:val="18"/>
      <w:szCs w:val="18"/>
      <w:lang w:bidi="en-US"/>
    </w:rPr>
  </w:style>
  <w:style w:type="paragraph" w:styleId="70">
    <w:name w:val="toc 7"/>
    <w:basedOn w:val="a"/>
    <w:next w:val="a"/>
    <w:autoRedefine/>
    <w:uiPriority w:val="39"/>
    <w:unhideWhenUsed/>
    <w:rsid w:val="00172CFC"/>
    <w:pPr>
      <w:widowControl/>
      <w:spacing w:line="360" w:lineRule="auto"/>
      <w:ind w:left="1320" w:firstLineChars="200" w:firstLine="200"/>
      <w:jc w:val="left"/>
    </w:pPr>
    <w:rPr>
      <w:rFonts w:asciiTheme="minorHAnsi" w:eastAsiaTheme="minorEastAsia" w:hAnsiTheme="minorHAnsi" w:cstheme="minorBidi"/>
      <w:color w:val="000000"/>
      <w:kern w:val="0"/>
      <w:sz w:val="18"/>
      <w:szCs w:val="18"/>
      <w:lang w:bidi="en-US"/>
    </w:rPr>
  </w:style>
  <w:style w:type="paragraph" w:styleId="80">
    <w:name w:val="toc 8"/>
    <w:basedOn w:val="a"/>
    <w:next w:val="a"/>
    <w:autoRedefine/>
    <w:uiPriority w:val="39"/>
    <w:unhideWhenUsed/>
    <w:rsid w:val="00172CFC"/>
    <w:pPr>
      <w:widowControl/>
      <w:spacing w:line="360" w:lineRule="auto"/>
      <w:ind w:left="1540" w:firstLineChars="200" w:firstLine="200"/>
      <w:jc w:val="left"/>
    </w:pPr>
    <w:rPr>
      <w:rFonts w:asciiTheme="minorHAnsi" w:eastAsiaTheme="minorEastAsia" w:hAnsiTheme="minorHAnsi" w:cstheme="minorBidi"/>
      <w:color w:val="000000"/>
      <w:kern w:val="0"/>
      <w:sz w:val="18"/>
      <w:szCs w:val="18"/>
      <w:lang w:bidi="en-US"/>
    </w:rPr>
  </w:style>
  <w:style w:type="paragraph" w:styleId="90">
    <w:name w:val="toc 9"/>
    <w:basedOn w:val="a"/>
    <w:next w:val="a"/>
    <w:autoRedefine/>
    <w:uiPriority w:val="39"/>
    <w:unhideWhenUsed/>
    <w:rsid w:val="00172CFC"/>
    <w:pPr>
      <w:widowControl/>
      <w:spacing w:line="360" w:lineRule="auto"/>
      <w:ind w:left="1760" w:firstLineChars="200" w:firstLine="200"/>
      <w:jc w:val="left"/>
    </w:pPr>
    <w:rPr>
      <w:rFonts w:asciiTheme="minorHAnsi" w:eastAsiaTheme="minorEastAsia" w:hAnsiTheme="minorHAnsi" w:cstheme="minorBidi"/>
      <w:color w:val="000000"/>
      <w:kern w:val="0"/>
      <w:sz w:val="18"/>
      <w:szCs w:val="18"/>
      <w:lang w:bidi="en-US"/>
    </w:rPr>
  </w:style>
  <w:style w:type="paragraph" w:styleId="ae">
    <w:name w:val="Balloon Text"/>
    <w:basedOn w:val="a"/>
    <w:link w:val="Char3"/>
    <w:uiPriority w:val="99"/>
    <w:semiHidden/>
    <w:unhideWhenUsed/>
    <w:rsid w:val="00172CFC"/>
    <w:pPr>
      <w:widowControl/>
      <w:spacing w:after="200" w:line="360" w:lineRule="auto"/>
      <w:ind w:firstLineChars="200" w:firstLine="200"/>
      <w:jc w:val="left"/>
    </w:pPr>
    <w:rPr>
      <w:rFonts w:asciiTheme="minorEastAsia" w:eastAsiaTheme="minorEastAsia" w:hAnsiTheme="minorEastAsia" w:cstheme="minorBidi"/>
      <w:color w:val="000000"/>
      <w:kern w:val="0"/>
      <w:sz w:val="18"/>
      <w:szCs w:val="18"/>
      <w:lang w:bidi="en-US"/>
    </w:rPr>
  </w:style>
  <w:style w:type="character" w:customStyle="1" w:styleId="Char3">
    <w:name w:val="批注框文本 Char"/>
    <w:basedOn w:val="a0"/>
    <w:link w:val="ae"/>
    <w:uiPriority w:val="99"/>
    <w:semiHidden/>
    <w:rsid w:val="00172CFC"/>
    <w:rPr>
      <w:rFonts w:asciiTheme="minorEastAsia" w:hAnsiTheme="minorEastAsia"/>
      <w:color w:val="000000"/>
      <w:sz w:val="18"/>
      <w:szCs w:val="18"/>
      <w:lang w:eastAsia="zh-CN"/>
    </w:rPr>
  </w:style>
  <w:style w:type="table" w:customStyle="1" w:styleId="12">
    <w:name w:val="浅色网格1"/>
    <w:basedOn w:val="a1"/>
    <w:uiPriority w:val="62"/>
    <w:rsid w:val="00172CFC"/>
    <w:pPr>
      <w:spacing w:after="0" w:line="240" w:lineRule="auto"/>
    </w:pPr>
    <w:rPr>
      <w:rFonts w:ascii="Calibri" w:eastAsia="宋体" w:hAnsi="Calibri" w:cs="Times New Roman"/>
      <w:sz w:val="20"/>
      <w:szCs w:val="20"/>
      <w:lang w:eastAsia="zh-CN"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
    <w:name w:val="Emphasis"/>
    <w:uiPriority w:val="20"/>
    <w:qFormat/>
    <w:rsid w:val="00172CFC"/>
    <w:rPr>
      <w:b/>
      <w:bCs/>
      <w:i/>
      <w:iCs/>
      <w:spacing w:val="10"/>
      <w:bdr w:val="none" w:sz="0" w:space="0" w:color="auto"/>
      <w:shd w:val="clear" w:color="auto" w:fill="auto"/>
    </w:rPr>
  </w:style>
  <w:style w:type="character" w:styleId="af0">
    <w:name w:val="Book Title"/>
    <w:uiPriority w:val="33"/>
    <w:qFormat/>
    <w:rsid w:val="00172CFC"/>
    <w:rPr>
      <w:i/>
      <w:iCs/>
      <w:smallCaps/>
      <w:spacing w:val="5"/>
    </w:rPr>
  </w:style>
  <w:style w:type="table" w:styleId="af1">
    <w:name w:val="Table Grid"/>
    <w:basedOn w:val="a1"/>
    <w:uiPriority w:val="59"/>
    <w:rsid w:val="00172CFC"/>
    <w:pPr>
      <w:spacing w:after="0" w:line="240" w:lineRule="auto"/>
    </w:pPr>
    <w:rPr>
      <w:kern w:val="2"/>
      <w:sz w:val="21"/>
      <w:lang w:eastAsia="zh-C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Document Map"/>
    <w:basedOn w:val="a"/>
    <w:link w:val="Char4"/>
    <w:uiPriority w:val="99"/>
    <w:semiHidden/>
    <w:unhideWhenUsed/>
    <w:rsid w:val="00172CFC"/>
    <w:pPr>
      <w:widowControl/>
      <w:spacing w:after="200" w:line="360" w:lineRule="auto"/>
      <w:ind w:firstLineChars="200" w:firstLine="200"/>
      <w:jc w:val="left"/>
    </w:pPr>
    <w:rPr>
      <w:rFonts w:ascii="宋体" w:eastAsia="宋体" w:hAnsiTheme="minorEastAsia" w:cstheme="minorBidi"/>
      <w:color w:val="000000"/>
      <w:kern w:val="0"/>
      <w:sz w:val="18"/>
      <w:szCs w:val="18"/>
      <w:lang w:bidi="en-US"/>
    </w:rPr>
  </w:style>
  <w:style w:type="character" w:customStyle="1" w:styleId="Char4">
    <w:name w:val="文档结构图 Char"/>
    <w:basedOn w:val="a0"/>
    <w:link w:val="af2"/>
    <w:uiPriority w:val="99"/>
    <w:semiHidden/>
    <w:rsid w:val="00172CFC"/>
    <w:rPr>
      <w:rFonts w:ascii="宋体" w:eastAsia="宋体" w:hAnsiTheme="minorEastAsia"/>
      <w:color w:val="000000"/>
      <w:sz w:val="18"/>
      <w:szCs w:val="18"/>
      <w:lang w:eastAsia="zh-CN"/>
    </w:rPr>
  </w:style>
  <w:style w:type="paragraph" w:customStyle="1" w:styleId="af3">
    <w:name w:val="文档正文"/>
    <w:basedOn w:val="a"/>
    <w:qFormat/>
    <w:rsid w:val="00172CFC"/>
    <w:pPr>
      <w:adjustRightInd w:val="0"/>
      <w:spacing w:before="20" w:after="20" w:line="360" w:lineRule="auto"/>
      <w:ind w:firstLineChars="200" w:firstLine="200"/>
      <w:textAlignment w:val="baseline"/>
    </w:pPr>
    <w:rPr>
      <w:rFonts w:ascii="Times New Roman" w:eastAsia="宋体"/>
      <w:sz w:val="22"/>
      <w:szCs w:val="20"/>
    </w:rPr>
  </w:style>
  <w:style w:type="paragraph" w:styleId="af4">
    <w:name w:val="No Spacing"/>
    <w:basedOn w:val="a"/>
    <w:uiPriority w:val="1"/>
    <w:qFormat/>
    <w:rsid w:val="00172CFC"/>
    <w:pPr>
      <w:widowControl/>
      <w:jc w:val="left"/>
    </w:pPr>
    <w:rPr>
      <w:rFonts w:asciiTheme="minorEastAsia" w:eastAsiaTheme="minorEastAsia" w:hAnsiTheme="minorEastAsia" w:cstheme="minorBidi"/>
      <w:color w:val="000000"/>
      <w:kern w:val="0"/>
      <w:sz w:val="22"/>
      <w:szCs w:val="21"/>
      <w:lang w:bidi="en-US"/>
    </w:rPr>
  </w:style>
  <w:style w:type="paragraph" w:customStyle="1" w:styleId="af5">
    <w:name w:val="修改历史记录标题"/>
    <w:basedOn w:val="a"/>
    <w:rsid w:val="00172CFC"/>
    <w:pPr>
      <w:jc w:val="center"/>
    </w:pPr>
    <w:rPr>
      <w:rFonts w:ascii="黑体" w:eastAsia="黑体" w:hAnsi="Arial"/>
      <w:b/>
      <w:sz w:val="30"/>
      <w:szCs w:val="20"/>
      <w:lang w:val="en-GB" w:eastAsia="en-US"/>
    </w:rPr>
  </w:style>
  <w:style w:type="character" w:customStyle="1" w:styleId="af6">
    <w:name w:val="修改历史内容"/>
    <w:rsid w:val="00172CFC"/>
    <w:rPr>
      <w:sz w:val="18"/>
    </w:rPr>
  </w:style>
  <w:style w:type="paragraph" w:customStyle="1" w:styleId="21">
    <w:name w:val="样式 前言题目 + 首行缩进:  2 字符"/>
    <w:basedOn w:val="a"/>
    <w:rsid w:val="00172CFC"/>
    <w:pPr>
      <w:ind w:firstLine="562"/>
      <w:jc w:val="center"/>
    </w:pPr>
    <w:rPr>
      <w:rFonts w:ascii="Arial" w:eastAsia="宋体" w:hAnsi="Arial"/>
      <w:b/>
      <w:sz w:val="28"/>
      <w:szCs w:val="20"/>
      <w:lang w:val="en-GB" w:eastAsia="en-US"/>
    </w:rPr>
  </w:style>
  <w:style w:type="numbering" w:customStyle="1" w:styleId="10">
    <w:name w:val="样式1"/>
    <w:uiPriority w:val="99"/>
    <w:rsid w:val="00172CFC"/>
    <w:pPr>
      <w:numPr>
        <w:numId w:val="37"/>
      </w:numPr>
    </w:pPr>
  </w:style>
  <w:style w:type="character" w:styleId="af7">
    <w:name w:val="Strong"/>
    <w:uiPriority w:val="22"/>
    <w:qFormat/>
    <w:rsid w:val="00172CFC"/>
    <w:rPr>
      <w:b/>
      <w:bCs/>
    </w:rPr>
  </w:style>
  <w:style w:type="paragraph" w:styleId="af8">
    <w:name w:val="footer"/>
    <w:basedOn w:val="a"/>
    <w:link w:val="Char5"/>
    <w:unhideWhenUsed/>
    <w:rsid w:val="00172CFC"/>
    <w:pPr>
      <w:widowControl/>
      <w:tabs>
        <w:tab w:val="center" w:pos="4153"/>
        <w:tab w:val="right" w:pos="8306"/>
      </w:tabs>
      <w:snapToGrid w:val="0"/>
      <w:spacing w:after="200" w:line="360" w:lineRule="auto"/>
      <w:ind w:firstLineChars="200" w:firstLine="200"/>
      <w:jc w:val="left"/>
    </w:pPr>
    <w:rPr>
      <w:rFonts w:asciiTheme="minorEastAsia" w:eastAsiaTheme="minorEastAsia" w:hAnsiTheme="minorEastAsia" w:cstheme="minorBidi"/>
      <w:color w:val="000000"/>
      <w:kern w:val="0"/>
      <w:sz w:val="18"/>
      <w:szCs w:val="18"/>
      <w:lang w:bidi="en-US"/>
    </w:rPr>
  </w:style>
  <w:style w:type="character" w:customStyle="1" w:styleId="Char5">
    <w:name w:val="页脚 Char"/>
    <w:basedOn w:val="a0"/>
    <w:link w:val="af8"/>
    <w:rsid w:val="00172CFC"/>
    <w:rPr>
      <w:rFonts w:asciiTheme="minorEastAsia" w:hAnsiTheme="minorEastAsia"/>
      <w:color w:val="000000"/>
      <w:sz w:val="18"/>
      <w:szCs w:val="18"/>
      <w:lang w:eastAsia="zh-CN"/>
    </w:rPr>
  </w:style>
  <w:style w:type="paragraph" w:styleId="af9">
    <w:name w:val="header"/>
    <w:aliases w:val="h,ContentsHeader"/>
    <w:basedOn w:val="a"/>
    <w:link w:val="Char6"/>
    <w:unhideWhenUsed/>
    <w:rsid w:val="00172CFC"/>
    <w:pPr>
      <w:widowControl/>
      <w:pBdr>
        <w:bottom w:val="single" w:sz="6" w:space="1" w:color="auto"/>
      </w:pBdr>
      <w:tabs>
        <w:tab w:val="center" w:pos="4153"/>
        <w:tab w:val="right" w:pos="8306"/>
      </w:tabs>
      <w:snapToGrid w:val="0"/>
      <w:spacing w:after="200" w:line="360" w:lineRule="auto"/>
      <w:ind w:firstLineChars="200" w:firstLine="200"/>
      <w:jc w:val="center"/>
    </w:pPr>
    <w:rPr>
      <w:rFonts w:asciiTheme="minorEastAsia" w:eastAsiaTheme="minorEastAsia" w:hAnsiTheme="minorEastAsia" w:cstheme="minorBidi"/>
      <w:color w:val="000000"/>
      <w:kern w:val="0"/>
      <w:sz w:val="18"/>
      <w:szCs w:val="18"/>
      <w:lang w:bidi="en-US"/>
    </w:rPr>
  </w:style>
  <w:style w:type="character" w:customStyle="1" w:styleId="Char6">
    <w:name w:val="页眉 Char"/>
    <w:aliases w:val="h Char,ContentsHeader Char"/>
    <w:basedOn w:val="a0"/>
    <w:link w:val="af9"/>
    <w:rsid w:val="00172CFC"/>
    <w:rPr>
      <w:rFonts w:asciiTheme="minorEastAsia" w:hAnsiTheme="minorEastAsia"/>
      <w:color w:val="000000"/>
      <w:sz w:val="18"/>
      <w:szCs w:val="18"/>
      <w:lang w:eastAsia="zh-CN"/>
    </w:rPr>
  </w:style>
  <w:style w:type="paragraph" w:styleId="afa">
    <w:name w:val="Quote"/>
    <w:basedOn w:val="a"/>
    <w:next w:val="a"/>
    <w:link w:val="Char7"/>
    <w:uiPriority w:val="29"/>
    <w:qFormat/>
    <w:rsid w:val="00172CFC"/>
    <w:pPr>
      <w:widowControl/>
      <w:spacing w:before="200" w:line="360" w:lineRule="auto"/>
      <w:ind w:left="360" w:right="360" w:firstLineChars="200" w:firstLine="200"/>
      <w:jc w:val="left"/>
    </w:pPr>
    <w:rPr>
      <w:rFonts w:asciiTheme="minorEastAsia" w:eastAsiaTheme="minorEastAsia" w:hAnsiTheme="minorEastAsia" w:cstheme="minorBidi"/>
      <w:i/>
      <w:iCs/>
      <w:color w:val="000000"/>
      <w:kern w:val="0"/>
      <w:sz w:val="22"/>
      <w:szCs w:val="21"/>
      <w:lang w:bidi="en-US"/>
    </w:rPr>
  </w:style>
  <w:style w:type="character" w:customStyle="1" w:styleId="Char7">
    <w:name w:val="引用 Char"/>
    <w:basedOn w:val="a0"/>
    <w:link w:val="afa"/>
    <w:uiPriority w:val="29"/>
    <w:rsid w:val="00172CFC"/>
    <w:rPr>
      <w:rFonts w:asciiTheme="minorEastAsia" w:hAnsiTheme="minorEastAsia"/>
      <w:i/>
      <w:iCs/>
      <w:color w:val="000000"/>
      <w:szCs w:val="21"/>
      <w:lang w:eastAsia="zh-CN"/>
    </w:rPr>
  </w:style>
  <w:style w:type="paragraph" w:customStyle="1" w:styleId="15">
    <w:name w:val="正文　五号 行距: 1.5 倍行距"/>
    <w:basedOn w:val="a"/>
    <w:rsid w:val="00172CFC"/>
    <w:pPr>
      <w:ind w:firstLine="420"/>
    </w:pPr>
    <w:rPr>
      <w:rFonts w:ascii="Arial" w:eastAsia="宋体" w:hAnsi="Arial"/>
      <w:szCs w:val="22"/>
      <w:lang w:val="en-GB" w:eastAsia="en-US"/>
    </w:rPr>
  </w:style>
  <w:style w:type="paragraph" w:styleId="afb">
    <w:name w:val="Body Text Indent"/>
    <w:basedOn w:val="a"/>
    <w:link w:val="Char8"/>
    <w:uiPriority w:val="99"/>
    <w:semiHidden/>
    <w:unhideWhenUsed/>
    <w:rsid w:val="00172CFC"/>
    <w:pPr>
      <w:spacing w:after="120" w:line="360" w:lineRule="auto"/>
      <w:ind w:leftChars="200" w:left="420"/>
    </w:pPr>
    <w:rPr>
      <w:rFonts w:asciiTheme="minorHAnsi" w:eastAsiaTheme="minorEastAsia" w:hAnsiTheme="minorHAnsi" w:cstheme="minorBidi"/>
      <w:sz w:val="22"/>
      <w:szCs w:val="22"/>
    </w:rPr>
  </w:style>
  <w:style w:type="character" w:customStyle="1" w:styleId="Char8">
    <w:name w:val="正文文本缩进 Char"/>
    <w:basedOn w:val="a0"/>
    <w:link w:val="afb"/>
    <w:uiPriority w:val="99"/>
    <w:semiHidden/>
    <w:rsid w:val="00172CFC"/>
    <w:rPr>
      <w:kern w:val="2"/>
      <w:lang w:eastAsia="zh-CN" w:bidi="ar-SA"/>
    </w:rPr>
  </w:style>
  <w:style w:type="paragraph" w:styleId="22">
    <w:name w:val="Body Text First Indent 2"/>
    <w:basedOn w:val="afb"/>
    <w:link w:val="2Char0"/>
    <w:uiPriority w:val="99"/>
    <w:semiHidden/>
    <w:unhideWhenUsed/>
    <w:rsid w:val="00172CFC"/>
    <w:pPr>
      <w:ind w:firstLineChars="200" w:firstLine="420"/>
    </w:pPr>
  </w:style>
  <w:style w:type="character" w:customStyle="1" w:styleId="2Char0">
    <w:name w:val="正文首行缩进 2 Char"/>
    <w:basedOn w:val="Char8"/>
    <w:link w:val="22"/>
    <w:uiPriority w:val="99"/>
    <w:semiHidden/>
    <w:rsid w:val="00172CFC"/>
  </w:style>
  <w:style w:type="paragraph" w:styleId="afc">
    <w:name w:val="Normal Indent"/>
    <w:aliases w:val="表正文,正文非缩进,特点,ALT+Z,正文（首行缩进两字） Char,表正文 Char,正文非缩进 Char,正文缩进 Char1 Char,正文缩进 Char Char Char,正文缩进 Char2 Char Char Char,正文缩进 Char Char1 Char Char Char,正文（首行缩进两字） Char Char Char Char Char Char,表正文 Char Char Char Char Char Char,正文缩进 Char1,段1,正文不缩进,水上软件"/>
    <w:basedOn w:val="a"/>
    <w:rsid w:val="00172CFC"/>
    <w:pPr>
      <w:spacing w:after="40"/>
      <w:ind w:firstLine="420"/>
    </w:pPr>
    <w:rPr>
      <w:rFonts w:ascii="Times New Roman" w:eastAsia="宋体"/>
      <w:sz w:val="22"/>
      <w:szCs w:val="20"/>
    </w:rPr>
  </w:style>
  <w:style w:type="character" w:styleId="afd">
    <w:name w:val="page number"/>
    <w:basedOn w:val="a0"/>
    <w:rsid w:val="00B857BC"/>
  </w:style>
  <w:style w:type="paragraph" w:customStyle="1" w:styleId="Char10">
    <w:name w:val="Char1"/>
    <w:basedOn w:val="a"/>
    <w:rsid w:val="00B857BC"/>
    <w:rPr>
      <w:rFonts w:ascii="Times New Roman" w:eastAsia="宋体"/>
      <w:kern w:val="0"/>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Words>
  <Characters>1779</Characters>
  <Application>Microsoft Office Word</Application>
  <DocSecurity>0</DocSecurity>
  <Lines>14</Lines>
  <Paragraphs>4</Paragraphs>
  <ScaleCrop>false</ScaleCrop>
  <Company>Lenovo</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2015-06-19T09:30:00Z</dcterms:created>
  <dcterms:modified xsi:type="dcterms:W3CDTF">2015-06-19T09:30:00Z</dcterms:modified>
</cp:coreProperties>
</file>