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CE" w:rsidRDefault="00A306CE" w:rsidP="00F05A20">
      <w:pPr>
        <w:ind w:leftChars="-88" w:left="-183" w:rightChars="-150" w:right="-315" w:hanging="2"/>
        <w:jc w:val="left"/>
        <w:rPr>
          <w:rFonts w:ascii="仿宋" w:eastAsia="仿宋" w:hAnsi="仿宋"/>
          <w:szCs w:val="32"/>
        </w:rPr>
      </w:pPr>
    </w:p>
    <w:p w:rsidR="00A306CE" w:rsidRDefault="00A306CE" w:rsidP="00F05A20">
      <w:pPr>
        <w:ind w:leftChars="-88" w:left="-183" w:rightChars="-150" w:right="-315" w:hanging="2"/>
        <w:jc w:val="left"/>
        <w:rPr>
          <w:rFonts w:ascii="仿宋" w:eastAsia="仿宋" w:hAnsi="仿宋"/>
          <w:szCs w:val="32"/>
        </w:rPr>
      </w:pPr>
    </w:p>
    <w:p w:rsidR="00A306CE" w:rsidRDefault="00A306CE" w:rsidP="00F05A20">
      <w:pPr>
        <w:ind w:leftChars="-88" w:left="-183" w:rightChars="-150" w:right="-315" w:hanging="2"/>
        <w:jc w:val="left"/>
        <w:rPr>
          <w:rFonts w:ascii="仿宋" w:eastAsia="仿宋" w:hAnsi="仿宋"/>
          <w:szCs w:val="32"/>
        </w:rPr>
      </w:pPr>
    </w:p>
    <w:p w:rsidR="00A306CE" w:rsidRDefault="00A306CE" w:rsidP="00F05A20">
      <w:pPr>
        <w:ind w:leftChars="-88" w:left="-183" w:rightChars="-150" w:right="-315" w:hanging="2"/>
        <w:jc w:val="left"/>
        <w:rPr>
          <w:rFonts w:ascii="仿宋" w:eastAsia="仿宋" w:hAnsi="仿宋"/>
          <w:szCs w:val="32"/>
        </w:rPr>
      </w:pPr>
    </w:p>
    <w:p w:rsidR="00A306CE" w:rsidRDefault="00A306CE" w:rsidP="00F05A20">
      <w:pPr>
        <w:ind w:leftChars="-88" w:left="-183" w:rightChars="-150" w:right="-315" w:hanging="2"/>
        <w:jc w:val="left"/>
        <w:rPr>
          <w:rFonts w:ascii="仿宋" w:eastAsia="仿宋" w:hAnsi="仿宋"/>
          <w:szCs w:val="32"/>
        </w:rPr>
      </w:pPr>
    </w:p>
    <w:p w:rsidR="00A306CE" w:rsidRPr="00222DBE" w:rsidRDefault="00A306CE" w:rsidP="00F05A20">
      <w:pPr>
        <w:ind w:leftChars="-88" w:left="-183" w:rightChars="-150" w:right="-315" w:hanging="2"/>
        <w:jc w:val="left"/>
        <w:rPr>
          <w:rFonts w:ascii="仿宋" w:eastAsia="仿宋" w:hAnsi="仿宋"/>
          <w:szCs w:val="32"/>
        </w:rPr>
      </w:pPr>
    </w:p>
    <w:p w:rsidR="00A306CE" w:rsidRPr="00222DBE" w:rsidRDefault="00A306CE" w:rsidP="00F05A20">
      <w:pPr>
        <w:ind w:leftChars="-88" w:left="-183" w:rightChars="-150" w:right="-315" w:hanging="2"/>
        <w:jc w:val="center"/>
        <w:rPr>
          <w:rFonts w:ascii="黑体" w:eastAsia="黑体" w:hAnsi="黑体"/>
          <w:sz w:val="44"/>
          <w:szCs w:val="44"/>
        </w:rPr>
      </w:pPr>
      <w:r w:rsidRPr="00222DBE">
        <w:rPr>
          <w:rFonts w:ascii="黑体" w:eastAsia="黑体" w:hAnsi="黑体"/>
          <w:sz w:val="44"/>
          <w:szCs w:val="44"/>
        </w:rPr>
        <w:t>2015</w:t>
      </w:r>
      <w:r w:rsidRPr="00222DBE">
        <w:rPr>
          <w:rFonts w:ascii="黑体" w:eastAsia="黑体" w:hAnsi="黑体" w:hint="eastAsia"/>
          <w:sz w:val="44"/>
          <w:szCs w:val="44"/>
        </w:rPr>
        <w:t>年</w:t>
      </w:r>
      <w:r>
        <w:rPr>
          <w:rFonts w:ascii="黑体" w:eastAsia="黑体" w:hAnsi="黑体" w:hint="eastAsia"/>
          <w:sz w:val="44"/>
          <w:szCs w:val="44"/>
        </w:rPr>
        <w:t>汕头市水务局</w:t>
      </w:r>
      <w:r w:rsidRPr="00222DBE">
        <w:rPr>
          <w:rFonts w:ascii="黑体" w:eastAsia="黑体" w:hAnsi="黑体" w:hint="eastAsia"/>
          <w:sz w:val="44"/>
          <w:szCs w:val="44"/>
        </w:rPr>
        <w:t>部门决算补充情况说明</w:t>
      </w:r>
    </w:p>
    <w:p w:rsidR="00A306CE" w:rsidRPr="00222DBE" w:rsidRDefault="00A306CE" w:rsidP="00F05A20">
      <w:pPr>
        <w:ind w:leftChars="-88" w:left="-185" w:rightChars="-150" w:right="-315" w:firstLine="640"/>
        <w:rPr>
          <w:rFonts w:ascii="黑体" w:eastAsia="黑体" w:hAnsi="黑体"/>
          <w:szCs w:val="32"/>
        </w:rPr>
      </w:pP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现将</w:t>
      </w:r>
      <w:r w:rsidRPr="00402C43">
        <w:rPr>
          <w:rFonts w:ascii="仿宋" w:eastAsia="仿宋" w:hAnsi="仿宋"/>
          <w:sz w:val="32"/>
          <w:szCs w:val="32"/>
        </w:rPr>
        <w:t>2015</w:t>
      </w:r>
      <w:r w:rsidRPr="00402C43">
        <w:rPr>
          <w:rFonts w:ascii="仿宋" w:eastAsia="仿宋" w:hAnsi="仿宋" w:hint="eastAsia"/>
          <w:sz w:val="32"/>
          <w:szCs w:val="32"/>
        </w:rPr>
        <w:t>年部门决算情况补充说明如下</w:t>
      </w:r>
    </w:p>
    <w:p w:rsidR="00A306CE" w:rsidRPr="004957E9" w:rsidRDefault="00A306CE" w:rsidP="004957E9">
      <w:pPr>
        <w:spacing w:line="580" w:lineRule="exact"/>
        <w:ind w:leftChars="88" w:left="185" w:rightChars="-150" w:right="-315"/>
        <w:rPr>
          <w:rFonts w:ascii="黑体" w:eastAsia="黑体" w:hAnsi="黑体"/>
          <w:sz w:val="32"/>
          <w:szCs w:val="32"/>
        </w:rPr>
      </w:pPr>
      <w:r w:rsidRPr="00402C43">
        <w:rPr>
          <w:rFonts w:ascii="黑体" w:eastAsia="黑体" w:hAnsi="黑体" w:hint="eastAsia"/>
          <w:sz w:val="32"/>
          <w:szCs w:val="32"/>
        </w:rPr>
        <w:t>一、基本情况补充说明</w:t>
      </w:r>
    </w:p>
    <w:p w:rsidR="00A306CE" w:rsidRPr="00402C43" w:rsidRDefault="00A306CE" w:rsidP="00F05A20">
      <w:pPr>
        <w:spacing w:line="580" w:lineRule="exact"/>
        <w:ind w:leftChars="88" w:left="185" w:rightChars="-150" w:right="-315"/>
        <w:rPr>
          <w:rFonts w:ascii="仿宋" w:eastAsia="仿宋" w:hAnsi="仿宋"/>
          <w:b/>
          <w:sz w:val="32"/>
          <w:szCs w:val="32"/>
        </w:rPr>
      </w:pPr>
      <w:r w:rsidRPr="00402C43">
        <w:rPr>
          <w:rFonts w:ascii="仿宋" w:eastAsia="仿宋" w:hAnsi="仿宋" w:hint="eastAsia"/>
          <w:b/>
          <w:sz w:val="32"/>
          <w:szCs w:val="32"/>
        </w:rPr>
        <w:t>（一）收支情况说明</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年收入决算</w:t>
      </w:r>
      <w:r>
        <w:rPr>
          <w:rFonts w:ascii="仿宋" w:eastAsia="仿宋" w:hAnsi="仿宋"/>
          <w:sz w:val="32"/>
          <w:szCs w:val="32"/>
        </w:rPr>
        <w:t>12222.42</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w:t>
      </w:r>
      <w:bookmarkStart w:id="0" w:name="_GoBack"/>
      <w:bookmarkEnd w:id="0"/>
      <w:r w:rsidRPr="00402C43">
        <w:rPr>
          <w:rFonts w:ascii="仿宋" w:eastAsia="仿宋" w:hAnsi="仿宋" w:hint="eastAsia"/>
          <w:sz w:val="32"/>
          <w:szCs w:val="32"/>
        </w:rPr>
        <w:t>算数减少</w:t>
      </w:r>
      <w:r>
        <w:rPr>
          <w:rFonts w:ascii="仿宋" w:eastAsia="仿宋" w:hAnsi="仿宋"/>
          <w:sz w:val="32"/>
          <w:szCs w:val="32"/>
        </w:rPr>
        <w:t>1312.33</w:t>
      </w:r>
      <w:r w:rsidRPr="00402C43">
        <w:rPr>
          <w:rFonts w:ascii="仿宋" w:eastAsia="仿宋" w:hAnsi="仿宋" w:hint="eastAsia"/>
          <w:sz w:val="32"/>
          <w:szCs w:val="32"/>
        </w:rPr>
        <w:t>万元，原因是</w:t>
      </w:r>
      <w:r>
        <w:rPr>
          <w:rFonts w:ascii="仿宋" w:eastAsia="仿宋" w:hAnsi="仿宋"/>
          <w:sz w:val="32"/>
          <w:szCs w:val="32"/>
        </w:rPr>
        <w:t>2015</w:t>
      </w:r>
      <w:r>
        <w:rPr>
          <w:rFonts w:ascii="仿宋" w:eastAsia="仿宋" w:hAnsi="仿宋" w:hint="eastAsia"/>
          <w:sz w:val="32"/>
          <w:szCs w:val="32"/>
        </w:rPr>
        <w:t>年市财政安排</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提前偿还部分贷款本金，部门预算安排的还本付息资金相应调减，该项</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不列入我局决算</w:t>
      </w:r>
      <w:r w:rsidRPr="00402C43">
        <w:rPr>
          <w:rFonts w:ascii="仿宋" w:eastAsia="仿宋" w:hAnsi="仿宋" w:hint="eastAsia"/>
          <w:sz w:val="32"/>
          <w:szCs w:val="32"/>
        </w:rPr>
        <w:t>。其中：财政拨款收入</w:t>
      </w:r>
      <w:r>
        <w:rPr>
          <w:rFonts w:ascii="仿宋" w:eastAsia="仿宋" w:hAnsi="仿宋"/>
          <w:sz w:val="32"/>
          <w:szCs w:val="32"/>
        </w:rPr>
        <w:t>11089.59</w:t>
      </w:r>
      <w:r w:rsidRPr="00402C43">
        <w:rPr>
          <w:rFonts w:ascii="仿宋" w:eastAsia="仿宋" w:hAnsi="仿宋" w:hint="eastAsia"/>
          <w:sz w:val="32"/>
          <w:szCs w:val="32"/>
        </w:rPr>
        <w:t>万元，比</w:t>
      </w:r>
      <w:r w:rsidRPr="00402C43">
        <w:rPr>
          <w:rFonts w:ascii="仿宋" w:eastAsia="仿宋" w:hAnsi="仿宋"/>
          <w:sz w:val="32"/>
          <w:szCs w:val="32"/>
        </w:rPr>
        <w:t>2015</w:t>
      </w:r>
      <w:r>
        <w:rPr>
          <w:rFonts w:ascii="仿宋" w:eastAsia="仿宋" w:hAnsi="仿宋" w:hint="eastAsia"/>
          <w:sz w:val="32"/>
          <w:szCs w:val="32"/>
        </w:rPr>
        <w:t>年预算数</w:t>
      </w:r>
      <w:r w:rsidRPr="00402C43">
        <w:rPr>
          <w:rFonts w:ascii="仿宋" w:eastAsia="仿宋" w:hAnsi="仿宋" w:hint="eastAsia"/>
          <w:sz w:val="32"/>
          <w:szCs w:val="32"/>
        </w:rPr>
        <w:t>减少</w:t>
      </w:r>
      <w:r>
        <w:rPr>
          <w:rFonts w:ascii="仿宋" w:eastAsia="仿宋" w:hAnsi="仿宋"/>
          <w:sz w:val="32"/>
          <w:szCs w:val="32"/>
        </w:rPr>
        <w:t>17019.57</w:t>
      </w:r>
      <w:r w:rsidRPr="00402C43">
        <w:rPr>
          <w:rFonts w:ascii="仿宋" w:eastAsia="仿宋" w:hAnsi="仿宋" w:hint="eastAsia"/>
          <w:sz w:val="32"/>
          <w:szCs w:val="32"/>
        </w:rPr>
        <w:t>万元，原因是</w:t>
      </w:r>
      <w:r>
        <w:rPr>
          <w:rFonts w:ascii="仿宋" w:eastAsia="仿宋" w:hAnsi="仿宋"/>
          <w:sz w:val="32"/>
          <w:szCs w:val="32"/>
        </w:rPr>
        <w:t>2015</w:t>
      </w:r>
      <w:r>
        <w:rPr>
          <w:rFonts w:ascii="仿宋" w:eastAsia="仿宋" w:hAnsi="仿宋" w:hint="eastAsia"/>
          <w:sz w:val="32"/>
          <w:szCs w:val="32"/>
        </w:rPr>
        <w:t>年市财政安排</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提前偿还部分贷款本金，部门预算安排的还本付息资金相应调减，该项</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不列入我局决算；部门预算包含各区县项目资金，下拨区县资金不列入本级部门决算</w:t>
      </w:r>
      <w:r w:rsidRPr="00402C43">
        <w:rPr>
          <w:rFonts w:ascii="仿宋" w:eastAsia="仿宋" w:hAnsi="仿宋" w:hint="eastAsia"/>
          <w:sz w:val="32"/>
          <w:szCs w:val="32"/>
        </w:rPr>
        <w:t>。</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年支出决算</w:t>
      </w:r>
      <w:r>
        <w:rPr>
          <w:rFonts w:ascii="仿宋" w:eastAsia="仿宋" w:hAnsi="仿宋"/>
          <w:sz w:val="32"/>
          <w:szCs w:val="32"/>
        </w:rPr>
        <w:t>12418.87</w:t>
      </w:r>
      <w:r w:rsidRPr="00402C43">
        <w:rPr>
          <w:rFonts w:ascii="仿宋" w:eastAsia="仿宋" w:hAnsi="仿宋" w:hint="eastAsia"/>
          <w:sz w:val="32"/>
          <w:szCs w:val="32"/>
        </w:rPr>
        <w:t>万元，比</w:t>
      </w:r>
      <w:r w:rsidRPr="00402C43">
        <w:rPr>
          <w:rFonts w:ascii="仿宋" w:eastAsia="仿宋" w:hAnsi="仿宋"/>
          <w:sz w:val="32"/>
          <w:szCs w:val="32"/>
        </w:rPr>
        <w:t>2014</w:t>
      </w:r>
      <w:r>
        <w:rPr>
          <w:rFonts w:ascii="仿宋" w:eastAsia="仿宋" w:hAnsi="仿宋" w:hint="eastAsia"/>
          <w:sz w:val="32"/>
          <w:szCs w:val="32"/>
        </w:rPr>
        <w:t>年决算数增</w:t>
      </w:r>
      <w:r w:rsidRPr="00402C43">
        <w:rPr>
          <w:rFonts w:ascii="仿宋" w:eastAsia="仿宋" w:hAnsi="仿宋" w:hint="eastAsia"/>
          <w:sz w:val="32"/>
          <w:szCs w:val="32"/>
        </w:rPr>
        <w:t>减少</w:t>
      </w:r>
      <w:r>
        <w:rPr>
          <w:rFonts w:ascii="仿宋" w:eastAsia="仿宋" w:hAnsi="仿宋"/>
          <w:sz w:val="32"/>
          <w:szCs w:val="32"/>
        </w:rPr>
        <w:t>1322.93</w:t>
      </w:r>
      <w:r w:rsidRPr="00402C43">
        <w:rPr>
          <w:rFonts w:ascii="仿宋" w:eastAsia="仿宋" w:hAnsi="仿宋" w:hint="eastAsia"/>
          <w:sz w:val="32"/>
          <w:szCs w:val="32"/>
        </w:rPr>
        <w:t>万元，原因是</w:t>
      </w:r>
      <w:r>
        <w:rPr>
          <w:rFonts w:ascii="仿宋" w:eastAsia="仿宋" w:hAnsi="仿宋"/>
          <w:sz w:val="32"/>
          <w:szCs w:val="32"/>
        </w:rPr>
        <w:t>2015</w:t>
      </w:r>
      <w:r>
        <w:rPr>
          <w:rFonts w:ascii="仿宋" w:eastAsia="仿宋" w:hAnsi="仿宋" w:hint="eastAsia"/>
          <w:sz w:val="32"/>
          <w:szCs w:val="32"/>
        </w:rPr>
        <w:t>年市财政安排</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提前偿还部分贷款本金，部门预算安排的还本付息资金相应调减，该项</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不列入我局决算</w:t>
      </w:r>
      <w:r w:rsidRPr="00402C43">
        <w:rPr>
          <w:rFonts w:ascii="仿宋" w:eastAsia="仿宋" w:hAnsi="仿宋" w:hint="eastAsia"/>
          <w:sz w:val="32"/>
          <w:szCs w:val="32"/>
        </w:rPr>
        <w:t>。其中：财政拨款支出</w:t>
      </w:r>
      <w:r>
        <w:rPr>
          <w:rFonts w:ascii="仿宋" w:eastAsia="仿宋" w:hAnsi="仿宋"/>
          <w:sz w:val="32"/>
          <w:szCs w:val="32"/>
        </w:rPr>
        <w:t>11089.59</w:t>
      </w:r>
      <w:r w:rsidRPr="00402C43">
        <w:rPr>
          <w:rFonts w:ascii="仿宋" w:eastAsia="仿宋" w:hAnsi="仿宋" w:hint="eastAsia"/>
          <w:sz w:val="32"/>
          <w:szCs w:val="32"/>
        </w:rPr>
        <w:t>万元，比</w:t>
      </w:r>
      <w:r w:rsidRPr="00402C43">
        <w:rPr>
          <w:rFonts w:ascii="仿宋" w:eastAsia="仿宋" w:hAnsi="仿宋"/>
          <w:sz w:val="32"/>
          <w:szCs w:val="32"/>
        </w:rPr>
        <w:t>2015</w:t>
      </w:r>
      <w:r>
        <w:rPr>
          <w:rFonts w:ascii="仿宋" w:eastAsia="仿宋" w:hAnsi="仿宋" w:hint="eastAsia"/>
          <w:sz w:val="32"/>
          <w:szCs w:val="32"/>
        </w:rPr>
        <w:t>年预算数</w:t>
      </w:r>
      <w:r w:rsidRPr="00402C43">
        <w:rPr>
          <w:rFonts w:ascii="仿宋" w:eastAsia="仿宋" w:hAnsi="仿宋" w:hint="eastAsia"/>
          <w:sz w:val="32"/>
          <w:szCs w:val="32"/>
        </w:rPr>
        <w:t>减少</w:t>
      </w:r>
      <w:r>
        <w:rPr>
          <w:rFonts w:ascii="仿宋" w:eastAsia="仿宋" w:hAnsi="仿宋"/>
          <w:sz w:val="32"/>
          <w:szCs w:val="32"/>
        </w:rPr>
        <w:t>17019.57</w:t>
      </w:r>
      <w:r w:rsidRPr="00402C43">
        <w:rPr>
          <w:rFonts w:ascii="仿宋" w:eastAsia="仿宋" w:hAnsi="仿宋" w:hint="eastAsia"/>
          <w:sz w:val="32"/>
          <w:szCs w:val="32"/>
        </w:rPr>
        <w:t>万元，原因是</w:t>
      </w:r>
      <w:r>
        <w:rPr>
          <w:rFonts w:ascii="仿宋" w:eastAsia="仿宋" w:hAnsi="仿宋"/>
          <w:sz w:val="32"/>
          <w:szCs w:val="32"/>
        </w:rPr>
        <w:t>2015</w:t>
      </w:r>
      <w:r>
        <w:rPr>
          <w:rFonts w:ascii="仿宋" w:eastAsia="仿宋" w:hAnsi="仿宋" w:hint="eastAsia"/>
          <w:sz w:val="32"/>
          <w:szCs w:val="32"/>
        </w:rPr>
        <w:t>年市财政安排</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提前偿还部分贷款本金，部门预算安排的还本付息资金相应调减，该项</w:t>
      </w:r>
      <w:r w:rsidRPr="001F6BE1">
        <w:rPr>
          <w:rFonts w:ascii="仿宋" w:eastAsia="仿宋" w:hAnsi="仿宋" w:hint="eastAsia"/>
          <w:sz w:val="32"/>
          <w:szCs w:val="32"/>
        </w:rPr>
        <w:t>地方政府债券置换存量债务额度资金</w:t>
      </w:r>
      <w:r>
        <w:rPr>
          <w:rFonts w:ascii="仿宋" w:eastAsia="仿宋" w:hAnsi="仿宋" w:hint="eastAsia"/>
          <w:sz w:val="32"/>
          <w:szCs w:val="32"/>
        </w:rPr>
        <w:t>不列入我局决算；部门预算包含各区县项目资金，下拨区县资金不列入本级部门决算</w:t>
      </w:r>
      <w:r w:rsidRPr="00402C43">
        <w:rPr>
          <w:rFonts w:ascii="仿宋" w:eastAsia="仿宋" w:hAnsi="仿宋" w:hint="eastAsia"/>
          <w:sz w:val="32"/>
          <w:szCs w:val="32"/>
        </w:rPr>
        <w:t>。</w:t>
      </w:r>
    </w:p>
    <w:p w:rsidR="00A306CE" w:rsidRPr="00402C43" w:rsidRDefault="00A306CE" w:rsidP="00F05A20">
      <w:pPr>
        <w:spacing w:line="580" w:lineRule="exact"/>
        <w:ind w:leftChars="-88" w:left="-185" w:rightChars="-150" w:right="-315" w:firstLine="643"/>
        <w:rPr>
          <w:rFonts w:ascii="仿宋" w:eastAsia="仿宋" w:hAnsi="仿宋"/>
          <w:b/>
          <w:sz w:val="32"/>
          <w:szCs w:val="32"/>
        </w:rPr>
      </w:pPr>
      <w:r w:rsidRPr="00402C43">
        <w:rPr>
          <w:rFonts w:ascii="仿宋" w:eastAsia="仿宋" w:hAnsi="仿宋" w:hint="eastAsia"/>
          <w:b/>
          <w:sz w:val="32"/>
          <w:szCs w:val="32"/>
        </w:rPr>
        <w:t>（二）“三公”经费支出说明</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年“三公”经费财政拨款支出</w:t>
      </w:r>
      <w:r>
        <w:rPr>
          <w:rFonts w:ascii="仿宋" w:eastAsia="仿宋" w:hAnsi="仿宋"/>
          <w:sz w:val="32"/>
          <w:szCs w:val="32"/>
        </w:rPr>
        <w:t>23.41</w:t>
      </w:r>
      <w:r w:rsidRPr="00402C43">
        <w:rPr>
          <w:rFonts w:ascii="仿宋" w:eastAsia="仿宋" w:hAnsi="仿宋" w:hint="eastAsia"/>
          <w:sz w:val="32"/>
          <w:szCs w:val="32"/>
        </w:rPr>
        <w:t>万元，比</w:t>
      </w:r>
      <w:r w:rsidRPr="00402C43">
        <w:rPr>
          <w:rFonts w:ascii="仿宋" w:eastAsia="仿宋" w:hAnsi="仿宋"/>
          <w:sz w:val="32"/>
          <w:szCs w:val="32"/>
        </w:rPr>
        <w:t>2014</w:t>
      </w:r>
      <w:r>
        <w:rPr>
          <w:rFonts w:ascii="仿宋" w:eastAsia="仿宋" w:hAnsi="仿宋" w:hint="eastAsia"/>
          <w:sz w:val="32"/>
          <w:szCs w:val="32"/>
        </w:rPr>
        <w:t>年决算数</w:t>
      </w:r>
      <w:r w:rsidRPr="00402C43">
        <w:rPr>
          <w:rFonts w:ascii="仿宋" w:eastAsia="仿宋" w:hAnsi="仿宋" w:hint="eastAsia"/>
          <w:sz w:val="32"/>
          <w:szCs w:val="32"/>
        </w:rPr>
        <w:t>减少</w:t>
      </w:r>
      <w:r>
        <w:rPr>
          <w:rFonts w:ascii="仿宋" w:eastAsia="仿宋" w:hAnsi="仿宋"/>
          <w:sz w:val="32"/>
          <w:szCs w:val="32"/>
        </w:rPr>
        <w:t>21.19</w:t>
      </w:r>
      <w:r w:rsidRPr="00402C43">
        <w:rPr>
          <w:rFonts w:ascii="仿宋" w:eastAsia="仿宋" w:hAnsi="仿宋" w:hint="eastAsia"/>
          <w:sz w:val="32"/>
          <w:szCs w:val="32"/>
        </w:rPr>
        <w:t>万元，比</w:t>
      </w:r>
      <w:r w:rsidRPr="00402C43">
        <w:rPr>
          <w:rFonts w:ascii="仿宋" w:eastAsia="仿宋" w:hAnsi="仿宋"/>
          <w:sz w:val="32"/>
          <w:szCs w:val="32"/>
        </w:rPr>
        <w:t>2015</w:t>
      </w:r>
      <w:r>
        <w:rPr>
          <w:rFonts w:ascii="仿宋" w:eastAsia="仿宋" w:hAnsi="仿宋" w:hint="eastAsia"/>
          <w:sz w:val="32"/>
          <w:szCs w:val="32"/>
        </w:rPr>
        <w:t>年预算数</w:t>
      </w:r>
      <w:r w:rsidRPr="00402C43">
        <w:rPr>
          <w:rFonts w:ascii="仿宋" w:eastAsia="仿宋" w:hAnsi="仿宋" w:hint="eastAsia"/>
          <w:sz w:val="32"/>
          <w:szCs w:val="32"/>
        </w:rPr>
        <w:t>减少</w:t>
      </w:r>
      <w:r>
        <w:rPr>
          <w:rFonts w:ascii="仿宋" w:eastAsia="仿宋" w:hAnsi="仿宋"/>
          <w:sz w:val="32"/>
          <w:szCs w:val="32"/>
        </w:rPr>
        <w:t>43.59</w:t>
      </w:r>
      <w:r>
        <w:rPr>
          <w:rFonts w:ascii="仿宋" w:eastAsia="仿宋" w:hAnsi="仿宋" w:hint="eastAsia"/>
          <w:sz w:val="32"/>
          <w:szCs w:val="32"/>
        </w:rPr>
        <w:t>万元，原因是严格控制接待对象和接待标准，同时</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月起实行公务用车改革，我局公务用车保有量有所减少，相应公务车运行维护费用也有所减少，年度没有出国出境任务</w:t>
      </w:r>
      <w:r w:rsidRPr="00402C43">
        <w:rPr>
          <w:rFonts w:ascii="仿宋" w:eastAsia="仿宋" w:hAnsi="仿宋" w:hint="eastAsia"/>
          <w:sz w:val="32"/>
          <w:szCs w:val="32"/>
        </w:rPr>
        <w:t>。具体情况如下：</w:t>
      </w:r>
    </w:p>
    <w:p w:rsidR="00A306CE" w:rsidRPr="00742E9B" w:rsidRDefault="00A306CE" w:rsidP="00350D32">
      <w:pPr>
        <w:ind w:rightChars="-24" w:right="-50" w:firstLineChars="200" w:firstLine="640"/>
        <w:rPr>
          <w:rFonts w:ascii="仿宋" w:eastAsia="仿宋" w:hAnsi="仿宋"/>
          <w:sz w:val="32"/>
          <w:szCs w:val="32"/>
        </w:rPr>
      </w:pPr>
      <w:r w:rsidRPr="00742E9B">
        <w:rPr>
          <w:rFonts w:ascii="仿宋" w:eastAsia="仿宋" w:hAnsi="仿宋"/>
          <w:sz w:val="32"/>
          <w:szCs w:val="32"/>
        </w:rPr>
        <w:t>1.</w:t>
      </w:r>
      <w:r w:rsidRPr="00742E9B">
        <w:rPr>
          <w:rFonts w:ascii="仿宋" w:eastAsia="仿宋" w:hAnsi="仿宋" w:hint="eastAsia"/>
          <w:sz w:val="32"/>
          <w:szCs w:val="32"/>
        </w:rPr>
        <w:t>全年使用财政拨款安排</w:t>
      </w:r>
      <w:r>
        <w:rPr>
          <w:rFonts w:ascii="仿宋" w:eastAsia="仿宋" w:hAnsi="仿宋" w:hint="eastAsia"/>
          <w:sz w:val="32"/>
          <w:szCs w:val="32"/>
        </w:rPr>
        <w:t>本级、所属汕头市梅溪桥闸水利管理处</w:t>
      </w:r>
      <w:r w:rsidRPr="00742E9B">
        <w:rPr>
          <w:rFonts w:ascii="仿宋" w:eastAsia="仿宋" w:hAnsi="仿宋" w:hint="eastAsia"/>
          <w:sz w:val="32"/>
          <w:szCs w:val="32"/>
        </w:rPr>
        <w:t>出国团组</w:t>
      </w:r>
      <w:r>
        <w:rPr>
          <w:rFonts w:ascii="仿宋" w:eastAsia="仿宋" w:hAnsi="仿宋" w:hint="eastAsia"/>
          <w:sz w:val="32"/>
          <w:szCs w:val="32"/>
        </w:rPr>
        <w:t>数为</w:t>
      </w:r>
      <w:r>
        <w:rPr>
          <w:rFonts w:ascii="仿宋" w:eastAsia="仿宋" w:hAnsi="仿宋"/>
          <w:sz w:val="32"/>
          <w:szCs w:val="32"/>
        </w:rPr>
        <w:t>0</w:t>
      </w:r>
      <w:r w:rsidRPr="00742E9B">
        <w:rPr>
          <w:rFonts w:ascii="仿宋" w:eastAsia="仿宋" w:hAnsi="仿宋" w:hint="eastAsia"/>
          <w:sz w:val="32"/>
          <w:szCs w:val="32"/>
        </w:rPr>
        <w:t>个、</w:t>
      </w:r>
      <w:r>
        <w:rPr>
          <w:rFonts w:ascii="仿宋" w:eastAsia="仿宋" w:hAnsi="仿宋"/>
          <w:sz w:val="32"/>
          <w:szCs w:val="32"/>
        </w:rPr>
        <w:t>0</w:t>
      </w:r>
      <w:r w:rsidRPr="00742E9B">
        <w:rPr>
          <w:rFonts w:ascii="仿宋" w:eastAsia="仿宋" w:hAnsi="仿宋" w:hint="eastAsia"/>
          <w:sz w:val="32"/>
          <w:szCs w:val="32"/>
        </w:rPr>
        <w:t>人次</w:t>
      </w:r>
      <w:r>
        <w:rPr>
          <w:rFonts w:ascii="仿宋" w:eastAsia="仿宋" w:hAnsi="仿宋" w:hint="eastAsia"/>
          <w:sz w:val="32"/>
          <w:szCs w:val="32"/>
        </w:rPr>
        <w:t>，</w:t>
      </w:r>
      <w:r w:rsidRPr="00742E9B">
        <w:rPr>
          <w:rFonts w:ascii="仿宋" w:eastAsia="仿宋" w:hAnsi="仿宋" w:hint="eastAsia"/>
          <w:sz w:val="32"/>
          <w:szCs w:val="32"/>
        </w:rPr>
        <w:t>因公出国（境）费支出</w:t>
      </w:r>
      <w:r>
        <w:rPr>
          <w:rFonts w:ascii="仿宋" w:eastAsia="仿宋" w:hAnsi="仿宋"/>
          <w:sz w:val="32"/>
          <w:szCs w:val="32"/>
        </w:rPr>
        <w:t>0</w:t>
      </w:r>
      <w:r w:rsidRPr="00742E9B">
        <w:rPr>
          <w:rFonts w:ascii="仿宋" w:eastAsia="仿宋" w:hAnsi="仿宋" w:hint="eastAsia"/>
          <w:sz w:val="32"/>
          <w:szCs w:val="32"/>
        </w:rPr>
        <w:t>万元，</w:t>
      </w:r>
      <w:r>
        <w:rPr>
          <w:rFonts w:ascii="仿宋" w:eastAsia="仿宋" w:hAnsi="仿宋" w:hint="eastAsia"/>
          <w:sz w:val="32"/>
          <w:szCs w:val="32"/>
        </w:rPr>
        <w:t>与上年持平，</w:t>
      </w:r>
      <w:r w:rsidRPr="00742E9B">
        <w:rPr>
          <w:rFonts w:ascii="仿宋" w:eastAsia="仿宋" w:hAnsi="仿宋" w:hint="eastAsia"/>
          <w:sz w:val="32"/>
          <w:szCs w:val="32"/>
        </w:rPr>
        <w:t>原因</w:t>
      </w:r>
      <w:r>
        <w:rPr>
          <w:rFonts w:ascii="仿宋" w:eastAsia="仿宋" w:hAnsi="仿宋" w:hint="eastAsia"/>
          <w:sz w:val="32"/>
          <w:szCs w:val="32"/>
        </w:rPr>
        <w:t>市</w:t>
      </w:r>
      <w:r>
        <w:rPr>
          <w:rFonts w:ascii="仿宋" w:eastAsia="仿宋" w:hAnsi="仿宋"/>
          <w:sz w:val="32"/>
          <w:szCs w:val="32"/>
        </w:rPr>
        <w:t>2015</w:t>
      </w:r>
      <w:r>
        <w:rPr>
          <w:rFonts w:ascii="仿宋" w:eastAsia="仿宋" w:hAnsi="仿宋" w:hint="eastAsia"/>
          <w:sz w:val="32"/>
          <w:szCs w:val="32"/>
        </w:rPr>
        <w:t>年度没有出国出境任务</w:t>
      </w:r>
      <w:r w:rsidRPr="00742E9B">
        <w:rPr>
          <w:rFonts w:ascii="仿宋" w:eastAsia="仿宋" w:hAnsi="仿宋" w:hint="eastAsia"/>
          <w:sz w:val="32"/>
          <w:szCs w:val="32"/>
        </w:rPr>
        <w:t>。</w:t>
      </w:r>
    </w:p>
    <w:p w:rsidR="00A306CE" w:rsidRDefault="00A306CE" w:rsidP="00350D32">
      <w:pPr>
        <w:ind w:rightChars="-91" w:right="-191" w:firstLineChars="200" w:firstLine="640"/>
        <w:rPr>
          <w:rFonts w:ascii="仿宋" w:eastAsia="仿宋" w:hAnsi="仿宋"/>
          <w:sz w:val="32"/>
          <w:szCs w:val="32"/>
        </w:rPr>
      </w:pPr>
      <w:r w:rsidRPr="00742E9B">
        <w:rPr>
          <w:rFonts w:ascii="仿宋" w:eastAsia="仿宋" w:hAnsi="仿宋"/>
          <w:sz w:val="32"/>
          <w:szCs w:val="32"/>
        </w:rPr>
        <w:t>2.</w:t>
      </w:r>
      <w:r w:rsidRPr="00742E9B">
        <w:rPr>
          <w:rFonts w:ascii="仿宋" w:eastAsia="仿宋" w:hAnsi="仿宋" w:hint="eastAsia"/>
          <w:sz w:val="32"/>
          <w:szCs w:val="32"/>
        </w:rPr>
        <w:t>公务用车购置及运行维护费支出</w:t>
      </w:r>
      <w:r>
        <w:rPr>
          <w:rFonts w:ascii="仿宋" w:eastAsia="仿宋" w:hAnsi="仿宋"/>
          <w:sz w:val="32"/>
          <w:szCs w:val="32"/>
        </w:rPr>
        <w:t>21.92</w:t>
      </w:r>
      <w:r w:rsidRPr="00742E9B">
        <w:rPr>
          <w:rFonts w:ascii="仿宋" w:eastAsia="仿宋" w:hAnsi="仿宋" w:hint="eastAsia"/>
          <w:sz w:val="32"/>
          <w:szCs w:val="32"/>
        </w:rPr>
        <w:t>万元，</w:t>
      </w:r>
      <w:r>
        <w:rPr>
          <w:rFonts w:ascii="仿宋" w:eastAsia="仿宋" w:hAnsi="仿宋" w:hint="eastAsia"/>
          <w:sz w:val="32"/>
          <w:szCs w:val="32"/>
        </w:rPr>
        <w:t>比上年减少</w:t>
      </w:r>
      <w:r>
        <w:rPr>
          <w:rFonts w:ascii="仿宋" w:eastAsia="仿宋" w:hAnsi="仿宋"/>
          <w:sz w:val="32"/>
          <w:szCs w:val="32"/>
        </w:rPr>
        <w:t>17.85</w:t>
      </w:r>
      <w:r>
        <w:rPr>
          <w:rFonts w:ascii="仿宋" w:eastAsia="仿宋" w:hAnsi="仿宋" w:hint="eastAsia"/>
          <w:sz w:val="32"/>
          <w:szCs w:val="32"/>
        </w:rPr>
        <w:t>万元，</w:t>
      </w:r>
      <w:r w:rsidRPr="00742E9B">
        <w:rPr>
          <w:rFonts w:ascii="仿宋" w:eastAsia="仿宋" w:hAnsi="仿宋" w:hint="eastAsia"/>
          <w:sz w:val="32"/>
          <w:szCs w:val="32"/>
        </w:rPr>
        <w:t>原因</w:t>
      </w:r>
      <w:r>
        <w:rPr>
          <w:rFonts w:ascii="仿宋" w:eastAsia="仿宋" w:hAnsi="仿宋" w:hint="eastAsia"/>
          <w:sz w:val="32"/>
          <w:szCs w:val="32"/>
        </w:rPr>
        <w:t>是</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月起实行公务用车改革，我局公务用车保有量有所减少，相应公务车运行维护费用也有所减少</w:t>
      </w:r>
      <w:r w:rsidRPr="00742E9B">
        <w:rPr>
          <w:rFonts w:ascii="仿宋" w:eastAsia="仿宋" w:hAnsi="仿宋" w:hint="eastAsia"/>
          <w:sz w:val="32"/>
          <w:szCs w:val="32"/>
        </w:rPr>
        <w:t>。主要包括：（</w:t>
      </w:r>
      <w:r w:rsidRPr="00742E9B">
        <w:rPr>
          <w:rFonts w:ascii="仿宋" w:eastAsia="仿宋" w:hAnsi="仿宋"/>
          <w:sz w:val="32"/>
          <w:szCs w:val="32"/>
        </w:rPr>
        <w:t>1</w:t>
      </w:r>
      <w:r w:rsidRPr="00742E9B">
        <w:rPr>
          <w:rFonts w:ascii="仿宋" w:eastAsia="仿宋" w:hAnsi="仿宋" w:hint="eastAsia"/>
          <w:sz w:val="32"/>
          <w:szCs w:val="32"/>
        </w:rPr>
        <w:t>）</w:t>
      </w:r>
      <w:r>
        <w:rPr>
          <w:rFonts w:ascii="仿宋" w:eastAsia="仿宋" w:hAnsi="仿宋" w:hint="eastAsia"/>
          <w:sz w:val="32"/>
          <w:szCs w:val="32"/>
        </w:rPr>
        <w:t>公车改革拍卖</w:t>
      </w:r>
      <w:r>
        <w:rPr>
          <w:rFonts w:ascii="仿宋" w:eastAsia="仿宋" w:hAnsi="仿宋"/>
          <w:sz w:val="32"/>
          <w:szCs w:val="32"/>
        </w:rPr>
        <w:t>2</w:t>
      </w:r>
      <w:r w:rsidRPr="00742E9B">
        <w:rPr>
          <w:rFonts w:ascii="仿宋" w:eastAsia="仿宋" w:hAnsi="仿宋" w:hint="eastAsia"/>
          <w:sz w:val="32"/>
          <w:szCs w:val="32"/>
        </w:rPr>
        <w:t>辆、更新购置</w:t>
      </w:r>
      <w:r>
        <w:rPr>
          <w:rFonts w:ascii="仿宋" w:eastAsia="仿宋" w:hAnsi="仿宋"/>
          <w:sz w:val="32"/>
          <w:szCs w:val="32"/>
        </w:rPr>
        <w:t>0</w:t>
      </w:r>
      <w:r w:rsidRPr="00742E9B">
        <w:rPr>
          <w:rFonts w:ascii="仿宋" w:eastAsia="仿宋" w:hAnsi="仿宋" w:hint="eastAsia"/>
          <w:sz w:val="32"/>
          <w:szCs w:val="32"/>
        </w:rPr>
        <w:t>辆</w:t>
      </w:r>
      <w:r>
        <w:rPr>
          <w:rFonts w:ascii="仿宋" w:eastAsia="仿宋" w:hAnsi="仿宋" w:hint="eastAsia"/>
          <w:sz w:val="32"/>
          <w:szCs w:val="32"/>
        </w:rPr>
        <w:t>。</w:t>
      </w:r>
      <w:r w:rsidRPr="00742E9B">
        <w:rPr>
          <w:rFonts w:ascii="仿宋" w:eastAsia="仿宋" w:hAnsi="仿宋" w:hint="eastAsia"/>
          <w:sz w:val="32"/>
          <w:szCs w:val="32"/>
        </w:rPr>
        <w:t>购置</w:t>
      </w:r>
      <w:r>
        <w:rPr>
          <w:rFonts w:ascii="仿宋" w:eastAsia="仿宋" w:hAnsi="仿宋" w:hint="eastAsia"/>
          <w:sz w:val="32"/>
          <w:szCs w:val="32"/>
        </w:rPr>
        <w:t>费</w:t>
      </w:r>
      <w:r w:rsidRPr="00742E9B">
        <w:rPr>
          <w:rFonts w:ascii="仿宋" w:eastAsia="仿宋" w:hAnsi="仿宋" w:hint="eastAsia"/>
          <w:sz w:val="32"/>
          <w:szCs w:val="32"/>
        </w:rPr>
        <w:t>支出</w:t>
      </w:r>
      <w:r>
        <w:rPr>
          <w:rFonts w:ascii="仿宋" w:eastAsia="仿宋" w:hAnsi="仿宋"/>
          <w:sz w:val="32"/>
          <w:szCs w:val="32"/>
        </w:rPr>
        <w:t>0</w:t>
      </w:r>
      <w:r w:rsidRPr="00742E9B">
        <w:rPr>
          <w:rFonts w:ascii="仿宋" w:eastAsia="仿宋" w:hAnsi="仿宋" w:hint="eastAsia"/>
          <w:sz w:val="32"/>
          <w:szCs w:val="32"/>
        </w:rPr>
        <w:t>万元，平均每辆</w:t>
      </w:r>
      <w:r>
        <w:rPr>
          <w:rFonts w:ascii="仿宋" w:eastAsia="仿宋" w:hAnsi="仿宋"/>
          <w:sz w:val="32"/>
          <w:szCs w:val="32"/>
        </w:rPr>
        <w:t>0</w:t>
      </w:r>
      <w:r w:rsidRPr="00742E9B">
        <w:rPr>
          <w:rFonts w:ascii="仿宋" w:eastAsia="仿宋" w:hAnsi="仿宋" w:hint="eastAsia"/>
          <w:sz w:val="32"/>
          <w:szCs w:val="32"/>
        </w:rPr>
        <w:t>万元；（</w:t>
      </w:r>
      <w:r w:rsidRPr="00742E9B">
        <w:rPr>
          <w:rFonts w:ascii="仿宋" w:eastAsia="仿宋" w:hAnsi="仿宋"/>
          <w:sz w:val="32"/>
          <w:szCs w:val="32"/>
        </w:rPr>
        <w:t>2</w:t>
      </w:r>
      <w:r w:rsidRPr="00742E9B">
        <w:rPr>
          <w:rFonts w:ascii="仿宋" w:eastAsia="仿宋" w:hAnsi="仿宋" w:hint="eastAsia"/>
          <w:sz w:val="32"/>
          <w:szCs w:val="32"/>
        </w:rPr>
        <w:t>）公务车保有量</w:t>
      </w:r>
      <w:r>
        <w:rPr>
          <w:rFonts w:ascii="仿宋" w:eastAsia="仿宋" w:hAnsi="仿宋"/>
          <w:sz w:val="32"/>
          <w:szCs w:val="32"/>
        </w:rPr>
        <w:t>1-9</w:t>
      </w:r>
      <w:r>
        <w:rPr>
          <w:rFonts w:ascii="仿宋" w:eastAsia="仿宋" w:hAnsi="仿宋" w:hint="eastAsia"/>
          <w:sz w:val="32"/>
          <w:szCs w:val="32"/>
        </w:rPr>
        <w:t>月份为</w:t>
      </w:r>
      <w:r>
        <w:rPr>
          <w:rFonts w:ascii="仿宋" w:eastAsia="仿宋" w:hAnsi="仿宋"/>
          <w:sz w:val="32"/>
          <w:szCs w:val="32"/>
        </w:rPr>
        <w:t>7</w:t>
      </w:r>
      <w:r>
        <w:rPr>
          <w:rFonts w:ascii="仿宋" w:eastAsia="仿宋" w:hAnsi="仿宋" w:hint="eastAsia"/>
          <w:sz w:val="32"/>
          <w:szCs w:val="32"/>
        </w:rPr>
        <w:t>辆，</w:t>
      </w:r>
      <w:r>
        <w:rPr>
          <w:rFonts w:ascii="仿宋" w:eastAsia="仿宋" w:hAnsi="仿宋"/>
          <w:sz w:val="32"/>
          <w:szCs w:val="32"/>
        </w:rPr>
        <w:t>9-12</w:t>
      </w:r>
      <w:r>
        <w:rPr>
          <w:rFonts w:ascii="仿宋" w:eastAsia="仿宋" w:hAnsi="仿宋" w:hint="eastAsia"/>
          <w:sz w:val="32"/>
          <w:szCs w:val="32"/>
        </w:rPr>
        <w:t>月份为</w:t>
      </w:r>
      <w:r>
        <w:rPr>
          <w:rFonts w:ascii="仿宋" w:eastAsia="仿宋" w:hAnsi="仿宋"/>
          <w:sz w:val="32"/>
          <w:szCs w:val="32"/>
        </w:rPr>
        <w:t>5</w:t>
      </w:r>
      <w:r w:rsidRPr="00742E9B">
        <w:rPr>
          <w:rFonts w:ascii="仿宋" w:eastAsia="仿宋" w:hAnsi="仿宋" w:hint="eastAsia"/>
          <w:sz w:val="32"/>
          <w:szCs w:val="32"/>
        </w:rPr>
        <w:t>辆，全年运行维护费支出</w:t>
      </w:r>
      <w:r>
        <w:rPr>
          <w:rFonts w:ascii="仿宋" w:eastAsia="仿宋" w:hAnsi="仿宋"/>
          <w:sz w:val="32"/>
          <w:szCs w:val="32"/>
        </w:rPr>
        <w:t>21.92</w:t>
      </w:r>
      <w:r w:rsidRPr="00742E9B">
        <w:rPr>
          <w:rFonts w:ascii="仿宋" w:eastAsia="仿宋" w:hAnsi="仿宋" w:hint="eastAsia"/>
          <w:sz w:val="32"/>
          <w:szCs w:val="32"/>
        </w:rPr>
        <w:t>万元，平均每辆</w:t>
      </w:r>
      <w:r>
        <w:rPr>
          <w:rFonts w:ascii="仿宋" w:eastAsia="仿宋" w:hAnsi="仿宋"/>
          <w:sz w:val="32"/>
          <w:szCs w:val="32"/>
        </w:rPr>
        <w:t>3.13</w:t>
      </w:r>
      <w:r w:rsidRPr="00742E9B">
        <w:rPr>
          <w:rFonts w:ascii="仿宋" w:eastAsia="仿宋" w:hAnsi="仿宋" w:hint="eastAsia"/>
          <w:sz w:val="32"/>
          <w:szCs w:val="32"/>
        </w:rPr>
        <w:t>万元。</w:t>
      </w:r>
    </w:p>
    <w:p w:rsidR="00A306CE" w:rsidRDefault="00A306CE" w:rsidP="00350D32">
      <w:pPr>
        <w:ind w:rightChars="-24" w:right="-50" w:firstLineChars="200" w:firstLine="640"/>
        <w:rPr>
          <w:rFonts w:ascii="仿宋" w:eastAsia="仿宋" w:hAnsi="仿宋"/>
          <w:sz w:val="32"/>
          <w:szCs w:val="32"/>
        </w:rPr>
      </w:pPr>
      <w:r w:rsidRPr="00742E9B">
        <w:rPr>
          <w:rFonts w:ascii="仿宋" w:eastAsia="仿宋" w:hAnsi="仿宋"/>
          <w:sz w:val="32"/>
          <w:szCs w:val="32"/>
        </w:rPr>
        <w:t>3.</w:t>
      </w:r>
      <w:r>
        <w:rPr>
          <w:rFonts w:ascii="仿宋" w:eastAsia="仿宋" w:hAnsi="仿宋" w:hint="eastAsia"/>
          <w:sz w:val="32"/>
          <w:szCs w:val="32"/>
        </w:rPr>
        <w:t>公务接待批次</w:t>
      </w:r>
      <w:r>
        <w:rPr>
          <w:rFonts w:ascii="仿宋" w:eastAsia="仿宋" w:hAnsi="仿宋"/>
          <w:sz w:val="32"/>
          <w:szCs w:val="32"/>
        </w:rPr>
        <w:t>12</w:t>
      </w:r>
      <w:r>
        <w:rPr>
          <w:rFonts w:ascii="仿宋" w:eastAsia="仿宋" w:hAnsi="仿宋" w:hint="eastAsia"/>
          <w:sz w:val="32"/>
          <w:szCs w:val="32"/>
        </w:rPr>
        <w:t>批，人数</w:t>
      </w:r>
      <w:r>
        <w:rPr>
          <w:rFonts w:ascii="仿宋" w:eastAsia="仿宋" w:hAnsi="仿宋"/>
          <w:sz w:val="32"/>
          <w:szCs w:val="32"/>
        </w:rPr>
        <w:t>138</w:t>
      </w:r>
      <w:r>
        <w:rPr>
          <w:rFonts w:ascii="仿宋" w:eastAsia="仿宋" w:hAnsi="仿宋" w:hint="eastAsia"/>
          <w:sz w:val="32"/>
          <w:szCs w:val="32"/>
        </w:rPr>
        <w:t>人，</w:t>
      </w:r>
      <w:r w:rsidRPr="00742E9B">
        <w:rPr>
          <w:rFonts w:ascii="仿宋" w:eastAsia="仿宋" w:hAnsi="仿宋" w:hint="eastAsia"/>
          <w:sz w:val="32"/>
          <w:szCs w:val="32"/>
        </w:rPr>
        <w:t>公务接待费支出</w:t>
      </w:r>
      <w:r>
        <w:rPr>
          <w:rFonts w:ascii="仿宋" w:eastAsia="仿宋" w:hAnsi="仿宋"/>
          <w:sz w:val="32"/>
          <w:szCs w:val="32"/>
        </w:rPr>
        <w:t>1.49</w:t>
      </w:r>
      <w:r w:rsidRPr="00742E9B">
        <w:rPr>
          <w:rFonts w:ascii="仿宋" w:eastAsia="仿宋" w:hAnsi="仿宋" w:hint="eastAsia"/>
          <w:sz w:val="32"/>
          <w:szCs w:val="32"/>
        </w:rPr>
        <w:t>万元，</w:t>
      </w:r>
      <w:r>
        <w:rPr>
          <w:rFonts w:ascii="仿宋" w:eastAsia="仿宋" w:hAnsi="仿宋" w:hint="eastAsia"/>
          <w:sz w:val="32"/>
          <w:szCs w:val="32"/>
        </w:rPr>
        <w:t>比上年减少</w:t>
      </w:r>
      <w:r>
        <w:rPr>
          <w:rFonts w:ascii="仿宋" w:eastAsia="仿宋" w:hAnsi="仿宋"/>
          <w:sz w:val="32"/>
          <w:szCs w:val="32"/>
        </w:rPr>
        <w:t>3.34</w:t>
      </w:r>
      <w:r>
        <w:rPr>
          <w:rFonts w:ascii="仿宋" w:eastAsia="仿宋" w:hAnsi="仿宋" w:hint="eastAsia"/>
          <w:sz w:val="32"/>
          <w:szCs w:val="32"/>
        </w:rPr>
        <w:t>万元，</w:t>
      </w:r>
      <w:r w:rsidRPr="00742E9B">
        <w:rPr>
          <w:rFonts w:ascii="仿宋" w:eastAsia="仿宋" w:hAnsi="仿宋" w:hint="eastAsia"/>
          <w:sz w:val="32"/>
          <w:szCs w:val="32"/>
        </w:rPr>
        <w:t>原因</w:t>
      </w:r>
      <w:r>
        <w:rPr>
          <w:rFonts w:ascii="仿宋" w:eastAsia="仿宋" w:hAnsi="仿宋" w:hint="eastAsia"/>
          <w:sz w:val="32"/>
          <w:szCs w:val="32"/>
        </w:rPr>
        <w:t>是严格控制接待对象和接待标准。</w:t>
      </w:r>
      <w:r w:rsidRPr="00BA3EA8">
        <w:rPr>
          <w:rFonts w:ascii="仿宋" w:eastAsia="仿宋" w:hAnsi="仿宋" w:hint="eastAsia"/>
          <w:sz w:val="32"/>
          <w:szCs w:val="32"/>
        </w:rPr>
        <w:t>主要用于上级部门对水利建设项目和防汛防风工作的检查督导稽察工作接待费用</w:t>
      </w:r>
      <w:r w:rsidRPr="00742E9B">
        <w:rPr>
          <w:rFonts w:ascii="仿宋" w:eastAsia="仿宋" w:hAnsi="仿宋" w:hint="eastAsia"/>
          <w:sz w:val="32"/>
          <w:szCs w:val="32"/>
        </w:rPr>
        <w:t>。</w:t>
      </w:r>
    </w:p>
    <w:p w:rsidR="00A306CE" w:rsidRPr="00402C43" w:rsidRDefault="00A306CE" w:rsidP="00F05A20">
      <w:pPr>
        <w:spacing w:line="580" w:lineRule="exact"/>
        <w:ind w:leftChars="-88" w:left="-185" w:rightChars="-150" w:right="-315" w:firstLine="643"/>
        <w:rPr>
          <w:rFonts w:ascii="仿宋" w:eastAsia="仿宋" w:hAnsi="仿宋"/>
          <w:sz w:val="32"/>
          <w:szCs w:val="32"/>
        </w:rPr>
      </w:pPr>
      <w:r w:rsidRPr="00402C43">
        <w:rPr>
          <w:rFonts w:ascii="仿宋" w:eastAsia="仿宋" w:hAnsi="仿宋" w:hint="eastAsia"/>
          <w:b/>
          <w:sz w:val="32"/>
          <w:szCs w:val="32"/>
        </w:rPr>
        <w:t>（三）机关运行经费支出说明</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年本部门（单位）机关运行经费支出</w:t>
      </w:r>
      <w:r>
        <w:rPr>
          <w:rFonts w:ascii="仿宋" w:eastAsia="仿宋" w:hAnsi="仿宋"/>
          <w:sz w:val="32"/>
          <w:szCs w:val="32"/>
        </w:rPr>
        <w:t>11.99</w:t>
      </w:r>
      <w:r w:rsidRPr="00402C43">
        <w:rPr>
          <w:rFonts w:ascii="仿宋" w:eastAsia="仿宋" w:hAnsi="仿宋" w:hint="eastAsia"/>
          <w:sz w:val="32"/>
          <w:szCs w:val="32"/>
        </w:rPr>
        <w:t>万元（与部门决算中一般公共预算财政拨款基本支出中公用经费之和保持一致），比</w:t>
      </w:r>
      <w:r w:rsidRPr="00402C43">
        <w:rPr>
          <w:rFonts w:ascii="仿宋" w:eastAsia="仿宋" w:hAnsi="仿宋"/>
          <w:sz w:val="32"/>
          <w:szCs w:val="32"/>
        </w:rPr>
        <w:t>2014</w:t>
      </w:r>
      <w:r w:rsidRPr="00402C43">
        <w:rPr>
          <w:rFonts w:ascii="仿宋" w:eastAsia="仿宋" w:hAnsi="仿宋" w:hint="eastAsia"/>
          <w:sz w:val="32"/>
          <w:szCs w:val="32"/>
        </w:rPr>
        <w:t>年减少</w:t>
      </w:r>
      <w:r>
        <w:rPr>
          <w:rFonts w:ascii="仿宋" w:eastAsia="仿宋" w:hAnsi="仿宋"/>
          <w:sz w:val="32"/>
          <w:szCs w:val="32"/>
        </w:rPr>
        <w:t>16.68</w:t>
      </w:r>
      <w:r>
        <w:rPr>
          <w:rFonts w:ascii="仿宋" w:eastAsia="仿宋" w:hAnsi="仿宋" w:hint="eastAsia"/>
          <w:sz w:val="32"/>
          <w:szCs w:val="32"/>
        </w:rPr>
        <w:t>万元，</w:t>
      </w:r>
      <w:r w:rsidRPr="00402C43">
        <w:rPr>
          <w:rFonts w:ascii="仿宋" w:eastAsia="仿宋" w:hAnsi="仿宋" w:hint="eastAsia"/>
          <w:sz w:val="32"/>
          <w:szCs w:val="32"/>
        </w:rPr>
        <w:t>降低</w:t>
      </w:r>
      <w:r>
        <w:rPr>
          <w:rFonts w:ascii="仿宋" w:eastAsia="仿宋" w:hAnsi="仿宋"/>
          <w:sz w:val="32"/>
          <w:szCs w:val="32"/>
        </w:rPr>
        <w:t>58</w:t>
      </w:r>
      <w:r w:rsidRPr="00402C43">
        <w:rPr>
          <w:rFonts w:ascii="仿宋" w:eastAsia="仿宋" w:hAnsi="仿宋"/>
          <w:sz w:val="32"/>
          <w:szCs w:val="32"/>
        </w:rPr>
        <w:t>%</w:t>
      </w:r>
      <w:r w:rsidRPr="00402C43">
        <w:rPr>
          <w:rFonts w:ascii="仿宋" w:eastAsia="仿宋" w:hAnsi="仿宋" w:hint="eastAsia"/>
          <w:sz w:val="32"/>
          <w:szCs w:val="32"/>
        </w:rPr>
        <w:t>。主要原因是</w:t>
      </w:r>
      <w:r>
        <w:rPr>
          <w:rFonts w:ascii="仿宋" w:eastAsia="仿宋" w:hAnsi="仿宋" w:hint="eastAsia"/>
          <w:sz w:val="32"/>
          <w:szCs w:val="32"/>
        </w:rPr>
        <w:t>由于公车改革公务车运行管理费有所减少</w:t>
      </w:r>
      <w:r w:rsidRPr="00402C43">
        <w:rPr>
          <w:rFonts w:ascii="仿宋" w:eastAsia="仿宋" w:hAnsi="仿宋" w:hint="eastAsia"/>
          <w:sz w:val="32"/>
          <w:szCs w:val="32"/>
        </w:rPr>
        <w:t>。</w:t>
      </w:r>
    </w:p>
    <w:p w:rsidR="00A306CE" w:rsidRPr="00402C43" w:rsidRDefault="00A306CE" w:rsidP="00F05A20">
      <w:pPr>
        <w:spacing w:line="580" w:lineRule="exact"/>
        <w:ind w:leftChars="-88" w:left="-185" w:rightChars="-150" w:right="-315" w:firstLine="643"/>
        <w:rPr>
          <w:rFonts w:ascii="仿宋" w:eastAsia="仿宋" w:hAnsi="仿宋"/>
          <w:sz w:val="32"/>
          <w:szCs w:val="32"/>
        </w:rPr>
      </w:pPr>
      <w:r w:rsidRPr="00402C43">
        <w:rPr>
          <w:rFonts w:ascii="仿宋" w:eastAsia="仿宋" w:hAnsi="仿宋" w:hint="eastAsia"/>
          <w:b/>
          <w:sz w:val="32"/>
          <w:szCs w:val="32"/>
        </w:rPr>
        <w:t>（四）政府采购支出说明</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年本部门（单位）政府采购支出总额</w:t>
      </w:r>
      <w:r>
        <w:rPr>
          <w:rFonts w:ascii="仿宋" w:eastAsia="仿宋" w:hAnsi="仿宋"/>
          <w:sz w:val="32"/>
          <w:szCs w:val="32"/>
        </w:rPr>
        <w:t>281.86</w:t>
      </w:r>
      <w:r w:rsidRPr="00402C43">
        <w:rPr>
          <w:rFonts w:ascii="仿宋" w:eastAsia="仿宋" w:hAnsi="仿宋" w:hint="eastAsia"/>
          <w:sz w:val="32"/>
          <w:szCs w:val="32"/>
        </w:rPr>
        <w:t>万元，其中：政府采购货物支出</w:t>
      </w:r>
      <w:r>
        <w:rPr>
          <w:rFonts w:ascii="仿宋" w:eastAsia="仿宋" w:hAnsi="仿宋"/>
          <w:sz w:val="32"/>
          <w:szCs w:val="32"/>
        </w:rPr>
        <w:t>92.21</w:t>
      </w:r>
      <w:r w:rsidRPr="00402C43">
        <w:rPr>
          <w:rFonts w:ascii="仿宋" w:eastAsia="仿宋" w:hAnsi="仿宋" w:hint="eastAsia"/>
          <w:sz w:val="32"/>
          <w:szCs w:val="32"/>
        </w:rPr>
        <w:t>万元、政府采购工程支出</w:t>
      </w:r>
      <w:r>
        <w:rPr>
          <w:rFonts w:ascii="仿宋" w:eastAsia="仿宋" w:hAnsi="仿宋"/>
          <w:sz w:val="32"/>
          <w:szCs w:val="32"/>
        </w:rPr>
        <w:t>0</w:t>
      </w:r>
      <w:r w:rsidRPr="00402C43">
        <w:rPr>
          <w:rFonts w:ascii="仿宋" w:eastAsia="仿宋" w:hAnsi="仿宋" w:hint="eastAsia"/>
          <w:sz w:val="32"/>
          <w:szCs w:val="32"/>
        </w:rPr>
        <w:t>万元、政府采购服务支出</w:t>
      </w:r>
      <w:r>
        <w:rPr>
          <w:rFonts w:ascii="仿宋" w:eastAsia="仿宋" w:hAnsi="仿宋"/>
          <w:sz w:val="32"/>
          <w:szCs w:val="32"/>
        </w:rPr>
        <w:t>189.64</w:t>
      </w:r>
      <w:r w:rsidRPr="00402C43">
        <w:rPr>
          <w:rFonts w:ascii="仿宋" w:eastAsia="仿宋" w:hAnsi="仿宋" w:hint="eastAsia"/>
          <w:sz w:val="32"/>
          <w:szCs w:val="32"/>
        </w:rPr>
        <w:t>万元。授予中小企业合同金额</w:t>
      </w:r>
      <w:r>
        <w:rPr>
          <w:rFonts w:ascii="仿宋" w:eastAsia="仿宋" w:hAnsi="仿宋"/>
          <w:sz w:val="32"/>
          <w:szCs w:val="32"/>
        </w:rPr>
        <w:t>219.66</w:t>
      </w:r>
      <w:r w:rsidRPr="00402C43">
        <w:rPr>
          <w:rFonts w:ascii="仿宋" w:eastAsia="仿宋" w:hAnsi="仿宋" w:hint="eastAsia"/>
          <w:sz w:val="32"/>
          <w:szCs w:val="32"/>
        </w:rPr>
        <w:t>万元，占政府采购支出总额的</w:t>
      </w:r>
      <w:r>
        <w:rPr>
          <w:rFonts w:ascii="仿宋" w:eastAsia="仿宋" w:hAnsi="仿宋"/>
          <w:sz w:val="32"/>
          <w:szCs w:val="32"/>
        </w:rPr>
        <w:t>78</w:t>
      </w:r>
      <w:r w:rsidRPr="00402C43">
        <w:rPr>
          <w:rFonts w:ascii="仿宋" w:eastAsia="仿宋" w:hAnsi="仿宋"/>
          <w:sz w:val="32"/>
          <w:szCs w:val="32"/>
        </w:rPr>
        <w:t>%</w:t>
      </w:r>
      <w:r w:rsidRPr="00402C43">
        <w:rPr>
          <w:rFonts w:ascii="仿宋" w:eastAsia="仿宋" w:hAnsi="仿宋" w:hint="eastAsia"/>
          <w:sz w:val="32"/>
          <w:szCs w:val="32"/>
        </w:rPr>
        <w:t>，其中：授予小微企业合同金额</w:t>
      </w:r>
      <w:r>
        <w:rPr>
          <w:rFonts w:ascii="仿宋" w:eastAsia="仿宋" w:hAnsi="仿宋"/>
          <w:sz w:val="32"/>
          <w:szCs w:val="32"/>
        </w:rPr>
        <w:t>0</w:t>
      </w:r>
      <w:r w:rsidRPr="00402C43">
        <w:rPr>
          <w:rFonts w:ascii="仿宋" w:eastAsia="仿宋" w:hAnsi="仿宋" w:hint="eastAsia"/>
          <w:sz w:val="32"/>
          <w:szCs w:val="32"/>
        </w:rPr>
        <w:t>万元，占政府采购支出总额的</w:t>
      </w:r>
      <w:r>
        <w:rPr>
          <w:rFonts w:ascii="仿宋" w:eastAsia="仿宋" w:hAnsi="仿宋"/>
          <w:sz w:val="32"/>
          <w:szCs w:val="32"/>
        </w:rPr>
        <w:t>0</w:t>
      </w:r>
      <w:r w:rsidRPr="00402C43">
        <w:rPr>
          <w:rFonts w:ascii="仿宋" w:eastAsia="仿宋" w:hAnsi="仿宋"/>
          <w:sz w:val="32"/>
          <w:szCs w:val="32"/>
        </w:rPr>
        <w:t>%</w:t>
      </w:r>
      <w:r w:rsidRPr="00402C43">
        <w:rPr>
          <w:rFonts w:ascii="仿宋" w:eastAsia="仿宋" w:hAnsi="仿宋" w:hint="eastAsia"/>
          <w:sz w:val="32"/>
          <w:szCs w:val="32"/>
        </w:rPr>
        <w:t>。</w:t>
      </w:r>
    </w:p>
    <w:p w:rsidR="00A306CE" w:rsidRPr="00402C43" w:rsidRDefault="00A306CE" w:rsidP="00F05A20">
      <w:pPr>
        <w:spacing w:line="580" w:lineRule="exact"/>
        <w:ind w:leftChars="-88" w:left="-185" w:rightChars="-150" w:right="-315" w:firstLine="643"/>
        <w:rPr>
          <w:rFonts w:ascii="仿宋" w:eastAsia="仿宋" w:hAnsi="仿宋"/>
          <w:sz w:val="32"/>
          <w:szCs w:val="32"/>
        </w:rPr>
      </w:pPr>
      <w:r w:rsidRPr="00402C43">
        <w:rPr>
          <w:rFonts w:ascii="仿宋" w:eastAsia="仿宋" w:hAnsi="仿宋" w:hint="eastAsia"/>
          <w:b/>
          <w:sz w:val="32"/>
          <w:szCs w:val="32"/>
        </w:rPr>
        <w:t>（五）国有资产占用情况说明</w:t>
      </w:r>
    </w:p>
    <w:p w:rsidR="00A306CE" w:rsidRPr="00402C43"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截至</w:t>
      </w:r>
      <w:r w:rsidRPr="00402C43">
        <w:rPr>
          <w:rFonts w:ascii="仿宋" w:eastAsia="仿宋" w:hAnsi="仿宋"/>
          <w:sz w:val="32"/>
          <w:szCs w:val="32"/>
        </w:rPr>
        <w:t>2015</w:t>
      </w:r>
      <w:r w:rsidRPr="00402C43">
        <w:rPr>
          <w:rFonts w:ascii="仿宋" w:eastAsia="仿宋" w:hAnsi="仿宋" w:hint="eastAsia"/>
          <w:sz w:val="32"/>
          <w:szCs w:val="32"/>
        </w:rPr>
        <w:t>年</w:t>
      </w:r>
      <w:r w:rsidRPr="00402C43">
        <w:rPr>
          <w:rFonts w:ascii="仿宋" w:eastAsia="仿宋" w:hAnsi="仿宋"/>
          <w:sz w:val="32"/>
          <w:szCs w:val="32"/>
        </w:rPr>
        <w:t>12</w:t>
      </w:r>
      <w:r w:rsidRPr="00402C43">
        <w:rPr>
          <w:rFonts w:ascii="仿宋" w:eastAsia="仿宋" w:hAnsi="仿宋" w:hint="eastAsia"/>
          <w:sz w:val="32"/>
          <w:szCs w:val="32"/>
        </w:rPr>
        <w:t>月</w:t>
      </w:r>
      <w:r w:rsidRPr="00402C43">
        <w:rPr>
          <w:rFonts w:ascii="仿宋" w:eastAsia="仿宋" w:hAnsi="仿宋"/>
          <w:sz w:val="32"/>
          <w:szCs w:val="32"/>
        </w:rPr>
        <w:t>31</w:t>
      </w:r>
      <w:r w:rsidRPr="00402C43">
        <w:rPr>
          <w:rFonts w:ascii="仿宋" w:eastAsia="仿宋" w:hAnsi="仿宋" w:hint="eastAsia"/>
          <w:sz w:val="32"/>
          <w:szCs w:val="32"/>
        </w:rPr>
        <w:t>日，本部门（单位）共有车辆</w:t>
      </w:r>
      <w:r>
        <w:rPr>
          <w:rFonts w:ascii="仿宋" w:eastAsia="仿宋" w:hAnsi="仿宋"/>
          <w:sz w:val="32"/>
          <w:szCs w:val="32"/>
        </w:rPr>
        <w:t>5</w:t>
      </w:r>
      <w:r w:rsidRPr="00402C43">
        <w:rPr>
          <w:rFonts w:ascii="仿宋" w:eastAsia="仿宋" w:hAnsi="仿宋" w:hint="eastAsia"/>
          <w:sz w:val="32"/>
          <w:szCs w:val="32"/>
        </w:rPr>
        <w:t>辆，其中，副厅（市）级及以上领导用车辆</w:t>
      </w:r>
      <w:r>
        <w:rPr>
          <w:rFonts w:ascii="仿宋" w:eastAsia="仿宋" w:hAnsi="仿宋"/>
          <w:sz w:val="32"/>
          <w:szCs w:val="32"/>
        </w:rPr>
        <w:t>0</w:t>
      </w:r>
      <w:r>
        <w:rPr>
          <w:rFonts w:ascii="仿宋" w:eastAsia="仿宋" w:hAnsi="仿宋" w:hint="eastAsia"/>
          <w:sz w:val="32"/>
          <w:szCs w:val="32"/>
        </w:rPr>
        <w:t>辆</w:t>
      </w:r>
      <w:r w:rsidRPr="00402C43">
        <w:rPr>
          <w:rFonts w:ascii="仿宋" w:eastAsia="仿宋" w:hAnsi="仿宋" w:hint="eastAsia"/>
          <w:sz w:val="32"/>
          <w:szCs w:val="32"/>
        </w:rPr>
        <w:t>、一般公务用车辆</w:t>
      </w:r>
      <w:r>
        <w:rPr>
          <w:rFonts w:ascii="仿宋" w:eastAsia="仿宋" w:hAnsi="仿宋"/>
          <w:sz w:val="32"/>
          <w:szCs w:val="32"/>
        </w:rPr>
        <w:t>4</w:t>
      </w:r>
      <w:r>
        <w:rPr>
          <w:rFonts w:ascii="仿宋" w:eastAsia="仿宋" w:hAnsi="仿宋" w:hint="eastAsia"/>
          <w:sz w:val="32"/>
          <w:szCs w:val="32"/>
        </w:rPr>
        <w:t>辆</w:t>
      </w:r>
      <w:r w:rsidRPr="00402C43">
        <w:rPr>
          <w:rFonts w:ascii="仿宋" w:eastAsia="仿宋" w:hAnsi="仿宋" w:hint="eastAsia"/>
          <w:sz w:val="32"/>
          <w:szCs w:val="32"/>
        </w:rPr>
        <w:t>、一般执法执勤用车辆</w:t>
      </w:r>
      <w:r>
        <w:rPr>
          <w:rFonts w:ascii="仿宋" w:eastAsia="仿宋" w:hAnsi="仿宋"/>
          <w:sz w:val="32"/>
          <w:szCs w:val="32"/>
        </w:rPr>
        <w:t>1</w:t>
      </w:r>
      <w:r>
        <w:rPr>
          <w:rFonts w:ascii="仿宋" w:eastAsia="仿宋" w:hAnsi="仿宋" w:hint="eastAsia"/>
          <w:sz w:val="32"/>
          <w:szCs w:val="32"/>
        </w:rPr>
        <w:t>辆</w:t>
      </w:r>
      <w:r w:rsidRPr="00402C43">
        <w:rPr>
          <w:rFonts w:ascii="仿宋" w:eastAsia="仿宋" w:hAnsi="仿宋" w:hint="eastAsia"/>
          <w:sz w:val="32"/>
          <w:szCs w:val="32"/>
        </w:rPr>
        <w:t>、特种专业技术用车辆</w:t>
      </w:r>
      <w:r>
        <w:rPr>
          <w:rFonts w:ascii="仿宋" w:eastAsia="仿宋" w:hAnsi="仿宋"/>
          <w:sz w:val="32"/>
          <w:szCs w:val="32"/>
        </w:rPr>
        <w:t>0</w:t>
      </w:r>
      <w:r>
        <w:rPr>
          <w:rFonts w:ascii="仿宋" w:eastAsia="仿宋" w:hAnsi="仿宋" w:hint="eastAsia"/>
          <w:sz w:val="32"/>
          <w:szCs w:val="32"/>
        </w:rPr>
        <w:t>辆</w:t>
      </w:r>
      <w:r w:rsidRPr="00402C43">
        <w:rPr>
          <w:rFonts w:ascii="仿宋" w:eastAsia="仿宋" w:hAnsi="仿宋" w:hint="eastAsia"/>
          <w:sz w:val="32"/>
          <w:szCs w:val="32"/>
        </w:rPr>
        <w:t>、其他用车辆</w:t>
      </w:r>
      <w:r>
        <w:rPr>
          <w:rFonts w:ascii="仿宋" w:eastAsia="仿宋" w:hAnsi="仿宋"/>
          <w:sz w:val="32"/>
          <w:szCs w:val="32"/>
        </w:rPr>
        <w:t>0</w:t>
      </w:r>
      <w:r>
        <w:rPr>
          <w:rFonts w:ascii="仿宋" w:eastAsia="仿宋" w:hAnsi="仿宋" w:hint="eastAsia"/>
          <w:sz w:val="32"/>
          <w:szCs w:val="32"/>
        </w:rPr>
        <w:t>辆</w:t>
      </w:r>
      <w:r w:rsidRPr="00402C43">
        <w:rPr>
          <w:rFonts w:ascii="仿宋" w:eastAsia="仿宋" w:hAnsi="仿宋" w:hint="eastAsia"/>
          <w:sz w:val="32"/>
          <w:szCs w:val="32"/>
        </w:rPr>
        <w:t>；单位价值</w:t>
      </w:r>
      <w:r w:rsidRPr="00402C43">
        <w:rPr>
          <w:rFonts w:ascii="仿宋" w:eastAsia="仿宋" w:hAnsi="仿宋"/>
          <w:sz w:val="32"/>
          <w:szCs w:val="32"/>
        </w:rPr>
        <w:t>200</w:t>
      </w:r>
      <w:r w:rsidRPr="00402C43">
        <w:rPr>
          <w:rFonts w:ascii="仿宋" w:eastAsia="仿宋" w:hAnsi="仿宋" w:hint="eastAsia"/>
          <w:sz w:val="32"/>
          <w:szCs w:val="32"/>
        </w:rPr>
        <w:t>万元以上大型设备</w:t>
      </w:r>
      <w:r>
        <w:rPr>
          <w:rFonts w:ascii="仿宋" w:eastAsia="仿宋" w:hAnsi="仿宋"/>
          <w:sz w:val="32"/>
          <w:szCs w:val="32"/>
        </w:rPr>
        <w:t>0</w:t>
      </w:r>
      <w:r w:rsidRPr="00402C43">
        <w:rPr>
          <w:rFonts w:ascii="仿宋" w:eastAsia="仿宋" w:hAnsi="仿宋" w:hint="eastAsia"/>
          <w:sz w:val="32"/>
          <w:szCs w:val="32"/>
        </w:rPr>
        <w:t>台（套）。</w:t>
      </w:r>
    </w:p>
    <w:p w:rsidR="00A306CE" w:rsidRPr="00402C43" w:rsidRDefault="00A306CE" w:rsidP="00F05A20">
      <w:pPr>
        <w:spacing w:line="580" w:lineRule="exact"/>
        <w:ind w:leftChars="-88" w:left="-185" w:rightChars="-150" w:right="-315" w:firstLine="643"/>
        <w:rPr>
          <w:rFonts w:ascii="仿宋" w:eastAsia="仿宋" w:hAnsi="仿宋"/>
          <w:sz w:val="32"/>
          <w:szCs w:val="32"/>
        </w:rPr>
      </w:pPr>
      <w:r w:rsidRPr="00402C43">
        <w:rPr>
          <w:rFonts w:ascii="仿宋" w:eastAsia="仿宋" w:hAnsi="仿宋" w:hint="eastAsia"/>
          <w:b/>
          <w:sz w:val="32"/>
          <w:szCs w:val="32"/>
        </w:rPr>
        <w:t>（六）预算绩效管理工作开展情况说明</w:t>
      </w:r>
    </w:p>
    <w:p w:rsidR="00A306CE"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主要民生项目包括：</w:t>
      </w:r>
    </w:p>
    <w:p w:rsidR="00A306CE" w:rsidRDefault="00A306CE" w:rsidP="00F05A20">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、市防汛抢险民兵轻舟队建设及运行管理费，绩效评价结果：用于市防汛抢险民兵轻舟队</w:t>
      </w:r>
      <w:r>
        <w:rPr>
          <w:rFonts w:ascii="仿宋" w:eastAsia="仿宋" w:hAnsi="仿宋"/>
          <w:sz w:val="32"/>
          <w:szCs w:val="32"/>
        </w:rPr>
        <w:t>2015</w:t>
      </w:r>
      <w:r>
        <w:rPr>
          <w:rFonts w:ascii="仿宋" w:eastAsia="仿宋" w:hAnsi="仿宋" w:hint="eastAsia"/>
          <w:sz w:val="32"/>
          <w:szCs w:val="32"/>
        </w:rPr>
        <w:t>年度运行、训练和管理，保证队伍能够正常运行，训练有效落实，设备得到维护，保障抢险行动及时到位</w:t>
      </w:r>
      <w:r w:rsidRPr="00402C43">
        <w:rPr>
          <w:rFonts w:ascii="仿宋" w:eastAsia="仿宋" w:hAnsi="仿宋" w:hint="eastAsia"/>
          <w:sz w:val="32"/>
          <w:szCs w:val="32"/>
        </w:rPr>
        <w:t>；</w:t>
      </w:r>
    </w:p>
    <w:p w:rsidR="00A306CE" w:rsidRDefault="00A306CE" w:rsidP="00B02976">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、汛前病险水利工程抢修及三防物资储备，绩效评价结果：对</w:t>
      </w:r>
      <w:r>
        <w:rPr>
          <w:rFonts w:ascii="仿宋" w:eastAsia="仿宋" w:hAnsi="仿宋"/>
          <w:sz w:val="32"/>
          <w:szCs w:val="32"/>
        </w:rPr>
        <w:t>2015</w:t>
      </w:r>
      <w:r>
        <w:rPr>
          <w:rFonts w:ascii="仿宋" w:eastAsia="仿宋" w:hAnsi="仿宋" w:hint="eastAsia"/>
          <w:sz w:val="32"/>
          <w:szCs w:val="32"/>
        </w:rPr>
        <w:t>年汛前检查中发现的重点病险工程进行抢修，确保工程安全度汛，补充之前年度消耗的三防抢险物资和新增部分三防抢险物资</w:t>
      </w:r>
      <w:r w:rsidRPr="00402C43">
        <w:rPr>
          <w:rFonts w:ascii="仿宋" w:eastAsia="仿宋" w:hAnsi="仿宋" w:hint="eastAsia"/>
          <w:sz w:val="32"/>
          <w:szCs w:val="32"/>
        </w:rPr>
        <w:t>；</w:t>
      </w:r>
    </w:p>
    <w:p w:rsidR="00A306CE" w:rsidRDefault="00A306CE" w:rsidP="00B02976">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全市水质监测督查费用，绩效评价结果：对市级水质督查范围内供水水厂的水源水、出厂水和管网水开展水质督查工作，了解和把握我市总体供水水质达标情况，及时发现供水安全隐患并落实整改，确保供水安全。</w:t>
      </w:r>
    </w:p>
    <w:p w:rsidR="00A306CE" w:rsidRDefault="00A306CE"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重点支出项目包括：</w:t>
      </w:r>
    </w:p>
    <w:p w:rsidR="00A306CE" w:rsidRDefault="00A306CE" w:rsidP="00F05A20">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、水利发展“十三五”规划编制经费</w:t>
      </w:r>
      <w:r w:rsidRPr="00402C43">
        <w:rPr>
          <w:rFonts w:ascii="仿宋" w:eastAsia="仿宋" w:hAnsi="仿宋" w:hint="eastAsia"/>
          <w:sz w:val="32"/>
          <w:szCs w:val="32"/>
        </w:rPr>
        <w:t>，绩效评价结果：</w:t>
      </w:r>
      <w:r>
        <w:rPr>
          <w:rFonts w:ascii="仿宋" w:eastAsia="仿宋" w:hAnsi="仿宋" w:hint="eastAsia"/>
          <w:sz w:val="32"/>
          <w:szCs w:val="32"/>
        </w:rPr>
        <w:t>编制完成送审稿，并通过专家评审</w:t>
      </w:r>
      <w:r w:rsidRPr="00402C43">
        <w:rPr>
          <w:rFonts w:ascii="仿宋" w:eastAsia="仿宋" w:hAnsi="仿宋" w:hint="eastAsia"/>
          <w:sz w:val="32"/>
          <w:szCs w:val="32"/>
        </w:rPr>
        <w:t>。</w:t>
      </w:r>
    </w:p>
    <w:p w:rsidR="00A306CE" w:rsidRDefault="00A306CE" w:rsidP="00F05A20">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、市城乡水利防灾减灾工程偿还中行贷款本息、财务顾问费，</w:t>
      </w:r>
      <w:r w:rsidRPr="00402C43">
        <w:rPr>
          <w:rFonts w:ascii="仿宋" w:eastAsia="仿宋" w:hAnsi="仿宋" w:hint="eastAsia"/>
          <w:sz w:val="32"/>
          <w:szCs w:val="32"/>
        </w:rPr>
        <w:t>绩效评价结果：</w:t>
      </w:r>
      <w:r>
        <w:rPr>
          <w:rFonts w:ascii="仿宋" w:eastAsia="仿宋" w:hAnsi="仿宋" w:hint="eastAsia"/>
          <w:sz w:val="32"/>
          <w:szCs w:val="32"/>
        </w:rPr>
        <w:t>按合同约定期限，及时偿还贷款本息。</w:t>
      </w:r>
    </w:p>
    <w:p w:rsidR="00A306CE" w:rsidRDefault="00A306CE" w:rsidP="00426B8F">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、牛田洋海堤达标加固工程（偿还开行贷款本息），</w:t>
      </w:r>
      <w:r w:rsidRPr="00402C43">
        <w:rPr>
          <w:rFonts w:ascii="仿宋" w:eastAsia="仿宋" w:hAnsi="仿宋" w:hint="eastAsia"/>
          <w:sz w:val="32"/>
          <w:szCs w:val="32"/>
        </w:rPr>
        <w:t>绩效评价结果：</w:t>
      </w:r>
      <w:r>
        <w:rPr>
          <w:rFonts w:ascii="仿宋" w:eastAsia="仿宋" w:hAnsi="仿宋" w:hint="eastAsia"/>
          <w:sz w:val="32"/>
          <w:szCs w:val="32"/>
        </w:rPr>
        <w:t>按合同约定期限，及时偿还贷款本息。</w:t>
      </w:r>
    </w:p>
    <w:p w:rsidR="00A306CE" w:rsidRDefault="00A306CE" w:rsidP="00426B8F">
      <w:pPr>
        <w:spacing w:line="580" w:lineRule="exact"/>
        <w:ind w:leftChars="-88" w:left="-185" w:rightChars="-150" w:right="-315"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、解决农村饮水安全还开行本息，</w:t>
      </w:r>
      <w:r w:rsidRPr="00402C43">
        <w:rPr>
          <w:rFonts w:ascii="仿宋" w:eastAsia="仿宋" w:hAnsi="仿宋" w:hint="eastAsia"/>
          <w:sz w:val="32"/>
          <w:szCs w:val="32"/>
        </w:rPr>
        <w:t>绩效评价结果：</w:t>
      </w:r>
      <w:r>
        <w:rPr>
          <w:rFonts w:ascii="仿宋" w:eastAsia="仿宋" w:hAnsi="仿宋" w:hint="eastAsia"/>
          <w:sz w:val="32"/>
          <w:szCs w:val="32"/>
        </w:rPr>
        <w:t>按合同约定期限，及时偿还贷款本息。</w:t>
      </w:r>
    </w:p>
    <w:p w:rsidR="00A306CE" w:rsidRPr="00402C43" w:rsidRDefault="00A306CE" w:rsidP="004957E9">
      <w:pPr>
        <w:spacing w:line="580" w:lineRule="exact"/>
        <w:ind w:leftChars="-88" w:left="-185" w:rightChars="-150" w:right="-315" w:firstLine="640"/>
        <w:rPr>
          <w:rFonts w:ascii="黑体" w:eastAsia="黑体" w:hAnsi="黑体"/>
          <w:sz w:val="32"/>
          <w:szCs w:val="32"/>
        </w:rPr>
      </w:pPr>
      <w:r w:rsidRPr="00402C43">
        <w:rPr>
          <w:rFonts w:ascii="黑体" w:eastAsia="黑体" w:hAnsi="黑体" w:hint="eastAsia"/>
          <w:sz w:val="32"/>
          <w:szCs w:val="32"/>
        </w:rPr>
        <w:t>二、专业名词解释</w:t>
      </w:r>
    </w:p>
    <w:p w:rsidR="00A306CE" w:rsidRPr="00402C43" w:rsidRDefault="00A306CE" w:rsidP="004957E9">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财政拨款收入：是指一般公共预算和政府性基金的</w:t>
      </w:r>
      <w:r>
        <w:rPr>
          <w:rFonts w:ascii="仿宋" w:eastAsia="仿宋" w:hAnsi="仿宋" w:hint="eastAsia"/>
          <w:sz w:val="32"/>
          <w:szCs w:val="32"/>
        </w:rPr>
        <w:t>拨款</w:t>
      </w:r>
      <w:r w:rsidRPr="00402C43">
        <w:rPr>
          <w:rFonts w:ascii="仿宋" w:eastAsia="仿宋" w:hAnsi="仿宋" w:hint="eastAsia"/>
          <w:sz w:val="32"/>
          <w:szCs w:val="32"/>
        </w:rPr>
        <w:t>；</w:t>
      </w:r>
    </w:p>
    <w:p w:rsidR="00A306CE" w:rsidRPr="00402C43" w:rsidRDefault="00A306CE" w:rsidP="004957E9">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财政拨款支出：是指使用一般公共预算和政府性基金拨款的支出；</w:t>
      </w:r>
    </w:p>
    <w:p w:rsidR="00A306CE" w:rsidRPr="00402C43" w:rsidRDefault="00A306CE" w:rsidP="004957E9">
      <w:pPr>
        <w:spacing w:line="580" w:lineRule="exact"/>
        <w:ind w:leftChars="-88" w:left="-185" w:rightChars="-150" w:right="-315" w:firstLine="640"/>
        <w:rPr>
          <w:rFonts w:ascii="仿宋" w:eastAsia="仿宋" w:hAnsi="仿宋"/>
          <w:sz w:val="32"/>
          <w:szCs w:val="32"/>
        </w:rPr>
      </w:pPr>
      <w:r>
        <w:rPr>
          <w:rFonts w:ascii="仿宋" w:eastAsia="仿宋" w:hAnsi="仿宋" w:hint="eastAsia"/>
          <w:sz w:val="32"/>
          <w:szCs w:val="32"/>
        </w:rPr>
        <w:t>“</w:t>
      </w:r>
      <w:r w:rsidRPr="00402C43">
        <w:rPr>
          <w:rFonts w:ascii="仿宋" w:eastAsia="仿宋" w:hAnsi="仿宋" w:hint="eastAsia"/>
          <w:sz w:val="32"/>
          <w:szCs w:val="32"/>
        </w:rPr>
        <w:t>三公</w:t>
      </w:r>
      <w:r>
        <w:rPr>
          <w:rFonts w:ascii="仿宋" w:eastAsia="仿宋" w:hAnsi="仿宋" w:hint="eastAsia"/>
          <w:sz w:val="32"/>
          <w:szCs w:val="32"/>
        </w:rPr>
        <w:t>”经费支出：是</w:t>
      </w:r>
      <w:r w:rsidRPr="00B04128">
        <w:rPr>
          <w:rFonts w:ascii="仿宋" w:eastAsia="仿宋" w:hAnsi="仿宋" w:hint="eastAsia"/>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w:t>
      </w:r>
      <w:r>
        <w:rPr>
          <w:rFonts w:ascii="仿宋" w:eastAsia="仿宋" w:hAnsi="仿宋" w:hint="eastAsia"/>
          <w:sz w:val="32"/>
          <w:szCs w:val="32"/>
        </w:rPr>
        <w:t>费指行政单位、事业单位按规定开支的各项公务接待（外宾接待）费用</w:t>
      </w:r>
      <w:r w:rsidRPr="00402C43">
        <w:rPr>
          <w:rFonts w:ascii="仿宋" w:eastAsia="仿宋" w:hAnsi="仿宋" w:hint="eastAsia"/>
          <w:sz w:val="32"/>
          <w:szCs w:val="32"/>
        </w:rPr>
        <w:t>。</w:t>
      </w:r>
    </w:p>
    <w:p w:rsidR="00A306CE" w:rsidRPr="004957E9" w:rsidRDefault="00A306CE" w:rsidP="00F05A20">
      <w:pPr>
        <w:spacing w:line="580" w:lineRule="exact"/>
        <w:ind w:leftChars="-88" w:left="-185" w:rightChars="-150" w:right="-315" w:firstLine="640"/>
        <w:rPr>
          <w:rFonts w:ascii="仿宋" w:eastAsia="仿宋" w:hAnsi="仿宋"/>
          <w:sz w:val="32"/>
          <w:szCs w:val="32"/>
        </w:rPr>
      </w:pPr>
    </w:p>
    <w:p w:rsidR="00A306CE" w:rsidRDefault="00A306CE"/>
    <w:p w:rsidR="00A306CE" w:rsidRDefault="00A306CE">
      <w:pPr>
        <w:rPr>
          <w:rFonts w:ascii="仿宋_GB2312" w:eastAsia="仿宋_GB2312"/>
          <w:sz w:val="32"/>
          <w:szCs w:val="32"/>
        </w:rPr>
      </w:pPr>
    </w:p>
    <w:p w:rsidR="00A306CE" w:rsidRDefault="00A306CE" w:rsidP="00217A8B">
      <w:pPr>
        <w:ind w:right="320"/>
        <w:jc w:val="right"/>
        <w:rPr>
          <w:rFonts w:ascii="仿宋_GB2312" w:eastAsia="仿宋_GB2312"/>
          <w:sz w:val="32"/>
          <w:szCs w:val="32"/>
        </w:rPr>
      </w:pPr>
      <w:r>
        <w:rPr>
          <w:rFonts w:ascii="仿宋_GB2312" w:eastAsia="仿宋_GB2312" w:hint="eastAsia"/>
          <w:sz w:val="32"/>
          <w:szCs w:val="32"/>
        </w:rPr>
        <w:t>汕头市水务局</w:t>
      </w:r>
    </w:p>
    <w:p w:rsidR="00A306CE" w:rsidRPr="00217A8B" w:rsidRDefault="00A306CE" w:rsidP="00217A8B">
      <w:pPr>
        <w:jc w:val="right"/>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p>
    <w:sectPr w:rsidR="00A306CE" w:rsidRPr="00217A8B" w:rsidSect="002A7C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CE" w:rsidRDefault="00A306CE" w:rsidP="00F05A20">
      <w:r>
        <w:separator/>
      </w:r>
    </w:p>
  </w:endnote>
  <w:endnote w:type="continuationSeparator" w:id="0">
    <w:p w:rsidR="00A306CE" w:rsidRDefault="00A306CE" w:rsidP="00F0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CE" w:rsidRDefault="00A306CE" w:rsidP="00F05A20">
      <w:r>
        <w:separator/>
      </w:r>
    </w:p>
  </w:footnote>
  <w:footnote w:type="continuationSeparator" w:id="0">
    <w:p w:rsidR="00A306CE" w:rsidRDefault="00A306CE" w:rsidP="00F0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8AE"/>
    <w:rsid w:val="00002554"/>
    <w:rsid w:val="00043F4D"/>
    <w:rsid w:val="00062240"/>
    <w:rsid w:val="00081023"/>
    <w:rsid w:val="00085847"/>
    <w:rsid w:val="000B476E"/>
    <w:rsid w:val="000C4FE3"/>
    <w:rsid w:val="000D4972"/>
    <w:rsid w:val="000F4B70"/>
    <w:rsid w:val="001046B8"/>
    <w:rsid w:val="001525F7"/>
    <w:rsid w:val="0015372B"/>
    <w:rsid w:val="001577A8"/>
    <w:rsid w:val="0018091D"/>
    <w:rsid w:val="001A7928"/>
    <w:rsid w:val="001C40A2"/>
    <w:rsid w:val="001D33CF"/>
    <w:rsid w:val="001E3B29"/>
    <w:rsid w:val="001E6B84"/>
    <w:rsid w:val="001F0F2B"/>
    <w:rsid w:val="001F6BE1"/>
    <w:rsid w:val="00217A8B"/>
    <w:rsid w:val="00222DBE"/>
    <w:rsid w:val="0023075F"/>
    <w:rsid w:val="00237D77"/>
    <w:rsid w:val="00256EC5"/>
    <w:rsid w:val="00273534"/>
    <w:rsid w:val="00281EAE"/>
    <w:rsid w:val="00285AFB"/>
    <w:rsid w:val="002A1AA2"/>
    <w:rsid w:val="002A4BE1"/>
    <w:rsid w:val="002A7CC7"/>
    <w:rsid w:val="002B60C4"/>
    <w:rsid w:val="002C3E3E"/>
    <w:rsid w:val="0030236E"/>
    <w:rsid w:val="0030411C"/>
    <w:rsid w:val="0031124D"/>
    <w:rsid w:val="00350D32"/>
    <w:rsid w:val="0036763D"/>
    <w:rsid w:val="003711A5"/>
    <w:rsid w:val="0038053D"/>
    <w:rsid w:val="003A1E3C"/>
    <w:rsid w:val="003A230F"/>
    <w:rsid w:val="003C207F"/>
    <w:rsid w:val="003D0458"/>
    <w:rsid w:val="003D4970"/>
    <w:rsid w:val="003E15DA"/>
    <w:rsid w:val="00402C43"/>
    <w:rsid w:val="004120A6"/>
    <w:rsid w:val="00426B8F"/>
    <w:rsid w:val="00430788"/>
    <w:rsid w:val="0045210E"/>
    <w:rsid w:val="00464FAF"/>
    <w:rsid w:val="004707B1"/>
    <w:rsid w:val="00472EA3"/>
    <w:rsid w:val="004957E9"/>
    <w:rsid w:val="004C3337"/>
    <w:rsid w:val="004E44C2"/>
    <w:rsid w:val="004E4D49"/>
    <w:rsid w:val="004F58AE"/>
    <w:rsid w:val="00515311"/>
    <w:rsid w:val="0052024D"/>
    <w:rsid w:val="005272E9"/>
    <w:rsid w:val="005519AE"/>
    <w:rsid w:val="00552810"/>
    <w:rsid w:val="00577FBD"/>
    <w:rsid w:val="00597DA0"/>
    <w:rsid w:val="005A000F"/>
    <w:rsid w:val="005D7E7A"/>
    <w:rsid w:val="005F231C"/>
    <w:rsid w:val="00600A18"/>
    <w:rsid w:val="00603A8C"/>
    <w:rsid w:val="00652A4C"/>
    <w:rsid w:val="006532CF"/>
    <w:rsid w:val="0067233C"/>
    <w:rsid w:val="006914A2"/>
    <w:rsid w:val="006A2EE7"/>
    <w:rsid w:val="006B1EB3"/>
    <w:rsid w:val="006B3393"/>
    <w:rsid w:val="006C1F8A"/>
    <w:rsid w:val="006C52EE"/>
    <w:rsid w:val="006E6D74"/>
    <w:rsid w:val="006F4C06"/>
    <w:rsid w:val="00700655"/>
    <w:rsid w:val="007346B1"/>
    <w:rsid w:val="00742E9B"/>
    <w:rsid w:val="00745EB7"/>
    <w:rsid w:val="00780987"/>
    <w:rsid w:val="0078792A"/>
    <w:rsid w:val="00792635"/>
    <w:rsid w:val="007A0257"/>
    <w:rsid w:val="007A6E48"/>
    <w:rsid w:val="007C1C1B"/>
    <w:rsid w:val="00800D38"/>
    <w:rsid w:val="00843FA3"/>
    <w:rsid w:val="00845F81"/>
    <w:rsid w:val="00851EF1"/>
    <w:rsid w:val="00862DAA"/>
    <w:rsid w:val="00864EC6"/>
    <w:rsid w:val="0087093A"/>
    <w:rsid w:val="008754F4"/>
    <w:rsid w:val="0087575B"/>
    <w:rsid w:val="00896AC0"/>
    <w:rsid w:val="008A0E01"/>
    <w:rsid w:val="008A378E"/>
    <w:rsid w:val="008A7979"/>
    <w:rsid w:val="008D221D"/>
    <w:rsid w:val="008D6FB8"/>
    <w:rsid w:val="008E0D97"/>
    <w:rsid w:val="008E56D2"/>
    <w:rsid w:val="00910BAD"/>
    <w:rsid w:val="00921033"/>
    <w:rsid w:val="009356B1"/>
    <w:rsid w:val="00954D3C"/>
    <w:rsid w:val="00983DCA"/>
    <w:rsid w:val="009957AD"/>
    <w:rsid w:val="00997A29"/>
    <w:rsid w:val="009B658D"/>
    <w:rsid w:val="009F0D06"/>
    <w:rsid w:val="00A15853"/>
    <w:rsid w:val="00A24613"/>
    <w:rsid w:val="00A306CE"/>
    <w:rsid w:val="00A35E9A"/>
    <w:rsid w:val="00A51074"/>
    <w:rsid w:val="00A53C47"/>
    <w:rsid w:val="00A90ADA"/>
    <w:rsid w:val="00AA1118"/>
    <w:rsid w:val="00AA7808"/>
    <w:rsid w:val="00AE112D"/>
    <w:rsid w:val="00AF372C"/>
    <w:rsid w:val="00B02976"/>
    <w:rsid w:val="00B04128"/>
    <w:rsid w:val="00B16B94"/>
    <w:rsid w:val="00B32194"/>
    <w:rsid w:val="00B51363"/>
    <w:rsid w:val="00B60A3E"/>
    <w:rsid w:val="00B72051"/>
    <w:rsid w:val="00B8178A"/>
    <w:rsid w:val="00B870DF"/>
    <w:rsid w:val="00B91660"/>
    <w:rsid w:val="00B949F0"/>
    <w:rsid w:val="00B96C8B"/>
    <w:rsid w:val="00BA3EA8"/>
    <w:rsid w:val="00BA51C9"/>
    <w:rsid w:val="00BA68C4"/>
    <w:rsid w:val="00BB07BC"/>
    <w:rsid w:val="00BB14DD"/>
    <w:rsid w:val="00BD3316"/>
    <w:rsid w:val="00BE2734"/>
    <w:rsid w:val="00BF2DC9"/>
    <w:rsid w:val="00BF703C"/>
    <w:rsid w:val="00C123C8"/>
    <w:rsid w:val="00C157D4"/>
    <w:rsid w:val="00C53D8A"/>
    <w:rsid w:val="00C558B2"/>
    <w:rsid w:val="00C63CC4"/>
    <w:rsid w:val="00C7747A"/>
    <w:rsid w:val="00C86E83"/>
    <w:rsid w:val="00C91CD5"/>
    <w:rsid w:val="00C969B7"/>
    <w:rsid w:val="00CC29E2"/>
    <w:rsid w:val="00D1427B"/>
    <w:rsid w:val="00D34DE3"/>
    <w:rsid w:val="00D42395"/>
    <w:rsid w:val="00D74CA8"/>
    <w:rsid w:val="00D753F3"/>
    <w:rsid w:val="00D80483"/>
    <w:rsid w:val="00DC6620"/>
    <w:rsid w:val="00DF052E"/>
    <w:rsid w:val="00E01756"/>
    <w:rsid w:val="00E27208"/>
    <w:rsid w:val="00E502B8"/>
    <w:rsid w:val="00E77D53"/>
    <w:rsid w:val="00E9171A"/>
    <w:rsid w:val="00EA24C7"/>
    <w:rsid w:val="00EC7431"/>
    <w:rsid w:val="00EF13B7"/>
    <w:rsid w:val="00F01444"/>
    <w:rsid w:val="00F01799"/>
    <w:rsid w:val="00F036B3"/>
    <w:rsid w:val="00F05A20"/>
    <w:rsid w:val="00F578DC"/>
    <w:rsid w:val="00F7754C"/>
    <w:rsid w:val="00F8144F"/>
    <w:rsid w:val="00F8627F"/>
    <w:rsid w:val="00F87590"/>
    <w:rsid w:val="00FA2034"/>
    <w:rsid w:val="00FA5B2E"/>
    <w:rsid w:val="00FB78A0"/>
    <w:rsid w:val="00FF6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2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A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05A20"/>
    <w:rPr>
      <w:rFonts w:cs="Times New Roman"/>
      <w:sz w:val="18"/>
      <w:szCs w:val="18"/>
    </w:rPr>
  </w:style>
  <w:style w:type="paragraph" w:styleId="Footer">
    <w:name w:val="footer"/>
    <w:basedOn w:val="Normal"/>
    <w:link w:val="FooterChar"/>
    <w:uiPriority w:val="99"/>
    <w:rsid w:val="00F05A2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05A20"/>
    <w:rPr>
      <w:rFonts w:cs="Times New Roman"/>
      <w:sz w:val="18"/>
      <w:szCs w:val="18"/>
    </w:rPr>
  </w:style>
  <w:style w:type="paragraph" w:styleId="ListParagraph">
    <w:name w:val="List Paragraph"/>
    <w:basedOn w:val="Normal"/>
    <w:uiPriority w:val="99"/>
    <w:qFormat/>
    <w:rsid w:val="003A230F"/>
    <w:pPr>
      <w:ind w:firstLineChars="200" w:firstLine="420"/>
    </w:pPr>
  </w:style>
  <w:style w:type="paragraph" w:styleId="BalloonText">
    <w:name w:val="Balloon Text"/>
    <w:basedOn w:val="Normal"/>
    <w:link w:val="BalloonTextChar"/>
    <w:uiPriority w:val="99"/>
    <w:semiHidden/>
    <w:rsid w:val="00BD3316"/>
    <w:rPr>
      <w:sz w:val="18"/>
      <w:szCs w:val="18"/>
    </w:rPr>
  </w:style>
  <w:style w:type="character" w:customStyle="1" w:styleId="BalloonTextChar">
    <w:name w:val="Balloon Text Char"/>
    <w:basedOn w:val="DefaultParagraphFont"/>
    <w:link w:val="BalloonText"/>
    <w:uiPriority w:val="99"/>
    <w:semiHidden/>
    <w:locked/>
    <w:rsid w:val="003711A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5</Pages>
  <Words>350</Words>
  <Characters>1996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辛妙玲</dc:creator>
  <cp:keywords/>
  <dc:description/>
  <cp:lastModifiedBy>黄志锋</cp:lastModifiedBy>
  <cp:revision>11</cp:revision>
  <cp:lastPrinted>2016-08-24T07:04:00Z</cp:lastPrinted>
  <dcterms:created xsi:type="dcterms:W3CDTF">2016-08-20T03:26:00Z</dcterms:created>
  <dcterms:modified xsi:type="dcterms:W3CDTF">2016-08-25T07:17:00Z</dcterms:modified>
</cp:coreProperties>
</file>