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43" w:rsidRPr="00A95DAC" w:rsidRDefault="000E6B43" w:rsidP="000E6B43">
      <w:pPr>
        <w:ind w:leftChars="-88" w:left="31680" w:rightChars="-150" w:right="31680" w:hanging="2"/>
        <w:jc w:val="left"/>
        <w:rPr>
          <w:rFonts w:ascii="仿宋" w:eastAsia="仿宋" w:hAnsi="仿宋"/>
          <w:sz w:val="28"/>
          <w:szCs w:val="32"/>
        </w:rPr>
      </w:pPr>
      <w:r w:rsidRPr="00A95DAC"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/>
          <w:sz w:val="28"/>
          <w:szCs w:val="32"/>
        </w:rPr>
        <w:t>1</w:t>
      </w:r>
      <w:r w:rsidRPr="00A95DAC">
        <w:rPr>
          <w:rFonts w:ascii="仿宋" w:eastAsia="仿宋" w:hAnsi="仿宋" w:hint="eastAsia"/>
          <w:sz w:val="28"/>
          <w:szCs w:val="32"/>
        </w:rPr>
        <w:t>：</w:t>
      </w:r>
    </w:p>
    <w:p w:rsidR="000E6B43" w:rsidRPr="00222DBE" w:rsidRDefault="000E6B43" w:rsidP="00097055">
      <w:pPr>
        <w:ind w:leftChars="-88" w:left="31680" w:rightChars="-150" w:right="31680" w:hanging="2"/>
        <w:jc w:val="left"/>
        <w:rPr>
          <w:rFonts w:ascii="仿宋" w:eastAsia="仿宋" w:hAnsi="仿宋"/>
          <w:szCs w:val="32"/>
        </w:rPr>
      </w:pPr>
    </w:p>
    <w:p w:rsidR="000E6B43" w:rsidRDefault="000E6B43" w:rsidP="00097055">
      <w:pPr>
        <w:ind w:leftChars="-88" w:left="31680" w:rightChars="-150" w:right="31680" w:hanging="2"/>
        <w:jc w:val="center"/>
        <w:rPr>
          <w:rFonts w:ascii="黑体" w:eastAsia="黑体" w:hAnsi="黑体"/>
          <w:sz w:val="44"/>
          <w:szCs w:val="44"/>
        </w:rPr>
      </w:pPr>
      <w:r w:rsidRPr="00222DBE">
        <w:rPr>
          <w:rFonts w:ascii="黑体" w:eastAsia="黑体" w:hAnsi="黑体"/>
          <w:sz w:val="44"/>
          <w:szCs w:val="44"/>
        </w:rPr>
        <w:t>2015</w:t>
      </w:r>
      <w:r w:rsidRPr="00222DBE"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汕头市地震局</w:t>
      </w:r>
      <w:r w:rsidRPr="00222DBE">
        <w:rPr>
          <w:rFonts w:ascii="黑体" w:eastAsia="黑体" w:hAnsi="黑体" w:hint="eastAsia"/>
          <w:sz w:val="44"/>
          <w:szCs w:val="44"/>
        </w:rPr>
        <w:t>部门决算</w:t>
      </w:r>
    </w:p>
    <w:p w:rsidR="000E6B43" w:rsidRPr="00222DBE" w:rsidRDefault="000E6B43" w:rsidP="00097055">
      <w:pPr>
        <w:ind w:leftChars="-88" w:left="31680" w:rightChars="-150" w:right="31680" w:hanging="2"/>
        <w:jc w:val="center"/>
        <w:rPr>
          <w:rFonts w:ascii="黑体" w:eastAsia="黑体" w:hAnsi="黑体"/>
          <w:sz w:val="44"/>
          <w:szCs w:val="44"/>
        </w:rPr>
      </w:pPr>
      <w:r w:rsidRPr="00222DBE">
        <w:rPr>
          <w:rFonts w:ascii="黑体" w:eastAsia="黑体" w:hAnsi="黑体" w:hint="eastAsia"/>
          <w:sz w:val="44"/>
          <w:szCs w:val="44"/>
        </w:rPr>
        <w:t>补充情况说明</w:t>
      </w:r>
    </w:p>
    <w:p w:rsidR="000E6B43" w:rsidRPr="00222DBE" w:rsidRDefault="000E6B43" w:rsidP="00097055">
      <w:pPr>
        <w:ind w:leftChars="-88" w:left="31680" w:rightChars="-150" w:right="31680" w:firstLine="640"/>
        <w:rPr>
          <w:rFonts w:ascii="黑体" w:eastAsia="黑体" w:hAnsi="黑体"/>
          <w:szCs w:val="32"/>
        </w:rPr>
      </w:pPr>
    </w:p>
    <w:p w:rsidR="000E6B43" w:rsidRDefault="000E6B43" w:rsidP="00097055">
      <w:pPr>
        <w:spacing w:line="580" w:lineRule="exact"/>
        <w:ind w:rightChars="-150" w:right="3168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现将</w:t>
      </w:r>
      <w:r w:rsidRPr="00402C43">
        <w:rPr>
          <w:rFonts w:ascii="仿宋" w:eastAsia="仿宋" w:hAnsi="仿宋"/>
          <w:sz w:val="32"/>
          <w:szCs w:val="32"/>
        </w:rPr>
        <w:t>2015</w:t>
      </w:r>
      <w:r w:rsidRPr="00402C43">
        <w:rPr>
          <w:rFonts w:ascii="仿宋" w:eastAsia="仿宋" w:hAnsi="仿宋" w:hint="eastAsia"/>
          <w:sz w:val="32"/>
          <w:szCs w:val="32"/>
        </w:rPr>
        <w:t>年部门决算情况补充说明如下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E6B43" w:rsidRPr="00ED6531" w:rsidRDefault="000E6B43" w:rsidP="00097055">
      <w:pPr>
        <w:spacing w:line="580" w:lineRule="exact"/>
        <w:ind w:rightChars="-150" w:right="31680"/>
        <w:rPr>
          <w:rFonts w:ascii="仿宋" w:eastAsia="仿宋" w:hAnsi="仿宋"/>
          <w:sz w:val="32"/>
          <w:szCs w:val="32"/>
        </w:rPr>
      </w:pPr>
    </w:p>
    <w:p w:rsidR="000E6B43" w:rsidRPr="00402C43" w:rsidRDefault="000E6B43" w:rsidP="00097055">
      <w:pPr>
        <w:spacing w:line="580" w:lineRule="exact"/>
        <w:ind w:leftChars="88" w:left="31680" w:rightChars="-150" w:right="31680"/>
        <w:rPr>
          <w:rFonts w:ascii="黑体" w:eastAsia="黑体" w:hAnsi="黑体"/>
          <w:sz w:val="32"/>
          <w:szCs w:val="32"/>
        </w:rPr>
      </w:pPr>
      <w:r w:rsidRPr="00402C43">
        <w:rPr>
          <w:rFonts w:ascii="黑体" w:eastAsia="黑体" w:hAnsi="黑体" w:hint="eastAsia"/>
          <w:sz w:val="32"/>
          <w:szCs w:val="32"/>
        </w:rPr>
        <w:t>一、基本情况补充说明</w:t>
      </w:r>
    </w:p>
    <w:p w:rsidR="000E6B43" w:rsidRPr="00402C43" w:rsidRDefault="000E6B43" w:rsidP="00097055">
      <w:pPr>
        <w:spacing w:line="580" w:lineRule="exact"/>
        <w:ind w:leftChars="88" w:left="31680" w:rightChars="-150" w:right="31680"/>
        <w:rPr>
          <w:rFonts w:ascii="仿宋" w:eastAsia="仿宋" w:hAnsi="仿宋"/>
          <w:b/>
          <w:sz w:val="32"/>
          <w:szCs w:val="32"/>
        </w:rPr>
      </w:pPr>
      <w:r w:rsidRPr="00402C43">
        <w:rPr>
          <w:rFonts w:ascii="仿宋" w:eastAsia="仿宋" w:hAnsi="仿宋" w:hint="eastAsia"/>
          <w:b/>
          <w:sz w:val="32"/>
          <w:szCs w:val="32"/>
        </w:rPr>
        <w:t>（一）收支情况说明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/>
          <w:sz w:val="32"/>
          <w:szCs w:val="32"/>
        </w:rPr>
        <w:t>2015</w:t>
      </w:r>
      <w:r w:rsidRPr="00402C43">
        <w:rPr>
          <w:rFonts w:ascii="仿宋" w:eastAsia="仿宋" w:hAnsi="仿宋" w:hint="eastAsia"/>
          <w:sz w:val="32"/>
          <w:szCs w:val="32"/>
        </w:rPr>
        <w:t>年收入决算</w:t>
      </w:r>
      <w:r w:rsidRPr="0009652D">
        <w:rPr>
          <w:rFonts w:ascii="仿宋" w:eastAsia="仿宋" w:hAnsi="仿宋"/>
          <w:sz w:val="32"/>
          <w:szCs w:val="32"/>
        </w:rPr>
        <w:t>567.61</w:t>
      </w:r>
      <w:r w:rsidRPr="00402C43">
        <w:rPr>
          <w:rFonts w:ascii="仿宋" w:eastAsia="仿宋" w:hAnsi="仿宋" w:hint="eastAsia"/>
          <w:sz w:val="32"/>
          <w:szCs w:val="32"/>
        </w:rPr>
        <w:t>万元，比</w:t>
      </w:r>
      <w:r w:rsidRPr="00402C43">
        <w:rPr>
          <w:rFonts w:ascii="仿宋" w:eastAsia="仿宋" w:hAnsi="仿宋"/>
          <w:sz w:val="32"/>
          <w:szCs w:val="32"/>
        </w:rPr>
        <w:t>2014</w:t>
      </w:r>
      <w:r w:rsidRPr="00402C43">
        <w:rPr>
          <w:rFonts w:ascii="仿宋" w:eastAsia="仿宋" w:hAnsi="仿宋" w:hint="eastAsia"/>
          <w:sz w:val="32"/>
          <w:szCs w:val="32"/>
        </w:rPr>
        <w:t>年决</w:t>
      </w:r>
      <w:bookmarkStart w:id="0" w:name="_GoBack"/>
      <w:bookmarkEnd w:id="0"/>
      <w:r w:rsidRPr="00402C43">
        <w:rPr>
          <w:rFonts w:ascii="仿宋" w:eastAsia="仿宋" w:hAnsi="仿宋" w:hint="eastAsia"/>
          <w:sz w:val="32"/>
          <w:szCs w:val="32"/>
        </w:rPr>
        <w:t>算数增加</w:t>
      </w:r>
      <w:r>
        <w:rPr>
          <w:rFonts w:ascii="仿宋" w:eastAsia="仿宋" w:hAnsi="仿宋"/>
          <w:sz w:val="32"/>
          <w:szCs w:val="32"/>
        </w:rPr>
        <w:t>18.58</w:t>
      </w:r>
      <w:r w:rsidRPr="00402C43"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年增加一次性抚恤金等正常</w:t>
      </w:r>
      <w:r w:rsidRPr="00402C43">
        <w:rPr>
          <w:rFonts w:ascii="仿宋" w:eastAsia="仿宋" w:hAnsi="仿宋" w:hint="eastAsia"/>
          <w:sz w:val="32"/>
          <w:szCs w:val="32"/>
        </w:rPr>
        <w:t>经费</w:t>
      </w:r>
      <w:r>
        <w:rPr>
          <w:rFonts w:ascii="仿宋" w:eastAsia="仿宋" w:hAnsi="仿宋" w:hint="eastAsia"/>
          <w:sz w:val="32"/>
          <w:szCs w:val="32"/>
        </w:rPr>
        <w:t>收入</w:t>
      </w:r>
      <w:r w:rsidRPr="00402C43">
        <w:rPr>
          <w:rFonts w:ascii="仿宋" w:eastAsia="仿宋" w:hAnsi="仿宋" w:hint="eastAsia"/>
          <w:sz w:val="32"/>
          <w:szCs w:val="32"/>
        </w:rPr>
        <w:t>。其中：财政拨款收入</w:t>
      </w:r>
      <w:r w:rsidRPr="006C3DF9">
        <w:rPr>
          <w:rFonts w:ascii="仿宋" w:eastAsia="仿宋" w:hAnsi="仿宋"/>
          <w:sz w:val="32"/>
          <w:szCs w:val="32"/>
        </w:rPr>
        <w:t>527.83</w:t>
      </w:r>
      <w:r w:rsidRPr="00402C43">
        <w:rPr>
          <w:rFonts w:ascii="仿宋" w:eastAsia="仿宋" w:hAnsi="仿宋" w:hint="eastAsia"/>
          <w:sz w:val="32"/>
          <w:szCs w:val="32"/>
        </w:rPr>
        <w:t>万元，比</w:t>
      </w:r>
      <w:r w:rsidRPr="00402C43">
        <w:rPr>
          <w:rFonts w:ascii="仿宋" w:eastAsia="仿宋" w:hAnsi="仿宋"/>
          <w:sz w:val="32"/>
          <w:szCs w:val="32"/>
        </w:rPr>
        <w:t>2015</w:t>
      </w:r>
      <w:r w:rsidRPr="00402C43"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/>
          <w:sz w:val="32"/>
          <w:szCs w:val="32"/>
        </w:rPr>
        <w:t>57.31</w:t>
      </w:r>
      <w:r w:rsidRPr="00402C43">
        <w:rPr>
          <w:rFonts w:ascii="仿宋" w:eastAsia="仿宋" w:hAnsi="仿宋" w:hint="eastAsia"/>
          <w:sz w:val="32"/>
          <w:szCs w:val="32"/>
        </w:rPr>
        <w:t>万元，原因是减少</w:t>
      </w:r>
      <w:r>
        <w:rPr>
          <w:rFonts w:ascii="仿宋" w:eastAsia="仿宋" w:hAnsi="仿宋" w:hint="eastAsia"/>
          <w:sz w:val="32"/>
          <w:szCs w:val="32"/>
        </w:rPr>
        <w:t>项目支出地震局小区规划及震害预测工程经费收入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/>
          <w:sz w:val="32"/>
          <w:szCs w:val="32"/>
        </w:rPr>
        <w:t>2015</w:t>
      </w:r>
      <w:r w:rsidRPr="00402C43">
        <w:rPr>
          <w:rFonts w:ascii="仿宋" w:eastAsia="仿宋" w:hAnsi="仿宋" w:hint="eastAsia"/>
          <w:sz w:val="32"/>
          <w:szCs w:val="32"/>
        </w:rPr>
        <w:t>年支出决算</w:t>
      </w:r>
      <w:r w:rsidRPr="00E95010">
        <w:rPr>
          <w:rFonts w:ascii="仿宋" w:eastAsia="仿宋" w:hAnsi="仿宋"/>
          <w:sz w:val="32"/>
          <w:szCs w:val="32"/>
        </w:rPr>
        <w:t>556.47</w:t>
      </w:r>
      <w:r w:rsidRPr="00402C43">
        <w:rPr>
          <w:rFonts w:ascii="仿宋" w:eastAsia="仿宋" w:hAnsi="仿宋" w:hint="eastAsia"/>
          <w:sz w:val="32"/>
          <w:szCs w:val="32"/>
        </w:rPr>
        <w:t>万元，比</w:t>
      </w:r>
      <w:r w:rsidRPr="00402C43">
        <w:rPr>
          <w:rFonts w:ascii="仿宋" w:eastAsia="仿宋" w:hAnsi="仿宋"/>
          <w:sz w:val="32"/>
          <w:szCs w:val="32"/>
        </w:rPr>
        <w:t>2014</w:t>
      </w:r>
      <w:r w:rsidRPr="00402C43">
        <w:rPr>
          <w:rFonts w:ascii="仿宋" w:eastAsia="仿宋" w:hAnsi="仿宋" w:hint="eastAsia"/>
          <w:sz w:val="32"/>
          <w:szCs w:val="32"/>
        </w:rPr>
        <w:t>年决算数增加</w:t>
      </w:r>
      <w:r>
        <w:rPr>
          <w:rFonts w:ascii="仿宋" w:eastAsia="仿宋" w:hAnsi="仿宋"/>
          <w:sz w:val="32"/>
          <w:szCs w:val="32"/>
        </w:rPr>
        <w:t>46.49</w:t>
      </w:r>
      <w:r w:rsidRPr="00402C43"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</w:rPr>
        <w:t>人员</w:t>
      </w:r>
      <w:r w:rsidRPr="00402C43">
        <w:rPr>
          <w:rFonts w:ascii="仿宋" w:eastAsia="仿宋" w:hAnsi="仿宋" w:hint="eastAsia"/>
          <w:sz w:val="32"/>
          <w:szCs w:val="32"/>
        </w:rPr>
        <w:t>经费</w:t>
      </w:r>
      <w:r>
        <w:rPr>
          <w:rFonts w:ascii="仿宋" w:eastAsia="仿宋" w:hAnsi="仿宋" w:hint="eastAsia"/>
          <w:sz w:val="32"/>
          <w:szCs w:val="32"/>
        </w:rPr>
        <w:t>及</w:t>
      </w:r>
      <w:r w:rsidRPr="00402C43">
        <w:rPr>
          <w:rFonts w:ascii="仿宋" w:eastAsia="仿宋" w:hAnsi="仿宋" w:hint="eastAsia"/>
          <w:sz w:val="32"/>
          <w:szCs w:val="32"/>
        </w:rPr>
        <w:t>机关运行经费</w:t>
      </w:r>
      <w:r>
        <w:rPr>
          <w:rFonts w:ascii="仿宋" w:eastAsia="仿宋" w:hAnsi="仿宋" w:hint="eastAsia"/>
          <w:sz w:val="32"/>
          <w:szCs w:val="32"/>
        </w:rPr>
        <w:t>支出增加</w:t>
      </w:r>
      <w:r w:rsidRPr="00402C43">
        <w:rPr>
          <w:rFonts w:ascii="仿宋" w:eastAsia="仿宋" w:hAnsi="仿宋" w:hint="eastAsia"/>
          <w:sz w:val="32"/>
          <w:szCs w:val="32"/>
        </w:rPr>
        <w:t>。其中：财政拨款支出</w:t>
      </w:r>
      <w:r w:rsidRPr="0053154C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19.58</w:t>
      </w:r>
      <w:r w:rsidRPr="00402C43">
        <w:rPr>
          <w:rFonts w:ascii="仿宋" w:eastAsia="仿宋" w:hAnsi="仿宋" w:hint="eastAsia"/>
          <w:sz w:val="32"/>
          <w:szCs w:val="32"/>
        </w:rPr>
        <w:t>万元，比</w:t>
      </w:r>
      <w:r w:rsidRPr="00402C43">
        <w:rPr>
          <w:rFonts w:ascii="仿宋" w:eastAsia="仿宋" w:hAnsi="仿宋"/>
          <w:sz w:val="32"/>
          <w:szCs w:val="32"/>
        </w:rPr>
        <w:t>2015</w:t>
      </w:r>
      <w:r w:rsidRPr="00402C43"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/>
          <w:sz w:val="32"/>
          <w:szCs w:val="32"/>
        </w:rPr>
        <w:t>65.56</w:t>
      </w:r>
      <w:r w:rsidRPr="00402C43">
        <w:rPr>
          <w:rFonts w:ascii="仿宋" w:eastAsia="仿宋" w:hAnsi="仿宋" w:hint="eastAsia"/>
          <w:sz w:val="32"/>
          <w:szCs w:val="32"/>
        </w:rPr>
        <w:t>万元，原因是减少</w:t>
      </w:r>
      <w:r>
        <w:rPr>
          <w:rFonts w:ascii="仿宋" w:eastAsia="仿宋" w:hAnsi="仿宋" w:hint="eastAsia"/>
          <w:sz w:val="32"/>
          <w:szCs w:val="32"/>
        </w:rPr>
        <w:t>项目支出地震局小区规划及震害预测工程经费支出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3"/>
        <w:rPr>
          <w:rFonts w:ascii="仿宋" w:eastAsia="仿宋" w:hAnsi="仿宋"/>
          <w:b/>
          <w:sz w:val="32"/>
          <w:szCs w:val="32"/>
        </w:rPr>
      </w:pPr>
      <w:r w:rsidRPr="00402C43">
        <w:rPr>
          <w:rFonts w:ascii="仿宋" w:eastAsia="仿宋" w:hAnsi="仿宋" w:hint="eastAsia"/>
          <w:b/>
          <w:sz w:val="32"/>
          <w:szCs w:val="32"/>
        </w:rPr>
        <w:t>（二）“三公”经费支出说明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/>
          <w:sz w:val="32"/>
          <w:szCs w:val="32"/>
        </w:rPr>
        <w:t>2015</w:t>
      </w:r>
      <w:r w:rsidRPr="00402C43">
        <w:rPr>
          <w:rFonts w:ascii="仿宋" w:eastAsia="仿宋" w:hAnsi="仿宋" w:hint="eastAsia"/>
          <w:sz w:val="32"/>
          <w:szCs w:val="32"/>
        </w:rPr>
        <w:t>年“三公”经费财政拨款支出</w:t>
      </w:r>
      <w:r>
        <w:rPr>
          <w:rFonts w:ascii="仿宋" w:eastAsia="仿宋" w:hAnsi="仿宋"/>
          <w:sz w:val="32"/>
          <w:szCs w:val="32"/>
        </w:rPr>
        <w:t>5.57</w:t>
      </w:r>
      <w:r w:rsidRPr="00402C43">
        <w:rPr>
          <w:rFonts w:ascii="仿宋" w:eastAsia="仿宋" w:hAnsi="仿宋" w:hint="eastAsia"/>
          <w:sz w:val="32"/>
          <w:szCs w:val="32"/>
        </w:rPr>
        <w:t>万元，比</w:t>
      </w:r>
      <w:r w:rsidRPr="00402C43">
        <w:rPr>
          <w:rFonts w:ascii="仿宋" w:eastAsia="仿宋" w:hAnsi="仿宋"/>
          <w:sz w:val="32"/>
          <w:szCs w:val="32"/>
        </w:rPr>
        <w:t>2014</w:t>
      </w:r>
      <w:r w:rsidRPr="00402C43">
        <w:rPr>
          <w:rFonts w:ascii="仿宋" w:eastAsia="仿宋" w:hAnsi="仿宋" w:hint="eastAsia"/>
          <w:sz w:val="32"/>
          <w:szCs w:val="32"/>
        </w:rPr>
        <w:t>年决算数减少</w:t>
      </w:r>
      <w:r w:rsidRPr="00E13E35">
        <w:rPr>
          <w:rFonts w:ascii="仿宋" w:eastAsia="仿宋" w:hAnsi="仿宋"/>
          <w:sz w:val="32"/>
          <w:szCs w:val="32"/>
        </w:rPr>
        <w:t>2.17</w:t>
      </w:r>
      <w:r w:rsidRPr="00402C43">
        <w:rPr>
          <w:rFonts w:ascii="仿宋" w:eastAsia="仿宋" w:hAnsi="仿宋" w:hint="eastAsia"/>
          <w:sz w:val="32"/>
          <w:szCs w:val="32"/>
        </w:rPr>
        <w:t>万元，比</w:t>
      </w:r>
      <w:r w:rsidRPr="00402C43">
        <w:rPr>
          <w:rFonts w:ascii="仿宋" w:eastAsia="仿宋" w:hAnsi="仿宋"/>
          <w:sz w:val="32"/>
          <w:szCs w:val="32"/>
        </w:rPr>
        <w:t>2015</w:t>
      </w:r>
      <w:r w:rsidRPr="00402C43"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/>
          <w:sz w:val="32"/>
          <w:szCs w:val="32"/>
        </w:rPr>
        <w:t>3.93</w:t>
      </w:r>
      <w:r w:rsidRPr="00402C43"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</w:rPr>
        <w:t>严格执行“八项规定”及</w:t>
      </w:r>
      <w:r w:rsidRPr="00402C43">
        <w:rPr>
          <w:rFonts w:ascii="仿宋" w:eastAsia="仿宋" w:hAnsi="仿宋" w:hint="eastAsia"/>
          <w:sz w:val="32"/>
          <w:szCs w:val="32"/>
        </w:rPr>
        <w:t>公务用车</w:t>
      </w:r>
      <w:r>
        <w:rPr>
          <w:rFonts w:ascii="仿宋" w:eastAsia="仿宋" w:hAnsi="仿宋" w:hint="eastAsia"/>
          <w:sz w:val="32"/>
          <w:szCs w:val="32"/>
        </w:rPr>
        <w:t>制度改革的有关规定</w:t>
      </w:r>
      <w:r w:rsidRPr="00402C43">
        <w:rPr>
          <w:rFonts w:ascii="仿宋" w:eastAsia="仿宋" w:hAnsi="仿宋" w:hint="eastAsia"/>
          <w:sz w:val="32"/>
          <w:szCs w:val="32"/>
        </w:rPr>
        <w:t>。具体情况如下：</w:t>
      </w:r>
    </w:p>
    <w:p w:rsidR="000E6B43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/>
          <w:sz w:val="32"/>
          <w:szCs w:val="32"/>
        </w:rPr>
        <w:t>1.</w:t>
      </w:r>
      <w:r w:rsidRPr="00402C43">
        <w:rPr>
          <w:rFonts w:ascii="仿宋" w:eastAsia="仿宋" w:hAnsi="仿宋" w:hint="eastAsia"/>
          <w:sz w:val="32"/>
          <w:szCs w:val="32"/>
        </w:rPr>
        <w:t>全年使用财政拨款安排本级出国团组数为</w:t>
      </w:r>
      <w:r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个、</w:t>
      </w:r>
      <w:r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人次，因公出国（境）费支出</w:t>
      </w:r>
      <w:r w:rsidRPr="00E045E9"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万元，比</w:t>
      </w:r>
      <w:r w:rsidRPr="00402C43">
        <w:rPr>
          <w:rFonts w:ascii="仿宋" w:eastAsia="仿宋" w:hAnsi="仿宋"/>
          <w:sz w:val="32"/>
          <w:szCs w:val="32"/>
        </w:rPr>
        <w:t>2014</w:t>
      </w:r>
      <w:r w:rsidRPr="00402C43">
        <w:rPr>
          <w:rFonts w:ascii="仿宋" w:eastAsia="仿宋" w:hAnsi="仿宋" w:hint="eastAsia"/>
          <w:sz w:val="32"/>
          <w:szCs w:val="32"/>
        </w:rPr>
        <w:t>年决算数增加</w:t>
      </w:r>
      <w:r w:rsidRPr="00402C43">
        <w:rPr>
          <w:rFonts w:ascii="仿宋" w:eastAsia="仿宋" w:hAnsi="仿宋"/>
          <w:sz w:val="32"/>
          <w:szCs w:val="32"/>
        </w:rPr>
        <w:t>(</w:t>
      </w:r>
      <w:r w:rsidRPr="00402C43">
        <w:rPr>
          <w:rFonts w:ascii="仿宋" w:eastAsia="仿宋" w:hAnsi="仿宋" w:hint="eastAsia"/>
          <w:sz w:val="32"/>
          <w:szCs w:val="32"/>
        </w:rPr>
        <w:t>或减少</w:t>
      </w:r>
      <w:r w:rsidRPr="00402C43">
        <w:rPr>
          <w:rFonts w:ascii="仿宋" w:eastAsia="仿宋" w:hAnsi="仿宋"/>
          <w:sz w:val="32"/>
          <w:szCs w:val="32"/>
        </w:rPr>
        <w:t>)</w:t>
      </w:r>
      <w:r w:rsidRPr="00402C43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E045E9"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万元，比</w:t>
      </w:r>
      <w:r w:rsidRPr="00402C43">
        <w:rPr>
          <w:rFonts w:ascii="仿宋" w:eastAsia="仿宋" w:hAnsi="仿宋"/>
          <w:sz w:val="32"/>
          <w:szCs w:val="32"/>
        </w:rPr>
        <w:t>2015</w:t>
      </w:r>
      <w:r w:rsidRPr="00402C43">
        <w:rPr>
          <w:rFonts w:ascii="仿宋" w:eastAsia="仿宋" w:hAnsi="仿宋" w:hint="eastAsia"/>
          <w:sz w:val="32"/>
          <w:szCs w:val="32"/>
        </w:rPr>
        <w:t>年预算数增加</w:t>
      </w:r>
      <w:r w:rsidRPr="00402C43">
        <w:rPr>
          <w:rFonts w:ascii="仿宋" w:eastAsia="仿宋" w:hAnsi="仿宋"/>
          <w:sz w:val="32"/>
          <w:szCs w:val="32"/>
        </w:rPr>
        <w:t>(</w:t>
      </w:r>
      <w:r w:rsidRPr="00402C43">
        <w:rPr>
          <w:rFonts w:ascii="仿宋" w:eastAsia="仿宋" w:hAnsi="仿宋" w:hint="eastAsia"/>
          <w:sz w:val="32"/>
          <w:szCs w:val="32"/>
        </w:rPr>
        <w:t>或减少</w:t>
      </w:r>
      <w:r w:rsidRPr="00402C43">
        <w:rPr>
          <w:rFonts w:ascii="仿宋" w:eastAsia="仿宋" w:hAnsi="仿宋"/>
          <w:sz w:val="32"/>
          <w:szCs w:val="32"/>
        </w:rPr>
        <w:t>)</w:t>
      </w:r>
      <w:r w:rsidRPr="00E045E9"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/>
          <w:sz w:val="32"/>
          <w:szCs w:val="32"/>
        </w:rPr>
        <w:t xml:space="preserve"> 2.</w:t>
      </w:r>
      <w:r w:rsidRPr="00402C43">
        <w:rPr>
          <w:rFonts w:ascii="仿宋" w:eastAsia="仿宋" w:hAnsi="仿宋" w:hint="eastAsia"/>
          <w:sz w:val="32"/>
          <w:szCs w:val="32"/>
        </w:rPr>
        <w:t>公务用车购置及运行维护费支出</w:t>
      </w:r>
      <w:r>
        <w:rPr>
          <w:rFonts w:ascii="仿宋" w:eastAsia="仿宋" w:hAnsi="仿宋"/>
          <w:sz w:val="32"/>
          <w:szCs w:val="32"/>
        </w:rPr>
        <w:t>4.88</w:t>
      </w:r>
      <w:r w:rsidRPr="00402C43">
        <w:rPr>
          <w:rFonts w:ascii="仿宋" w:eastAsia="仿宋" w:hAnsi="仿宋" w:hint="eastAsia"/>
          <w:sz w:val="32"/>
          <w:szCs w:val="32"/>
        </w:rPr>
        <w:t>万元，比</w:t>
      </w:r>
      <w:r w:rsidRPr="00402C43">
        <w:rPr>
          <w:rFonts w:ascii="仿宋" w:eastAsia="仿宋" w:hAnsi="仿宋"/>
          <w:sz w:val="32"/>
          <w:szCs w:val="32"/>
        </w:rPr>
        <w:t>2014</w:t>
      </w:r>
      <w:r w:rsidRPr="00402C43">
        <w:rPr>
          <w:rFonts w:ascii="仿宋" w:eastAsia="仿宋" w:hAnsi="仿宋" w:hint="eastAsia"/>
          <w:sz w:val="32"/>
          <w:szCs w:val="32"/>
        </w:rPr>
        <w:t>年决算数减少</w:t>
      </w:r>
      <w:r>
        <w:rPr>
          <w:rFonts w:ascii="仿宋" w:eastAsia="仿宋" w:hAnsi="仿宋"/>
          <w:sz w:val="32"/>
          <w:szCs w:val="32"/>
        </w:rPr>
        <w:t>1.72</w:t>
      </w:r>
      <w:r w:rsidRPr="00402C43">
        <w:rPr>
          <w:rFonts w:ascii="仿宋" w:eastAsia="仿宋" w:hAnsi="仿宋" w:hint="eastAsia"/>
          <w:sz w:val="32"/>
          <w:szCs w:val="32"/>
        </w:rPr>
        <w:t>万元，比</w:t>
      </w:r>
      <w:r w:rsidRPr="00402C43">
        <w:rPr>
          <w:rFonts w:ascii="仿宋" w:eastAsia="仿宋" w:hAnsi="仿宋"/>
          <w:sz w:val="32"/>
          <w:szCs w:val="32"/>
        </w:rPr>
        <w:t>2015</w:t>
      </w:r>
      <w:r w:rsidRPr="00402C43"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/>
          <w:sz w:val="32"/>
          <w:szCs w:val="32"/>
        </w:rPr>
        <w:t>2.62</w:t>
      </w:r>
      <w:r w:rsidRPr="00402C43"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</w:rPr>
        <w:t>严格执行“八项规定”及</w:t>
      </w:r>
      <w:r w:rsidRPr="00402C43">
        <w:rPr>
          <w:rFonts w:ascii="仿宋" w:eastAsia="仿宋" w:hAnsi="仿宋" w:hint="eastAsia"/>
          <w:sz w:val="32"/>
          <w:szCs w:val="32"/>
        </w:rPr>
        <w:t>公务用车</w:t>
      </w:r>
      <w:r>
        <w:rPr>
          <w:rFonts w:ascii="仿宋" w:eastAsia="仿宋" w:hAnsi="仿宋" w:hint="eastAsia"/>
          <w:sz w:val="32"/>
          <w:szCs w:val="32"/>
        </w:rPr>
        <w:t>制度改革的有关规定，控制</w:t>
      </w:r>
      <w:r w:rsidRPr="00402C43">
        <w:rPr>
          <w:rFonts w:ascii="仿宋" w:eastAsia="仿宋" w:hAnsi="仿宋" w:hint="eastAsia"/>
          <w:sz w:val="32"/>
          <w:szCs w:val="32"/>
        </w:rPr>
        <w:t>公务用车运行维护费</w:t>
      </w:r>
      <w:r>
        <w:rPr>
          <w:rFonts w:ascii="仿宋" w:eastAsia="仿宋" w:hAnsi="仿宋" w:hint="eastAsia"/>
          <w:sz w:val="32"/>
          <w:szCs w:val="32"/>
        </w:rPr>
        <w:t>支出。</w:t>
      </w:r>
      <w:r w:rsidRPr="00402C43">
        <w:rPr>
          <w:rFonts w:ascii="仿宋" w:eastAsia="仿宋" w:hAnsi="仿宋" w:hint="eastAsia"/>
          <w:sz w:val="32"/>
          <w:szCs w:val="32"/>
        </w:rPr>
        <w:t>主要包括：公务车保有量</w:t>
      </w:r>
      <w:r>
        <w:rPr>
          <w:rFonts w:ascii="仿宋" w:eastAsia="仿宋" w:hAnsi="仿宋"/>
          <w:sz w:val="32"/>
          <w:szCs w:val="32"/>
        </w:rPr>
        <w:t>3</w:t>
      </w:r>
      <w:r w:rsidRPr="00402C43">
        <w:rPr>
          <w:rFonts w:ascii="仿宋" w:eastAsia="仿宋" w:hAnsi="仿宋" w:hint="eastAsia"/>
          <w:sz w:val="32"/>
          <w:szCs w:val="32"/>
        </w:rPr>
        <w:t>辆，全年运行维护费支出</w:t>
      </w:r>
      <w:r>
        <w:rPr>
          <w:rFonts w:ascii="仿宋" w:eastAsia="仿宋" w:hAnsi="仿宋"/>
          <w:sz w:val="32"/>
          <w:szCs w:val="32"/>
        </w:rPr>
        <w:t>4.88</w:t>
      </w:r>
      <w:r w:rsidRPr="00402C43">
        <w:rPr>
          <w:rFonts w:ascii="仿宋" w:eastAsia="仿宋" w:hAnsi="仿宋" w:hint="eastAsia"/>
          <w:sz w:val="32"/>
          <w:szCs w:val="32"/>
        </w:rPr>
        <w:t>万元，平均每辆</w:t>
      </w:r>
      <w:r w:rsidRPr="00E045E9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1.63</w:t>
      </w:r>
      <w:r w:rsidRPr="00E045E9">
        <w:rPr>
          <w:rFonts w:ascii="仿宋" w:eastAsia="仿宋" w:hAnsi="仿宋"/>
          <w:sz w:val="32"/>
          <w:szCs w:val="32"/>
        </w:rPr>
        <w:t xml:space="preserve"> </w:t>
      </w:r>
      <w:r w:rsidRPr="00402C43">
        <w:rPr>
          <w:rFonts w:ascii="仿宋" w:eastAsia="仿宋" w:hAnsi="仿宋" w:hint="eastAsia"/>
          <w:sz w:val="32"/>
          <w:szCs w:val="32"/>
        </w:rPr>
        <w:t>万元。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/>
          <w:sz w:val="32"/>
          <w:szCs w:val="32"/>
        </w:rPr>
        <w:t>3.</w:t>
      </w:r>
      <w:r w:rsidRPr="00402C43">
        <w:rPr>
          <w:rFonts w:ascii="仿宋" w:eastAsia="仿宋" w:hAnsi="仿宋" w:hint="eastAsia"/>
          <w:sz w:val="32"/>
          <w:szCs w:val="32"/>
        </w:rPr>
        <w:t>公务接待批次</w:t>
      </w:r>
      <w:r>
        <w:rPr>
          <w:rFonts w:ascii="仿宋" w:eastAsia="仿宋" w:hAnsi="仿宋"/>
          <w:sz w:val="32"/>
          <w:szCs w:val="32"/>
        </w:rPr>
        <w:t>12</w:t>
      </w:r>
      <w:r w:rsidRPr="00402C43">
        <w:rPr>
          <w:rFonts w:ascii="仿宋" w:eastAsia="仿宋" w:hAnsi="仿宋" w:hint="eastAsia"/>
          <w:sz w:val="32"/>
          <w:szCs w:val="32"/>
        </w:rPr>
        <w:t>批，人数</w:t>
      </w:r>
      <w:r>
        <w:rPr>
          <w:rFonts w:ascii="仿宋" w:eastAsia="仿宋" w:hAnsi="仿宋"/>
          <w:sz w:val="32"/>
          <w:szCs w:val="32"/>
        </w:rPr>
        <w:t>88</w:t>
      </w:r>
      <w:r w:rsidRPr="00402C43">
        <w:rPr>
          <w:rFonts w:ascii="仿宋" w:eastAsia="仿宋" w:hAnsi="仿宋" w:hint="eastAsia"/>
          <w:sz w:val="32"/>
          <w:szCs w:val="32"/>
        </w:rPr>
        <w:t>人，公务接待费支出</w:t>
      </w:r>
      <w:r>
        <w:rPr>
          <w:rFonts w:ascii="仿宋" w:eastAsia="仿宋" w:hAnsi="仿宋"/>
          <w:sz w:val="32"/>
          <w:szCs w:val="32"/>
        </w:rPr>
        <w:t>0.69</w:t>
      </w:r>
      <w:r w:rsidRPr="00402C43">
        <w:rPr>
          <w:rFonts w:ascii="仿宋" w:eastAsia="仿宋" w:hAnsi="仿宋" w:hint="eastAsia"/>
          <w:sz w:val="32"/>
          <w:szCs w:val="32"/>
        </w:rPr>
        <w:t>万元，比</w:t>
      </w:r>
      <w:r w:rsidRPr="00402C43">
        <w:rPr>
          <w:rFonts w:ascii="仿宋" w:eastAsia="仿宋" w:hAnsi="仿宋"/>
          <w:sz w:val="32"/>
          <w:szCs w:val="32"/>
        </w:rPr>
        <w:t>2014</w:t>
      </w:r>
      <w:r w:rsidRPr="00402C43">
        <w:rPr>
          <w:rFonts w:ascii="仿宋" w:eastAsia="仿宋" w:hAnsi="仿宋" w:hint="eastAsia"/>
          <w:sz w:val="32"/>
          <w:szCs w:val="32"/>
        </w:rPr>
        <w:t>年决算数减少</w:t>
      </w:r>
      <w:r>
        <w:rPr>
          <w:rFonts w:ascii="仿宋" w:eastAsia="仿宋" w:hAnsi="仿宋"/>
          <w:sz w:val="32"/>
          <w:szCs w:val="32"/>
        </w:rPr>
        <w:t>0.45</w:t>
      </w:r>
      <w:r w:rsidRPr="00402C43">
        <w:rPr>
          <w:rFonts w:ascii="仿宋" w:eastAsia="仿宋" w:hAnsi="仿宋" w:hint="eastAsia"/>
          <w:sz w:val="32"/>
          <w:szCs w:val="32"/>
        </w:rPr>
        <w:t>万元，比</w:t>
      </w:r>
      <w:r w:rsidRPr="00402C43">
        <w:rPr>
          <w:rFonts w:ascii="仿宋" w:eastAsia="仿宋" w:hAnsi="仿宋"/>
          <w:sz w:val="32"/>
          <w:szCs w:val="32"/>
        </w:rPr>
        <w:t>2015</w:t>
      </w:r>
      <w:r w:rsidRPr="00402C43">
        <w:rPr>
          <w:rFonts w:ascii="仿宋" w:eastAsia="仿宋" w:hAnsi="仿宋" w:hint="eastAsia"/>
          <w:sz w:val="32"/>
          <w:szCs w:val="32"/>
        </w:rPr>
        <w:t>年预算数减少</w:t>
      </w:r>
      <w:r>
        <w:rPr>
          <w:rFonts w:ascii="仿宋" w:eastAsia="仿宋" w:hAnsi="仿宋"/>
          <w:sz w:val="32"/>
          <w:szCs w:val="32"/>
        </w:rPr>
        <w:t>1.31</w:t>
      </w:r>
      <w:r w:rsidRPr="00402C43"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</w:rPr>
        <w:t>严格执行“八项规定”及局</w:t>
      </w:r>
      <w:r w:rsidRPr="00402C43">
        <w:rPr>
          <w:rFonts w:ascii="仿宋" w:eastAsia="仿宋" w:hAnsi="仿宋" w:hint="eastAsia"/>
          <w:sz w:val="32"/>
          <w:szCs w:val="32"/>
        </w:rPr>
        <w:t>公务</w:t>
      </w:r>
      <w:r>
        <w:rPr>
          <w:rFonts w:ascii="仿宋" w:eastAsia="仿宋" w:hAnsi="仿宋" w:hint="eastAsia"/>
          <w:sz w:val="32"/>
          <w:szCs w:val="32"/>
        </w:rPr>
        <w:t>接待制度，控制</w:t>
      </w:r>
      <w:r w:rsidRPr="00402C43">
        <w:rPr>
          <w:rFonts w:ascii="仿宋" w:eastAsia="仿宋" w:hAnsi="仿宋" w:hint="eastAsia"/>
          <w:sz w:val="32"/>
          <w:szCs w:val="32"/>
        </w:rPr>
        <w:t>公务</w:t>
      </w:r>
      <w:r>
        <w:rPr>
          <w:rFonts w:ascii="仿宋" w:eastAsia="仿宋" w:hAnsi="仿宋" w:hint="eastAsia"/>
          <w:sz w:val="32"/>
          <w:szCs w:val="32"/>
        </w:rPr>
        <w:t>接待费支出</w:t>
      </w:r>
      <w:r w:rsidRPr="00402C43">
        <w:rPr>
          <w:rFonts w:ascii="仿宋" w:eastAsia="仿宋" w:hAnsi="仿宋" w:hint="eastAsia"/>
          <w:sz w:val="32"/>
          <w:szCs w:val="32"/>
        </w:rPr>
        <w:t>。主要用于</w:t>
      </w:r>
      <w:r>
        <w:rPr>
          <w:rFonts w:ascii="仿宋" w:eastAsia="仿宋" w:hAnsi="仿宋" w:hint="eastAsia"/>
          <w:sz w:val="32"/>
          <w:szCs w:val="32"/>
        </w:rPr>
        <w:t>地震系统单位的</w:t>
      </w:r>
      <w:r w:rsidRPr="00402C43">
        <w:rPr>
          <w:rFonts w:ascii="仿宋" w:eastAsia="仿宋" w:hAnsi="仿宋" w:hint="eastAsia"/>
          <w:sz w:val="32"/>
          <w:szCs w:val="32"/>
        </w:rPr>
        <w:t>公务</w:t>
      </w:r>
      <w:r>
        <w:rPr>
          <w:rFonts w:ascii="仿宋" w:eastAsia="仿宋" w:hAnsi="仿宋" w:hint="eastAsia"/>
          <w:sz w:val="32"/>
          <w:szCs w:val="32"/>
        </w:rPr>
        <w:t>接待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3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b/>
          <w:sz w:val="32"/>
          <w:szCs w:val="32"/>
        </w:rPr>
        <w:t>（三）机关运行经费支出说明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/>
          <w:sz w:val="32"/>
          <w:szCs w:val="32"/>
        </w:rPr>
        <w:t>2015</w:t>
      </w:r>
      <w:r w:rsidRPr="00402C43">
        <w:rPr>
          <w:rFonts w:ascii="仿宋" w:eastAsia="仿宋" w:hAnsi="仿宋" w:hint="eastAsia"/>
          <w:sz w:val="32"/>
          <w:szCs w:val="32"/>
        </w:rPr>
        <w:t>年本部门（单位）机关运行经费支出</w:t>
      </w:r>
      <w:r w:rsidRPr="009043DC">
        <w:rPr>
          <w:rFonts w:ascii="仿宋" w:eastAsia="仿宋" w:hAnsi="仿宋"/>
          <w:sz w:val="32"/>
          <w:szCs w:val="32"/>
        </w:rPr>
        <w:t>18.56</w:t>
      </w:r>
      <w:r w:rsidRPr="00402C43">
        <w:rPr>
          <w:rFonts w:ascii="仿宋" w:eastAsia="仿宋" w:hAnsi="仿宋" w:hint="eastAsia"/>
          <w:sz w:val="32"/>
          <w:szCs w:val="32"/>
        </w:rPr>
        <w:t>万元，比</w:t>
      </w:r>
      <w:r w:rsidRPr="00402C43">
        <w:rPr>
          <w:rFonts w:ascii="仿宋" w:eastAsia="仿宋" w:hAnsi="仿宋"/>
          <w:sz w:val="32"/>
          <w:szCs w:val="32"/>
        </w:rPr>
        <w:t>2014</w:t>
      </w:r>
      <w:r w:rsidRPr="00402C43">
        <w:rPr>
          <w:rFonts w:ascii="仿宋" w:eastAsia="仿宋" w:hAnsi="仿宋" w:hint="eastAsia"/>
          <w:sz w:val="32"/>
          <w:szCs w:val="32"/>
        </w:rPr>
        <w:t>年增加</w:t>
      </w:r>
      <w:r>
        <w:rPr>
          <w:rFonts w:ascii="仿宋" w:eastAsia="仿宋" w:hAnsi="仿宋"/>
          <w:sz w:val="32"/>
          <w:szCs w:val="32"/>
        </w:rPr>
        <w:t>3.33</w:t>
      </w:r>
      <w:r w:rsidRPr="00402C43"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/>
          <w:sz w:val="32"/>
          <w:szCs w:val="32"/>
        </w:rPr>
        <w:t>21.86</w:t>
      </w:r>
      <w:r w:rsidRPr="00402C43">
        <w:rPr>
          <w:rFonts w:ascii="仿宋" w:eastAsia="仿宋" w:hAnsi="仿宋"/>
          <w:sz w:val="32"/>
          <w:szCs w:val="32"/>
        </w:rPr>
        <w:t>%</w:t>
      </w:r>
      <w:r w:rsidRPr="00402C43">
        <w:rPr>
          <w:rFonts w:ascii="仿宋" w:eastAsia="仿宋" w:hAnsi="仿宋" w:hint="eastAsia"/>
          <w:sz w:val="32"/>
          <w:szCs w:val="32"/>
        </w:rPr>
        <w:t>。主要原因是公务用车</w:t>
      </w:r>
      <w:r>
        <w:rPr>
          <w:rFonts w:ascii="仿宋" w:eastAsia="仿宋" w:hAnsi="仿宋" w:hint="eastAsia"/>
          <w:sz w:val="32"/>
          <w:szCs w:val="32"/>
        </w:rPr>
        <w:t>制度改革增加公务交通补贴等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3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b/>
          <w:sz w:val="32"/>
          <w:szCs w:val="32"/>
        </w:rPr>
        <w:t>（四）政府采购支出说明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/>
          <w:sz w:val="32"/>
          <w:szCs w:val="32"/>
        </w:rPr>
        <w:t>2015</w:t>
      </w:r>
      <w:r w:rsidRPr="00402C43">
        <w:rPr>
          <w:rFonts w:ascii="仿宋" w:eastAsia="仿宋" w:hAnsi="仿宋" w:hint="eastAsia"/>
          <w:sz w:val="32"/>
          <w:szCs w:val="32"/>
        </w:rPr>
        <w:t>年本部门（单位）政府采购支出总额</w:t>
      </w:r>
      <w:r>
        <w:rPr>
          <w:rFonts w:ascii="仿宋" w:eastAsia="仿宋" w:hAnsi="仿宋"/>
          <w:sz w:val="32"/>
          <w:szCs w:val="32"/>
        </w:rPr>
        <w:t>3.54</w:t>
      </w:r>
      <w:r w:rsidRPr="00402C43">
        <w:rPr>
          <w:rFonts w:ascii="仿宋" w:eastAsia="仿宋" w:hAnsi="仿宋" w:hint="eastAsia"/>
          <w:sz w:val="32"/>
          <w:szCs w:val="32"/>
        </w:rPr>
        <w:t>万元，其中：政府采购货物支出</w:t>
      </w:r>
      <w:r>
        <w:rPr>
          <w:rFonts w:ascii="仿宋" w:eastAsia="仿宋" w:hAnsi="仿宋"/>
          <w:sz w:val="32"/>
          <w:szCs w:val="32"/>
        </w:rPr>
        <w:t>3.54</w:t>
      </w:r>
      <w:r w:rsidRPr="00402C43">
        <w:rPr>
          <w:rFonts w:ascii="仿宋" w:eastAsia="仿宋" w:hAnsi="仿宋" w:hint="eastAsia"/>
          <w:sz w:val="32"/>
          <w:szCs w:val="32"/>
        </w:rPr>
        <w:t>万元、政府采购工程支出</w:t>
      </w:r>
      <w:r w:rsidRPr="00C611B3"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万元、政府采购服务支出</w:t>
      </w:r>
      <w:r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万元。授予中小企业合同金额</w:t>
      </w:r>
      <w:r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万元，占政府采购支出总额的</w:t>
      </w:r>
      <w:r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/>
          <w:sz w:val="32"/>
          <w:szCs w:val="32"/>
        </w:rPr>
        <w:t>%</w:t>
      </w:r>
      <w:r w:rsidRPr="00402C43">
        <w:rPr>
          <w:rFonts w:ascii="仿宋" w:eastAsia="仿宋" w:hAnsi="仿宋" w:hint="eastAsia"/>
          <w:sz w:val="32"/>
          <w:szCs w:val="32"/>
        </w:rPr>
        <w:t>，其中：授予小微企业合同金额</w:t>
      </w:r>
      <w:r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万元，占政府采购支出总额的</w:t>
      </w:r>
      <w:r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/>
          <w:sz w:val="32"/>
          <w:szCs w:val="32"/>
        </w:rPr>
        <w:t>%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3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b/>
          <w:sz w:val="32"/>
          <w:szCs w:val="32"/>
        </w:rPr>
        <w:t>（五）国有资产占用情况说明</w:t>
      </w:r>
    </w:p>
    <w:p w:rsidR="000E6B43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截至</w:t>
      </w:r>
      <w:r w:rsidRPr="00402C43">
        <w:rPr>
          <w:rFonts w:ascii="仿宋" w:eastAsia="仿宋" w:hAnsi="仿宋"/>
          <w:sz w:val="32"/>
          <w:szCs w:val="32"/>
        </w:rPr>
        <w:t>2015</w:t>
      </w:r>
      <w:r w:rsidRPr="00402C43">
        <w:rPr>
          <w:rFonts w:ascii="仿宋" w:eastAsia="仿宋" w:hAnsi="仿宋" w:hint="eastAsia"/>
          <w:sz w:val="32"/>
          <w:szCs w:val="32"/>
        </w:rPr>
        <w:t>年</w:t>
      </w:r>
      <w:r w:rsidRPr="00402C43">
        <w:rPr>
          <w:rFonts w:ascii="仿宋" w:eastAsia="仿宋" w:hAnsi="仿宋"/>
          <w:sz w:val="32"/>
          <w:szCs w:val="32"/>
        </w:rPr>
        <w:t>12</w:t>
      </w:r>
      <w:r w:rsidRPr="00402C43">
        <w:rPr>
          <w:rFonts w:ascii="仿宋" w:eastAsia="仿宋" w:hAnsi="仿宋" w:hint="eastAsia"/>
          <w:sz w:val="32"/>
          <w:szCs w:val="32"/>
        </w:rPr>
        <w:t>月</w:t>
      </w:r>
      <w:r w:rsidRPr="00402C43">
        <w:rPr>
          <w:rFonts w:ascii="仿宋" w:eastAsia="仿宋" w:hAnsi="仿宋"/>
          <w:sz w:val="32"/>
          <w:szCs w:val="32"/>
        </w:rPr>
        <w:t>31</w:t>
      </w:r>
      <w:r w:rsidRPr="00402C43">
        <w:rPr>
          <w:rFonts w:ascii="仿宋" w:eastAsia="仿宋" w:hAnsi="仿宋" w:hint="eastAsia"/>
          <w:sz w:val="32"/>
          <w:szCs w:val="32"/>
        </w:rPr>
        <w:t>日，本部门（单位）共有车辆</w:t>
      </w:r>
      <w:r>
        <w:rPr>
          <w:rFonts w:ascii="仿宋" w:eastAsia="仿宋" w:hAnsi="仿宋"/>
          <w:sz w:val="32"/>
          <w:szCs w:val="32"/>
        </w:rPr>
        <w:t>3</w:t>
      </w:r>
      <w:r w:rsidRPr="00402C43">
        <w:rPr>
          <w:rFonts w:ascii="仿宋" w:eastAsia="仿宋" w:hAnsi="仿宋" w:hint="eastAsia"/>
          <w:sz w:val="32"/>
          <w:szCs w:val="32"/>
        </w:rPr>
        <w:t>辆，其中，副厅（市）级及以上领导用车</w:t>
      </w:r>
      <w:r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辆、一般公务用车</w:t>
      </w:r>
      <w:r>
        <w:rPr>
          <w:rFonts w:ascii="仿宋" w:eastAsia="仿宋" w:hAnsi="仿宋"/>
          <w:sz w:val="32"/>
          <w:szCs w:val="32"/>
        </w:rPr>
        <w:t>2</w:t>
      </w:r>
      <w:r w:rsidRPr="00402C43">
        <w:rPr>
          <w:rFonts w:ascii="仿宋" w:eastAsia="仿宋" w:hAnsi="仿宋" w:hint="eastAsia"/>
          <w:sz w:val="32"/>
          <w:szCs w:val="32"/>
        </w:rPr>
        <w:t>辆、一般执法执勤用车</w:t>
      </w:r>
      <w:r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辆、特种专业技术用车</w:t>
      </w:r>
      <w:r>
        <w:rPr>
          <w:rFonts w:ascii="仿宋" w:eastAsia="仿宋" w:hAnsi="仿宋"/>
          <w:sz w:val="32"/>
          <w:szCs w:val="32"/>
        </w:rPr>
        <w:t>1</w:t>
      </w:r>
      <w:r w:rsidRPr="00402C43">
        <w:rPr>
          <w:rFonts w:ascii="仿宋" w:eastAsia="仿宋" w:hAnsi="仿宋" w:hint="eastAsia"/>
          <w:sz w:val="32"/>
          <w:szCs w:val="32"/>
        </w:rPr>
        <w:t>辆、其他用车</w:t>
      </w:r>
      <w:r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辆；单位价值</w:t>
      </w:r>
      <w:r w:rsidRPr="00402C43">
        <w:rPr>
          <w:rFonts w:ascii="仿宋" w:eastAsia="仿宋" w:hAnsi="仿宋"/>
          <w:sz w:val="32"/>
          <w:szCs w:val="32"/>
        </w:rPr>
        <w:t>200</w:t>
      </w:r>
      <w:r w:rsidRPr="00402C43">
        <w:rPr>
          <w:rFonts w:ascii="仿宋" w:eastAsia="仿宋" w:hAnsi="仿宋" w:hint="eastAsia"/>
          <w:sz w:val="32"/>
          <w:szCs w:val="32"/>
        </w:rPr>
        <w:t>万元以上大型设备</w:t>
      </w:r>
      <w:r>
        <w:rPr>
          <w:rFonts w:ascii="仿宋" w:eastAsia="仿宋" w:hAnsi="仿宋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台（套）。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3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b/>
          <w:sz w:val="32"/>
          <w:szCs w:val="32"/>
        </w:rPr>
        <w:t>（六）预算绩效管理工作开展情况说明</w:t>
      </w:r>
    </w:p>
    <w:p w:rsidR="000E6B43" w:rsidRPr="00E44E7B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主要民生项目包括：</w:t>
      </w:r>
      <w:r>
        <w:rPr>
          <w:rFonts w:ascii="仿宋" w:eastAsia="仿宋" w:hAnsi="仿宋" w:hint="eastAsia"/>
          <w:sz w:val="32"/>
          <w:szCs w:val="32"/>
        </w:rPr>
        <w:t>地震安全社区建设和地震应急避难场所建设</w:t>
      </w:r>
      <w:r w:rsidRPr="00402C43">
        <w:rPr>
          <w:rFonts w:ascii="仿宋" w:eastAsia="仿宋" w:hAnsi="仿宋" w:hint="eastAsia"/>
          <w:sz w:val="32"/>
          <w:szCs w:val="32"/>
        </w:rPr>
        <w:t>，绩效评价结果：</w:t>
      </w:r>
      <w:r w:rsidRPr="00E44E7B">
        <w:rPr>
          <w:rFonts w:ascii="仿宋" w:eastAsia="仿宋" w:hAnsi="仿宋" w:hint="eastAsia"/>
          <w:sz w:val="32"/>
          <w:szCs w:val="32"/>
        </w:rPr>
        <w:t>为社区群众提供安居乐业的居住生活环境，大大夯实我市防震减灾事业根基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0"/>
        <w:rPr>
          <w:rFonts w:ascii="黑体" w:eastAsia="黑体" w:hAnsi="黑体"/>
          <w:sz w:val="32"/>
          <w:szCs w:val="32"/>
        </w:rPr>
      </w:pPr>
      <w:r w:rsidRPr="00402C43">
        <w:rPr>
          <w:rFonts w:ascii="黑体" w:eastAsia="黑体" w:hAnsi="黑体" w:hint="eastAsia"/>
          <w:sz w:val="32"/>
          <w:szCs w:val="32"/>
        </w:rPr>
        <w:t>二、专业名词解释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财政拨款收入：是指一般公共预算和政府性基金的</w:t>
      </w:r>
      <w:r>
        <w:rPr>
          <w:rFonts w:ascii="仿宋" w:eastAsia="仿宋" w:hAnsi="仿宋" w:hint="eastAsia"/>
          <w:sz w:val="32"/>
          <w:szCs w:val="32"/>
        </w:rPr>
        <w:t>拨款</w:t>
      </w:r>
      <w:r w:rsidRPr="00402C43">
        <w:rPr>
          <w:rFonts w:ascii="仿宋" w:eastAsia="仿宋" w:hAnsi="仿宋" w:hint="eastAsia"/>
          <w:sz w:val="32"/>
          <w:szCs w:val="32"/>
        </w:rPr>
        <w:t>；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财政拨款支出：是指使用一般公共预算和政府性基金拨款的支出；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402C43">
        <w:rPr>
          <w:rFonts w:ascii="仿宋" w:eastAsia="仿宋" w:hAnsi="仿宋" w:hint="eastAsia"/>
          <w:sz w:val="32"/>
          <w:szCs w:val="32"/>
        </w:rPr>
        <w:t>三公</w:t>
      </w:r>
      <w:r>
        <w:rPr>
          <w:rFonts w:ascii="仿宋" w:eastAsia="仿宋" w:hAnsi="仿宋" w:hint="eastAsia"/>
          <w:sz w:val="32"/>
          <w:szCs w:val="32"/>
        </w:rPr>
        <w:t>”经费支出：是</w:t>
      </w:r>
      <w:r w:rsidRPr="00B04128">
        <w:rPr>
          <w:rFonts w:ascii="仿宋" w:eastAsia="仿宋" w:hAnsi="仿宋" w:hint="eastAsia"/>
          <w:sz w:val="32"/>
          <w:szCs w:val="32"/>
        </w:rPr>
        <w:t>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</w:t>
      </w:r>
      <w:r>
        <w:rPr>
          <w:rFonts w:ascii="仿宋" w:eastAsia="仿宋" w:hAnsi="仿宋" w:hint="eastAsia"/>
          <w:sz w:val="32"/>
          <w:szCs w:val="32"/>
        </w:rPr>
        <w:t>费指行政单位、事业单位按规定开支的各项公务接待（外宾接待）费用</w:t>
      </w:r>
      <w:r w:rsidRPr="00402C43">
        <w:rPr>
          <w:rFonts w:ascii="仿宋" w:eastAsia="仿宋" w:hAnsi="仿宋" w:hint="eastAsia"/>
          <w:sz w:val="32"/>
          <w:szCs w:val="32"/>
        </w:rPr>
        <w:t>；</w:t>
      </w:r>
    </w:p>
    <w:p w:rsidR="000E6B43" w:rsidRPr="00402C43" w:rsidRDefault="000E6B43" w:rsidP="00097055">
      <w:pPr>
        <w:spacing w:line="580" w:lineRule="exact"/>
        <w:ind w:leftChars="-88" w:left="31680" w:rightChars="-150" w:right="31680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机关运行经费支出：是指</w:t>
      </w:r>
      <w:r>
        <w:rPr>
          <w:rFonts w:ascii="仿宋" w:eastAsia="仿宋" w:hAnsi="仿宋" w:hint="eastAsia"/>
          <w:sz w:val="32"/>
          <w:szCs w:val="32"/>
        </w:rPr>
        <w:t>为保障机关运行，用于购买货物和服务的各项资金，包括办公费、水费、电费、培训费、维修费、</w:t>
      </w:r>
      <w:r w:rsidRPr="00B04128">
        <w:rPr>
          <w:rFonts w:ascii="仿宋" w:eastAsia="仿宋" w:hAnsi="仿宋" w:hint="eastAsia"/>
          <w:sz w:val="32"/>
          <w:szCs w:val="32"/>
        </w:rPr>
        <w:t>公务接待费</w:t>
      </w:r>
      <w:r>
        <w:rPr>
          <w:rFonts w:ascii="仿宋" w:eastAsia="仿宋" w:hAnsi="仿宋" w:hint="eastAsia"/>
          <w:sz w:val="32"/>
          <w:szCs w:val="32"/>
        </w:rPr>
        <w:t>、工会经费、</w:t>
      </w:r>
      <w:r w:rsidRPr="00B04128">
        <w:rPr>
          <w:rFonts w:ascii="仿宋" w:eastAsia="仿宋" w:hAnsi="仿宋" w:hint="eastAsia"/>
          <w:sz w:val="32"/>
          <w:szCs w:val="32"/>
        </w:rPr>
        <w:t>公务用车运行维护费</w:t>
      </w:r>
      <w:r>
        <w:rPr>
          <w:rFonts w:ascii="仿宋" w:eastAsia="仿宋" w:hAnsi="仿宋" w:hint="eastAsia"/>
          <w:sz w:val="32"/>
          <w:szCs w:val="32"/>
        </w:rPr>
        <w:t>及其他交通费用等商品和服务支出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0E6B43" w:rsidRDefault="000E6B43"/>
    <w:sectPr w:rsidR="000E6B43" w:rsidSect="00F8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43" w:rsidRDefault="000E6B43" w:rsidP="00F05A20">
      <w:r>
        <w:separator/>
      </w:r>
    </w:p>
  </w:endnote>
  <w:endnote w:type="continuationSeparator" w:id="0">
    <w:p w:rsidR="000E6B43" w:rsidRDefault="000E6B43" w:rsidP="00F0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43" w:rsidRDefault="000E6B43" w:rsidP="00F05A20">
      <w:r>
        <w:separator/>
      </w:r>
    </w:p>
  </w:footnote>
  <w:footnote w:type="continuationSeparator" w:id="0">
    <w:p w:rsidR="000E6B43" w:rsidRDefault="000E6B43" w:rsidP="00F05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8AE"/>
    <w:rsid w:val="00002554"/>
    <w:rsid w:val="00043F4D"/>
    <w:rsid w:val="00044237"/>
    <w:rsid w:val="0004539C"/>
    <w:rsid w:val="00062240"/>
    <w:rsid w:val="00085847"/>
    <w:rsid w:val="0009652D"/>
    <w:rsid w:val="00097055"/>
    <w:rsid w:val="000B476E"/>
    <w:rsid w:val="000C4FE3"/>
    <w:rsid w:val="000C6C3E"/>
    <w:rsid w:val="000E54A9"/>
    <w:rsid w:val="000E6B43"/>
    <w:rsid w:val="000F4B70"/>
    <w:rsid w:val="001046B8"/>
    <w:rsid w:val="00147CC3"/>
    <w:rsid w:val="001525F7"/>
    <w:rsid w:val="0015372B"/>
    <w:rsid w:val="001577A8"/>
    <w:rsid w:val="0018091D"/>
    <w:rsid w:val="00192D4B"/>
    <w:rsid w:val="00194AAE"/>
    <w:rsid w:val="00195729"/>
    <w:rsid w:val="001A7928"/>
    <w:rsid w:val="001C40A2"/>
    <w:rsid w:val="001D33CF"/>
    <w:rsid w:val="001E3B29"/>
    <w:rsid w:val="001E6B84"/>
    <w:rsid w:val="001F3D9B"/>
    <w:rsid w:val="00222DBE"/>
    <w:rsid w:val="0022686E"/>
    <w:rsid w:val="0023075F"/>
    <w:rsid w:val="0023145F"/>
    <w:rsid w:val="00237D77"/>
    <w:rsid w:val="00256EC5"/>
    <w:rsid w:val="00273534"/>
    <w:rsid w:val="00281EAE"/>
    <w:rsid w:val="00285AFB"/>
    <w:rsid w:val="002A1AA2"/>
    <w:rsid w:val="002A4BE1"/>
    <w:rsid w:val="002B60C4"/>
    <w:rsid w:val="002C3E3E"/>
    <w:rsid w:val="002D7A63"/>
    <w:rsid w:val="002F1C61"/>
    <w:rsid w:val="0030236E"/>
    <w:rsid w:val="0030411C"/>
    <w:rsid w:val="0031124D"/>
    <w:rsid w:val="00343208"/>
    <w:rsid w:val="0036763D"/>
    <w:rsid w:val="00375381"/>
    <w:rsid w:val="0038053D"/>
    <w:rsid w:val="003A1E3C"/>
    <w:rsid w:val="003C207F"/>
    <w:rsid w:val="003D0458"/>
    <w:rsid w:val="003D4970"/>
    <w:rsid w:val="003D74CF"/>
    <w:rsid w:val="003E15DA"/>
    <w:rsid w:val="00402C43"/>
    <w:rsid w:val="00405D22"/>
    <w:rsid w:val="004120A6"/>
    <w:rsid w:val="00430788"/>
    <w:rsid w:val="0045210E"/>
    <w:rsid w:val="004616A6"/>
    <w:rsid w:val="00464FAF"/>
    <w:rsid w:val="004707B1"/>
    <w:rsid w:val="00472EA3"/>
    <w:rsid w:val="004817C5"/>
    <w:rsid w:val="004C3337"/>
    <w:rsid w:val="004C7F8E"/>
    <w:rsid w:val="004E44C2"/>
    <w:rsid w:val="004E4D49"/>
    <w:rsid w:val="004F58AE"/>
    <w:rsid w:val="005001ED"/>
    <w:rsid w:val="00515311"/>
    <w:rsid w:val="0052024D"/>
    <w:rsid w:val="005272E9"/>
    <w:rsid w:val="0053154C"/>
    <w:rsid w:val="005519AE"/>
    <w:rsid w:val="00552810"/>
    <w:rsid w:val="00597DA0"/>
    <w:rsid w:val="005A000F"/>
    <w:rsid w:val="005A6D68"/>
    <w:rsid w:val="005B3E35"/>
    <w:rsid w:val="005D7E7A"/>
    <w:rsid w:val="005E60DD"/>
    <w:rsid w:val="005F231C"/>
    <w:rsid w:val="005F53EE"/>
    <w:rsid w:val="00603A8C"/>
    <w:rsid w:val="00652A4C"/>
    <w:rsid w:val="006532CF"/>
    <w:rsid w:val="00657D76"/>
    <w:rsid w:val="00665AC0"/>
    <w:rsid w:val="0067233C"/>
    <w:rsid w:val="006914A2"/>
    <w:rsid w:val="006A2872"/>
    <w:rsid w:val="006A2EE7"/>
    <w:rsid w:val="006B1EB3"/>
    <w:rsid w:val="006B3393"/>
    <w:rsid w:val="006B339C"/>
    <w:rsid w:val="006C1F8A"/>
    <w:rsid w:val="006C3DF9"/>
    <w:rsid w:val="006C52EE"/>
    <w:rsid w:val="006E39B5"/>
    <w:rsid w:val="006E6D74"/>
    <w:rsid w:val="006F4C06"/>
    <w:rsid w:val="006F6C16"/>
    <w:rsid w:val="00700655"/>
    <w:rsid w:val="00701E07"/>
    <w:rsid w:val="007346B1"/>
    <w:rsid w:val="00745EB7"/>
    <w:rsid w:val="00760814"/>
    <w:rsid w:val="00780987"/>
    <w:rsid w:val="0078792A"/>
    <w:rsid w:val="00792635"/>
    <w:rsid w:val="007A0257"/>
    <w:rsid w:val="007A6E48"/>
    <w:rsid w:val="007C1C1B"/>
    <w:rsid w:val="00800D38"/>
    <w:rsid w:val="00843FA3"/>
    <w:rsid w:val="00845F81"/>
    <w:rsid w:val="00851EF1"/>
    <w:rsid w:val="00862DAA"/>
    <w:rsid w:val="00864EC6"/>
    <w:rsid w:val="0087093A"/>
    <w:rsid w:val="008754F4"/>
    <w:rsid w:val="0087575B"/>
    <w:rsid w:val="00896AC0"/>
    <w:rsid w:val="008A0E01"/>
    <w:rsid w:val="008A378E"/>
    <w:rsid w:val="008A7979"/>
    <w:rsid w:val="008D221D"/>
    <w:rsid w:val="008D6FB8"/>
    <w:rsid w:val="008E0D97"/>
    <w:rsid w:val="008E56D2"/>
    <w:rsid w:val="009043DC"/>
    <w:rsid w:val="00910BAD"/>
    <w:rsid w:val="00921033"/>
    <w:rsid w:val="009356B1"/>
    <w:rsid w:val="00954D3C"/>
    <w:rsid w:val="00983DCA"/>
    <w:rsid w:val="009957AD"/>
    <w:rsid w:val="00997A29"/>
    <w:rsid w:val="009B658D"/>
    <w:rsid w:val="009F0D06"/>
    <w:rsid w:val="00A15853"/>
    <w:rsid w:val="00A24613"/>
    <w:rsid w:val="00A35E9A"/>
    <w:rsid w:val="00A53C47"/>
    <w:rsid w:val="00A90ADA"/>
    <w:rsid w:val="00A95DAC"/>
    <w:rsid w:val="00AA1118"/>
    <w:rsid w:val="00AA7808"/>
    <w:rsid w:val="00AE399D"/>
    <w:rsid w:val="00AF372C"/>
    <w:rsid w:val="00B04128"/>
    <w:rsid w:val="00B40963"/>
    <w:rsid w:val="00B51363"/>
    <w:rsid w:val="00B57D7E"/>
    <w:rsid w:val="00B60A3E"/>
    <w:rsid w:val="00B8178A"/>
    <w:rsid w:val="00B870DF"/>
    <w:rsid w:val="00B91660"/>
    <w:rsid w:val="00B949F0"/>
    <w:rsid w:val="00B96C8B"/>
    <w:rsid w:val="00BA68C4"/>
    <w:rsid w:val="00BB07BC"/>
    <w:rsid w:val="00BB14DD"/>
    <w:rsid w:val="00BE2734"/>
    <w:rsid w:val="00BF703C"/>
    <w:rsid w:val="00C123C8"/>
    <w:rsid w:val="00C157D4"/>
    <w:rsid w:val="00C53D8A"/>
    <w:rsid w:val="00C558B2"/>
    <w:rsid w:val="00C611B3"/>
    <w:rsid w:val="00C63CC4"/>
    <w:rsid w:val="00C7747A"/>
    <w:rsid w:val="00C86E83"/>
    <w:rsid w:val="00C87F48"/>
    <w:rsid w:val="00C91CD5"/>
    <w:rsid w:val="00C969B7"/>
    <w:rsid w:val="00CC29E2"/>
    <w:rsid w:val="00CE3291"/>
    <w:rsid w:val="00D06AC9"/>
    <w:rsid w:val="00D1427B"/>
    <w:rsid w:val="00D20306"/>
    <w:rsid w:val="00D34DE3"/>
    <w:rsid w:val="00D42395"/>
    <w:rsid w:val="00D74CA8"/>
    <w:rsid w:val="00D753F3"/>
    <w:rsid w:val="00D80483"/>
    <w:rsid w:val="00DB5509"/>
    <w:rsid w:val="00DC6620"/>
    <w:rsid w:val="00DF052E"/>
    <w:rsid w:val="00E045E9"/>
    <w:rsid w:val="00E13E35"/>
    <w:rsid w:val="00E27208"/>
    <w:rsid w:val="00E44E7B"/>
    <w:rsid w:val="00E77D53"/>
    <w:rsid w:val="00E9171A"/>
    <w:rsid w:val="00E95010"/>
    <w:rsid w:val="00EA24C7"/>
    <w:rsid w:val="00EC7431"/>
    <w:rsid w:val="00ED6531"/>
    <w:rsid w:val="00EF13B7"/>
    <w:rsid w:val="00F01444"/>
    <w:rsid w:val="00F01799"/>
    <w:rsid w:val="00F036B3"/>
    <w:rsid w:val="00F05A20"/>
    <w:rsid w:val="00F578DC"/>
    <w:rsid w:val="00F7754C"/>
    <w:rsid w:val="00F85335"/>
    <w:rsid w:val="00F8627F"/>
    <w:rsid w:val="00FA2034"/>
    <w:rsid w:val="00FA5B2E"/>
    <w:rsid w:val="00FB78A0"/>
    <w:rsid w:val="00FD0D2C"/>
    <w:rsid w:val="00FF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2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5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A2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05A2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5A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3</Pages>
  <Words>234</Words>
  <Characters>1337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辛妙玲</dc:creator>
  <cp:keywords/>
  <dc:description/>
  <cp:lastModifiedBy>j</cp:lastModifiedBy>
  <cp:revision>19</cp:revision>
  <cp:lastPrinted>2016-08-23T01:26:00Z</cp:lastPrinted>
  <dcterms:created xsi:type="dcterms:W3CDTF">2016-08-22T02:17:00Z</dcterms:created>
  <dcterms:modified xsi:type="dcterms:W3CDTF">2016-08-23T02:57:00Z</dcterms:modified>
</cp:coreProperties>
</file>