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5D2B58" w:rsidRPr="005D2B58" w:rsidTr="005D2B58">
        <w:trPr>
          <w:tblCellSpacing w:w="0" w:type="dxa"/>
          <w:jc w:val="center"/>
        </w:trPr>
        <w:tc>
          <w:tcPr>
            <w:tcW w:w="0" w:type="auto"/>
            <w:vAlign w:val="center"/>
            <w:hideMark/>
          </w:tcPr>
          <w:p w:rsidR="005D2B58" w:rsidRPr="005D2B58" w:rsidRDefault="005D2B58" w:rsidP="005D2B58">
            <w:pPr>
              <w:widowControl/>
              <w:jc w:val="center"/>
              <w:rPr>
                <w:rFonts w:ascii="黑体" w:eastAsia="黑体" w:hAnsi="宋体" w:cs="宋体" w:hint="eastAsia"/>
                <w:kern w:val="0"/>
                <w:sz w:val="36"/>
                <w:szCs w:val="36"/>
              </w:rPr>
            </w:pPr>
            <w:r w:rsidRPr="005D2B58">
              <w:rPr>
                <w:rFonts w:ascii="黑体" w:eastAsia="黑体" w:hAnsi="宋体" w:cs="宋体" w:hint="eastAsia"/>
                <w:b/>
                <w:bCs/>
                <w:kern w:val="0"/>
                <w:sz w:val="36"/>
                <w:szCs w:val="36"/>
              </w:rPr>
              <w:t xml:space="preserve">财政部 国家税务总局关于软件产品增值税政策的通知 </w:t>
            </w:r>
            <w:r w:rsidRPr="005D2B58">
              <w:rPr>
                <w:rFonts w:ascii="宋体" w:eastAsia="黑体" w:hAnsi="宋体" w:cs="宋体" w:hint="eastAsia"/>
                <w:kern w:val="0"/>
                <w:sz w:val="36"/>
                <w:szCs w:val="36"/>
              </w:rPr>
              <w:t> </w:t>
            </w:r>
            <w:r w:rsidRPr="005D2B58">
              <w:rPr>
                <w:rFonts w:ascii="黑体" w:eastAsia="黑体" w:hAnsi="宋体" w:cs="宋体" w:hint="eastAsia"/>
                <w:kern w:val="0"/>
                <w:sz w:val="36"/>
                <w:szCs w:val="36"/>
              </w:rPr>
              <w:t xml:space="preserve"> </w:t>
            </w:r>
          </w:p>
        </w:tc>
      </w:tr>
      <w:tr w:rsidR="005D2B58" w:rsidRPr="005D2B58" w:rsidTr="005D2B58">
        <w:trPr>
          <w:trHeight w:val="240"/>
          <w:tblCellSpacing w:w="0" w:type="dxa"/>
          <w:jc w:val="center"/>
        </w:trPr>
        <w:tc>
          <w:tcPr>
            <w:tcW w:w="0" w:type="auto"/>
            <w:vAlign w:val="center"/>
            <w:hideMark/>
          </w:tcPr>
          <w:p w:rsidR="005D2B58" w:rsidRPr="005D2B58" w:rsidRDefault="005D2B58" w:rsidP="005D2B58">
            <w:pPr>
              <w:widowControl/>
              <w:jc w:val="left"/>
              <w:rPr>
                <w:rFonts w:ascii="宋体" w:eastAsia="宋体" w:hAnsi="宋体" w:cs="宋体"/>
                <w:kern w:val="0"/>
                <w:sz w:val="24"/>
                <w:szCs w:val="24"/>
              </w:rPr>
            </w:pPr>
            <w:r w:rsidRPr="005D2B58">
              <w:rPr>
                <w:rFonts w:ascii="宋体" w:eastAsia="宋体" w:hAnsi="宋体" w:cs="宋体"/>
                <w:kern w:val="0"/>
                <w:sz w:val="24"/>
                <w:szCs w:val="24"/>
              </w:rPr>
              <w:pict>
                <v:rect id="_x0000_i1025" style="width:0;height:.75pt" o:hralign="center" o:hrstd="t" o:hr="t" fillcolor="#aca899" stroked="f"/>
              </w:pict>
            </w:r>
          </w:p>
        </w:tc>
      </w:tr>
      <w:tr w:rsidR="005D2B58" w:rsidRPr="005D2B58" w:rsidTr="005D2B58">
        <w:trPr>
          <w:trHeight w:val="375"/>
          <w:tblCellSpacing w:w="0" w:type="dxa"/>
          <w:jc w:val="center"/>
        </w:trPr>
        <w:tc>
          <w:tcPr>
            <w:tcW w:w="0" w:type="auto"/>
            <w:vAlign w:val="center"/>
            <w:hideMark/>
          </w:tcPr>
          <w:p w:rsidR="005D2B58" w:rsidRPr="005D2B58" w:rsidRDefault="005D2B58" w:rsidP="005D2B58">
            <w:pPr>
              <w:widowControl/>
              <w:jc w:val="center"/>
              <w:rPr>
                <w:rFonts w:ascii="宋体" w:eastAsia="宋体" w:hAnsi="宋体" w:cs="宋体"/>
                <w:kern w:val="0"/>
                <w:sz w:val="24"/>
                <w:szCs w:val="24"/>
              </w:rPr>
            </w:pPr>
            <w:r w:rsidRPr="005D2B58">
              <w:rPr>
                <w:rFonts w:ascii="宋体" w:eastAsia="宋体" w:hAnsi="宋体" w:cs="宋体"/>
                <w:kern w:val="0"/>
                <w:sz w:val="24"/>
                <w:szCs w:val="24"/>
              </w:rPr>
              <w:t>财税〔2011〕100号 </w:t>
            </w:r>
          </w:p>
        </w:tc>
      </w:tr>
      <w:tr w:rsidR="005D2B58" w:rsidRPr="005D2B58" w:rsidTr="005D2B58">
        <w:trPr>
          <w:tblCellSpacing w:w="0" w:type="dxa"/>
          <w:jc w:val="center"/>
        </w:trPr>
        <w:tc>
          <w:tcPr>
            <w:tcW w:w="0" w:type="auto"/>
            <w:vAlign w:val="center"/>
            <w:hideMark/>
          </w:tcPr>
          <w:p w:rsidR="005D2B58" w:rsidRPr="005D2B58" w:rsidRDefault="005D2B58" w:rsidP="005D2B58">
            <w:pPr>
              <w:widowControl/>
              <w:jc w:val="right"/>
              <w:rPr>
                <w:rFonts w:ascii="宋体" w:eastAsia="宋体" w:hAnsi="宋体" w:cs="宋体"/>
                <w:kern w:val="0"/>
                <w:sz w:val="24"/>
                <w:szCs w:val="24"/>
              </w:rPr>
            </w:pPr>
            <w:r w:rsidRPr="005D2B58">
              <w:rPr>
                <w:rFonts w:ascii="宋体" w:eastAsia="宋体" w:hAnsi="宋体" w:cs="宋体"/>
                <w:color w:val="FF0000"/>
                <w:kern w:val="0"/>
                <w:sz w:val="24"/>
                <w:szCs w:val="24"/>
              </w:rPr>
              <w:t>全文有效</w:t>
            </w:r>
            <w:r w:rsidRPr="005D2B58">
              <w:rPr>
                <w:rFonts w:ascii="宋体" w:eastAsia="宋体" w:hAnsi="宋体" w:cs="宋体"/>
                <w:kern w:val="0"/>
                <w:sz w:val="24"/>
                <w:szCs w:val="24"/>
              </w:rPr>
              <w:t>   </w:t>
            </w:r>
          </w:p>
        </w:tc>
      </w:tr>
    </w:tbl>
    <w:p w:rsidR="005D2B58" w:rsidRPr="005D2B58" w:rsidRDefault="005D2B58" w:rsidP="005D2B58">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5D2B58" w:rsidRPr="005D2B58" w:rsidTr="005D2B58">
        <w:trPr>
          <w:tblCellSpacing w:w="0" w:type="dxa"/>
          <w:jc w:val="center"/>
        </w:trPr>
        <w:tc>
          <w:tcPr>
            <w:tcW w:w="0" w:type="auto"/>
            <w:vAlign w:val="center"/>
            <w:hideMark/>
          </w:tcPr>
          <w:p w:rsidR="005D2B58" w:rsidRPr="005D2B58" w:rsidRDefault="005D2B58" w:rsidP="005D2B58">
            <w:pPr>
              <w:widowControl/>
              <w:spacing w:line="540" w:lineRule="atLeast"/>
              <w:jc w:val="left"/>
              <w:rPr>
                <w:rFonts w:ascii="宋体" w:eastAsia="宋体" w:hAnsi="宋体" w:cs="宋体"/>
                <w:color w:val="000000"/>
                <w:kern w:val="0"/>
                <w:sz w:val="24"/>
                <w:szCs w:val="24"/>
              </w:rPr>
            </w:pPr>
          </w:p>
          <w:p w:rsidR="005D2B58" w:rsidRPr="005D2B58" w:rsidRDefault="005D2B58" w:rsidP="005D2B58">
            <w:pPr>
              <w:widowControl/>
              <w:spacing w:line="540" w:lineRule="atLeast"/>
              <w:jc w:val="left"/>
              <w:rPr>
                <w:rFonts w:ascii="宋体" w:eastAsia="宋体" w:hAnsi="宋体" w:cs="宋体" w:hint="eastAsia"/>
                <w:color w:val="000000"/>
                <w:kern w:val="0"/>
                <w:sz w:val="24"/>
                <w:szCs w:val="24"/>
              </w:rPr>
            </w:pPr>
            <w:r w:rsidRPr="005D2B58">
              <w:rPr>
                <w:rFonts w:ascii="宋体" w:eastAsia="宋体" w:hAnsi="宋体" w:cs="宋体" w:hint="eastAsia"/>
                <w:color w:val="000000"/>
                <w:kern w:val="0"/>
                <w:sz w:val="24"/>
                <w:szCs w:val="24"/>
              </w:rPr>
              <w:t>各省、自治区、直辖市、计划单列市财政厅（局）、国家税务局、地方税务局，新疆生产建设兵团财务局：</w:t>
            </w:r>
            <w:r w:rsidRPr="005D2B58">
              <w:rPr>
                <w:rFonts w:ascii="宋体" w:eastAsia="宋体" w:hAnsi="宋体" w:cs="宋体" w:hint="eastAsia"/>
                <w:color w:val="000000"/>
                <w:kern w:val="0"/>
                <w:sz w:val="24"/>
                <w:szCs w:val="24"/>
              </w:rPr>
              <w:br/>
              <w:t xml:space="preserve">　　为落实《国务院关于印发进一步鼓励软件产业和集成电路产业发展若干政策的通知》（国发[2011]4号）的有关精神，进一步促进软件产业发展，推动我国信息化建设，现将软件产品增值税政策通知如下：</w:t>
            </w:r>
            <w:r w:rsidRPr="005D2B58">
              <w:rPr>
                <w:rFonts w:ascii="宋体" w:eastAsia="宋体" w:hAnsi="宋体" w:cs="宋体" w:hint="eastAsia"/>
                <w:color w:val="000000"/>
                <w:kern w:val="0"/>
                <w:sz w:val="24"/>
                <w:szCs w:val="24"/>
              </w:rPr>
              <w:br/>
              <w:t xml:space="preserve">　　一、 软件产品增值税政策</w:t>
            </w:r>
            <w:r w:rsidRPr="005D2B58">
              <w:rPr>
                <w:rFonts w:ascii="宋体" w:eastAsia="宋体" w:hAnsi="宋体" w:cs="宋体" w:hint="eastAsia"/>
                <w:color w:val="000000"/>
                <w:kern w:val="0"/>
                <w:sz w:val="24"/>
                <w:szCs w:val="24"/>
              </w:rPr>
              <w:br/>
              <w:t xml:space="preserve">　　（一）增值税一般纳税人销售其自行开发生产的软件产品，按17%税率征收增值税后，对其增值税实际税负超过3%的部分实行即征即退政策。</w:t>
            </w:r>
            <w:r w:rsidRPr="005D2B58">
              <w:rPr>
                <w:rFonts w:ascii="宋体" w:eastAsia="宋体" w:hAnsi="宋体" w:cs="宋体" w:hint="eastAsia"/>
                <w:color w:val="000000"/>
                <w:kern w:val="0"/>
                <w:sz w:val="24"/>
                <w:szCs w:val="24"/>
              </w:rPr>
              <w:br/>
              <w:t xml:space="preserve">　　（二）增值税一般纳税人将进口软件产品进行本地化改造后对外销售，其销售的软件产品可享受本条第一款规定的增值税即征即退政策。</w:t>
            </w:r>
            <w:r w:rsidRPr="005D2B58">
              <w:rPr>
                <w:rFonts w:ascii="宋体" w:eastAsia="宋体" w:hAnsi="宋体" w:cs="宋体" w:hint="eastAsia"/>
                <w:color w:val="000000"/>
                <w:kern w:val="0"/>
                <w:sz w:val="24"/>
                <w:szCs w:val="24"/>
              </w:rPr>
              <w:br/>
              <w:t xml:space="preserve">　　本地化改造是指对进口软件产品进行重新设计、改进、转换等，单纯对进口软件产品进行汉字化处理不包括在内。</w:t>
            </w:r>
            <w:r w:rsidRPr="005D2B58">
              <w:rPr>
                <w:rFonts w:ascii="宋体" w:eastAsia="宋体" w:hAnsi="宋体" w:cs="宋体" w:hint="eastAsia"/>
                <w:color w:val="000000"/>
                <w:kern w:val="0"/>
                <w:sz w:val="24"/>
                <w:szCs w:val="24"/>
              </w:rPr>
              <w:br/>
              <w:t xml:space="preserve">　　（三）纳税人受托开发软件产品，著作权属于受托方的征收增值税，著作权属</w:t>
            </w:r>
            <w:proofErr w:type="gramStart"/>
            <w:r w:rsidRPr="005D2B58">
              <w:rPr>
                <w:rFonts w:ascii="宋体" w:eastAsia="宋体" w:hAnsi="宋体" w:cs="宋体" w:hint="eastAsia"/>
                <w:color w:val="000000"/>
                <w:kern w:val="0"/>
                <w:sz w:val="24"/>
                <w:szCs w:val="24"/>
              </w:rPr>
              <w:t>于委托</w:t>
            </w:r>
            <w:proofErr w:type="gramEnd"/>
            <w:r w:rsidRPr="005D2B58">
              <w:rPr>
                <w:rFonts w:ascii="宋体" w:eastAsia="宋体" w:hAnsi="宋体" w:cs="宋体" w:hint="eastAsia"/>
                <w:color w:val="000000"/>
                <w:kern w:val="0"/>
                <w:sz w:val="24"/>
                <w:szCs w:val="24"/>
              </w:rPr>
              <w:t>方或属于双方共同拥有的不征收增值税；对经过国家版权局注册登记，纳税人在销售时一并转让著作权、所有权的，不征收增值税。</w:t>
            </w:r>
            <w:r w:rsidRPr="005D2B58">
              <w:rPr>
                <w:rFonts w:ascii="宋体" w:eastAsia="宋体" w:hAnsi="宋体" w:cs="宋体" w:hint="eastAsia"/>
                <w:color w:val="000000"/>
                <w:kern w:val="0"/>
                <w:sz w:val="24"/>
                <w:szCs w:val="24"/>
              </w:rPr>
              <w:br/>
              <w:t xml:space="preserve">　　二、软件产品界定及分类</w:t>
            </w:r>
            <w:r w:rsidRPr="005D2B58">
              <w:rPr>
                <w:rFonts w:ascii="宋体" w:eastAsia="宋体" w:hAnsi="宋体" w:cs="宋体" w:hint="eastAsia"/>
                <w:color w:val="000000"/>
                <w:kern w:val="0"/>
                <w:sz w:val="24"/>
                <w:szCs w:val="24"/>
              </w:rPr>
              <w:br/>
              <w:t xml:space="preserve">　　本通知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r w:rsidRPr="005D2B58">
              <w:rPr>
                <w:rFonts w:ascii="宋体" w:eastAsia="宋体" w:hAnsi="宋体" w:cs="宋体" w:hint="eastAsia"/>
                <w:color w:val="000000"/>
                <w:kern w:val="0"/>
                <w:sz w:val="24"/>
                <w:szCs w:val="24"/>
              </w:rPr>
              <w:br/>
            </w:r>
            <w:r w:rsidRPr="005D2B58">
              <w:rPr>
                <w:rFonts w:ascii="宋体" w:eastAsia="宋体" w:hAnsi="宋体" w:cs="宋体" w:hint="eastAsia"/>
                <w:color w:val="000000"/>
                <w:kern w:val="0"/>
                <w:sz w:val="24"/>
                <w:szCs w:val="24"/>
              </w:rPr>
              <w:lastRenderedPageBreak/>
              <w:t xml:space="preserve">　　三、满足下列条件的软件产品，经主管税务机关审核批准，可以享受本通知规定的增值税政策：</w:t>
            </w:r>
            <w:r w:rsidRPr="005D2B58">
              <w:rPr>
                <w:rFonts w:ascii="宋体" w:eastAsia="宋体" w:hAnsi="宋体" w:cs="宋体" w:hint="eastAsia"/>
                <w:color w:val="000000"/>
                <w:kern w:val="0"/>
                <w:sz w:val="24"/>
                <w:szCs w:val="24"/>
              </w:rPr>
              <w:br/>
              <w:t xml:space="preserve">　　1．取得省级软件产业主管部门认可的软件检测机构出具的检测证明材料；</w:t>
            </w:r>
            <w:r w:rsidRPr="005D2B58">
              <w:rPr>
                <w:rFonts w:ascii="宋体" w:eastAsia="宋体" w:hAnsi="宋体" w:cs="宋体" w:hint="eastAsia"/>
                <w:color w:val="000000"/>
                <w:kern w:val="0"/>
                <w:sz w:val="24"/>
                <w:szCs w:val="24"/>
              </w:rPr>
              <w:br/>
              <w:t xml:space="preserve">　　2．取得软件产业主管部门颁发的《软件产品登记证书》或著作权行政管理部门颁发的《计算机软件著作权登记证书》。</w:t>
            </w:r>
            <w:r w:rsidRPr="005D2B58">
              <w:rPr>
                <w:rFonts w:ascii="宋体" w:eastAsia="宋体" w:hAnsi="宋体" w:cs="宋体" w:hint="eastAsia"/>
                <w:color w:val="000000"/>
                <w:kern w:val="0"/>
                <w:sz w:val="24"/>
                <w:szCs w:val="24"/>
              </w:rPr>
              <w:br/>
              <w:t xml:space="preserve">　　四、软件产品增值税即征即退税额的计算</w:t>
            </w:r>
            <w:r w:rsidRPr="005D2B58">
              <w:rPr>
                <w:rFonts w:ascii="宋体" w:eastAsia="宋体" w:hAnsi="宋体" w:cs="宋体" w:hint="eastAsia"/>
                <w:color w:val="000000"/>
                <w:kern w:val="0"/>
                <w:sz w:val="24"/>
                <w:szCs w:val="24"/>
              </w:rPr>
              <w:br/>
              <w:t xml:space="preserve">　　（一）软件产品增值税即征即退税额的计算方法：</w:t>
            </w:r>
            <w:r w:rsidRPr="005D2B58">
              <w:rPr>
                <w:rFonts w:ascii="宋体" w:eastAsia="宋体" w:hAnsi="宋体" w:cs="宋体" w:hint="eastAsia"/>
                <w:color w:val="000000"/>
                <w:kern w:val="0"/>
                <w:sz w:val="24"/>
                <w:szCs w:val="24"/>
              </w:rPr>
              <w:br/>
              <w:t xml:space="preserve">　　即征即退税额=当期软件产品增值税应纳税额-当期软件产品销售额×3%</w:t>
            </w:r>
            <w:r w:rsidRPr="005D2B58">
              <w:rPr>
                <w:rFonts w:ascii="宋体" w:eastAsia="宋体" w:hAnsi="宋体" w:cs="宋体" w:hint="eastAsia"/>
                <w:color w:val="000000"/>
                <w:kern w:val="0"/>
                <w:sz w:val="24"/>
                <w:szCs w:val="24"/>
              </w:rPr>
              <w:br/>
              <w:t xml:space="preserve">　　当期软件产品增值税应纳税额=当期软件产品销项税额-当期软件产品可抵扣进项税额</w:t>
            </w:r>
            <w:r w:rsidRPr="005D2B58">
              <w:rPr>
                <w:rFonts w:ascii="宋体" w:eastAsia="宋体" w:hAnsi="宋体" w:cs="宋体" w:hint="eastAsia"/>
                <w:color w:val="000000"/>
                <w:kern w:val="0"/>
                <w:sz w:val="24"/>
                <w:szCs w:val="24"/>
              </w:rPr>
              <w:br/>
              <w:t xml:space="preserve">　　当期软件产品销项税额=当期软件产品销售额×17%</w:t>
            </w:r>
            <w:r w:rsidRPr="005D2B58">
              <w:rPr>
                <w:rFonts w:ascii="宋体" w:eastAsia="宋体" w:hAnsi="宋体" w:cs="宋体" w:hint="eastAsia"/>
                <w:color w:val="000000"/>
                <w:kern w:val="0"/>
                <w:sz w:val="24"/>
                <w:szCs w:val="24"/>
              </w:rPr>
              <w:br/>
              <w:t xml:space="preserve">　　（二）嵌入式软件产品增值税即征即退税额的计算：</w:t>
            </w:r>
            <w:r w:rsidRPr="005D2B58">
              <w:rPr>
                <w:rFonts w:ascii="宋体" w:eastAsia="宋体" w:hAnsi="宋体" w:cs="宋体" w:hint="eastAsia"/>
                <w:color w:val="000000"/>
                <w:kern w:val="0"/>
                <w:sz w:val="24"/>
                <w:szCs w:val="24"/>
              </w:rPr>
              <w:br/>
              <w:t xml:space="preserve">　　1．嵌入式软件产品增值税即征即退税额的计算方法</w:t>
            </w:r>
            <w:r w:rsidRPr="005D2B58">
              <w:rPr>
                <w:rFonts w:ascii="宋体" w:eastAsia="宋体" w:hAnsi="宋体" w:cs="宋体" w:hint="eastAsia"/>
                <w:color w:val="000000"/>
                <w:kern w:val="0"/>
                <w:sz w:val="24"/>
                <w:szCs w:val="24"/>
              </w:rPr>
              <w:br/>
              <w:t xml:space="preserve">　　即征即退税额=当期嵌入式软件产品增值税应纳税额-当期嵌入式软件产品销售额×3%</w:t>
            </w:r>
            <w:r w:rsidRPr="005D2B58">
              <w:rPr>
                <w:rFonts w:ascii="宋体" w:eastAsia="宋体" w:hAnsi="宋体" w:cs="宋体" w:hint="eastAsia"/>
                <w:color w:val="000000"/>
                <w:kern w:val="0"/>
                <w:sz w:val="24"/>
                <w:szCs w:val="24"/>
              </w:rPr>
              <w:br/>
              <w:t xml:space="preserve">　　当期嵌入式软件产品增值税应纳税额=当期嵌入式软件产品销项税额-当期嵌入式软件产品可抵扣进项税额</w:t>
            </w:r>
            <w:r w:rsidRPr="005D2B58">
              <w:rPr>
                <w:rFonts w:ascii="宋体" w:eastAsia="宋体" w:hAnsi="宋体" w:cs="宋体" w:hint="eastAsia"/>
                <w:color w:val="000000"/>
                <w:kern w:val="0"/>
                <w:sz w:val="24"/>
                <w:szCs w:val="24"/>
              </w:rPr>
              <w:br/>
              <w:t xml:space="preserve">　　当期嵌入式软件产品销项税额=当期嵌入式软件产品销售额×17%</w:t>
            </w:r>
            <w:r w:rsidRPr="005D2B58">
              <w:rPr>
                <w:rFonts w:ascii="宋体" w:eastAsia="宋体" w:hAnsi="宋体" w:cs="宋体" w:hint="eastAsia"/>
                <w:color w:val="000000"/>
                <w:kern w:val="0"/>
                <w:sz w:val="24"/>
                <w:szCs w:val="24"/>
              </w:rPr>
              <w:br/>
              <w:t xml:space="preserve">　　2．当期嵌入式软件产品销售额的计算公式</w:t>
            </w:r>
            <w:r w:rsidRPr="005D2B58">
              <w:rPr>
                <w:rFonts w:ascii="宋体" w:eastAsia="宋体" w:hAnsi="宋体" w:cs="宋体" w:hint="eastAsia"/>
                <w:color w:val="000000"/>
                <w:kern w:val="0"/>
                <w:sz w:val="24"/>
                <w:szCs w:val="24"/>
              </w:rPr>
              <w:br/>
              <w:t xml:space="preserve">　　当期嵌入式软件产品销售额=当期嵌入式软件产品与计算机硬件、机器设备销售额合计-当期计算机硬件、机器设备销售额</w:t>
            </w:r>
            <w:r w:rsidRPr="005D2B58">
              <w:rPr>
                <w:rFonts w:ascii="宋体" w:eastAsia="宋体" w:hAnsi="宋体" w:cs="宋体" w:hint="eastAsia"/>
                <w:color w:val="000000"/>
                <w:kern w:val="0"/>
                <w:sz w:val="24"/>
                <w:szCs w:val="24"/>
              </w:rPr>
              <w:br/>
              <w:t xml:space="preserve">　　计算机硬件、机器设备销售额按照下列顺序确定：</w:t>
            </w:r>
            <w:r w:rsidRPr="005D2B58">
              <w:rPr>
                <w:rFonts w:ascii="宋体" w:eastAsia="宋体" w:hAnsi="宋体" w:cs="宋体" w:hint="eastAsia"/>
                <w:color w:val="000000"/>
                <w:kern w:val="0"/>
                <w:sz w:val="24"/>
                <w:szCs w:val="24"/>
              </w:rPr>
              <w:br/>
              <w:t xml:space="preserve">　　①按纳税人</w:t>
            </w:r>
            <w:proofErr w:type="gramStart"/>
            <w:r w:rsidRPr="005D2B58">
              <w:rPr>
                <w:rFonts w:ascii="宋体" w:eastAsia="宋体" w:hAnsi="宋体" w:cs="宋体" w:hint="eastAsia"/>
                <w:color w:val="000000"/>
                <w:kern w:val="0"/>
                <w:sz w:val="24"/>
                <w:szCs w:val="24"/>
              </w:rPr>
              <w:t>最近同期</w:t>
            </w:r>
            <w:proofErr w:type="gramEnd"/>
            <w:r w:rsidRPr="005D2B58">
              <w:rPr>
                <w:rFonts w:ascii="宋体" w:eastAsia="宋体" w:hAnsi="宋体" w:cs="宋体" w:hint="eastAsia"/>
                <w:color w:val="000000"/>
                <w:kern w:val="0"/>
                <w:sz w:val="24"/>
                <w:szCs w:val="24"/>
              </w:rPr>
              <w:t>同类货物的平均销售价格计算确定；</w:t>
            </w:r>
            <w:r w:rsidRPr="005D2B58">
              <w:rPr>
                <w:rFonts w:ascii="宋体" w:eastAsia="宋体" w:hAnsi="宋体" w:cs="宋体" w:hint="eastAsia"/>
                <w:color w:val="000000"/>
                <w:kern w:val="0"/>
                <w:sz w:val="24"/>
                <w:szCs w:val="24"/>
              </w:rPr>
              <w:br/>
            </w:r>
            <w:r w:rsidRPr="005D2B58">
              <w:rPr>
                <w:rFonts w:ascii="宋体" w:eastAsia="宋体" w:hAnsi="宋体" w:cs="宋体" w:hint="eastAsia"/>
                <w:color w:val="000000"/>
                <w:kern w:val="0"/>
                <w:sz w:val="24"/>
                <w:szCs w:val="24"/>
              </w:rPr>
              <w:lastRenderedPageBreak/>
              <w:t xml:space="preserve">　　②按其他纳税人</w:t>
            </w:r>
            <w:proofErr w:type="gramStart"/>
            <w:r w:rsidRPr="005D2B58">
              <w:rPr>
                <w:rFonts w:ascii="宋体" w:eastAsia="宋体" w:hAnsi="宋体" w:cs="宋体" w:hint="eastAsia"/>
                <w:color w:val="000000"/>
                <w:kern w:val="0"/>
                <w:sz w:val="24"/>
                <w:szCs w:val="24"/>
              </w:rPr>
              <w:t>最近同期</w:t>
            </w:r>
            <w:proofErr w:type="gramEnd"/>
            <w:r w:rsidRPr="005D2B58">
              <w:rPr>
                <w:rFonts w:ascii="宋体" w:eastAsia="宋体" w:hAnsi="宋体" w:cs="宋体" w:hint="eastAsia"/>
                <w:color w:val="000000"/>
                <w:kern w:val="0"/>
                <w:sz w:val="24"/>
                <w:szCs w:val="24"/>
              </w:rPr>
              <w:t>同类货物的平均销售价格计算确定；</w:t>
            </w:r>
            <w:r w:rsidRPr="005D2B58">
              <w:rPr>
                <w:rFonts w:ascii="宋体" w:eastAsia="宋体" w:hAnsi="宋体" w:cs="宋体" w:hint="eastAsia"/>
                <w:color w:val="000000"/>
                <w:kern w:val="0"/>
                <w:sz w:val="24"/>
                <w:szCs w:val="24"/>
              </w:rPr>
              <w:br/>
              <w:t xml:space="preserve">　　③按计算机硬件、机器设备组成计税价格计算确定。</w:t>
            </w:r>
            <w:r w:rsidRPr="005D2B58">
              <w:rPr>
                <w:rFonts w:ascii="宋体" w:eastAsia="宋体" w:hAnsi="宋体" w:cs="宋体" w:hint="eastAsia"/>
                <w:color w:val="000000"/>
                <w:kern w:val="0"/>
                <w:sz w:val="24"/>
                <w:szCs w:val="24"/>
              </w:rPr>
              <w:br/>
              <w:t xml:space="preserve">　　计算机硬件、机器设备组成计税价格= 计算机硬件、机器设备成本×（1+10%）。</w:t>
            </w:r>
            <w:r w:rsidRPr="005D2B58">
              <w:rPr>
                <w:rFonts w:ascii="宋体" w:eastAsia="宋体" w:hAnsi="宋体" w:cs="宋体" w:hint="eastAsia"/>
                <w:color w:val="000000"/>
                <w:kern w:val="0"/>
                <w:sz w:val="24"/>
                <w:szCs w:val="24"/>
              </w:rPr>
              <w:br/>
              <w:t xml:space="preserve">　　五、按照上述办法计算，即征即退税额大于零时，税务机关应按规定，及时办理退税手续。</w:t>
            </w:r>
            <w:r w:rsidRPr="005D2B58">
              <w:rPr>
                <w:rFonts w:ascii="宋体" w:eastAsia="宋体" w:hAnsi="宋体" w:cs="宋体" w:hint="eastAsia"/>
                <w:color w:val="000000"/>
                <w:kern w:val="0"/>
                <w:sz w:val="24"/>
                <w:szCs w:val="24"/>
              </w:rPr>
              <w:br/>
              <w:t xml:space="preserve">　　六、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r w:rsidRPr="005D2B58">
              <w:rPr>
                <w:rFonts w:ascii="宋体" w:eastAsia="宋体" w:hAnsi="宋体" w:cs="宋体" w:hint="eastAsia"/>
                <w:color w:val="000000"/>
                <w:kern w:val="0"/>
                <w:sz w:val="24"/>
                <w:szCs w:val="24"/>
              </w:rPr>
              <w:br/>
              <w:t xml:space="preserve">　　专用于软件产品开发生产的设备及工具，包括但不限于用于软件设计的计算机设备、读写打印器具设备、工具软件、软件平台和测试设备。</w:t>
            </w:r>
            <w:r w:rsidRPr="005D2B58">
              <w:rPr>
                <w:rFonts w:ascii="宋体" w:eastAsia="宋体" w:hAnsi="宋体" w:cs="宋体" w:hint="eastAsia"/>
                <w:color w:val="000000"/>
                <w:kern w:val="0"/>
                <w:sz w:val="24"/>
                <w:szCs w:val="24"/>
              </w:rPr>
              <w:br/>
              <w:t xml:space="preserve">　　七、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r w:rsidRPr="005D2B58">
              <w:rPr>
                <w:rFonts w:ascii="宋体" w:eastAsia="宋体" w:hAnsi="宋体" w:cs="宋体" w:hint="eastAsia"/>
                <w:color w:val="000000"/>
                <w:kern w:val="0"/>
                <w:sz w:val="24"/>
                <w:szCs w:val="24"/>
              </w:rPr>
              <w:br/>
              <w:t xml:space="preserve">　　八、各省、自治区、直辖市、计划单列市税务机关可根据本通知规定，制定软件产品增值税即征即退的管理办法。主管税务机关可对享受本通知规定增值税政策的纳税人进行定期或不定期检查。纳税人凡弄虚作假骗取享受本通知规定增值税政策的，税务机关除根据现行规定进行处罚外，自发</w:t>
            </w:r>
            <w:proofErr w:type="gramStart"/>
            <w:r w:rsidRPr="005D2B58">
              <w:rPr>
                <w:rFonts w:ascii="宋体" w:eastAsia="宋体" w:hAnsi="宋体" w:cs="宋体" w:hint="eastAsia"/>
                <w:color w:val="000000"/>
                <w:kern w:val="0"/>
                <w:sz w:val="24"/>
                <w:szCs w:val="24"/>
              </w:rPr>
              <w:t>生上述</w:t>
            </w:r>
            <w:proofErr w:type="gramEnd"/>
            <w:r w:rsidRPr="005D2B58">
              <w:rPr>
                <w:rFonts w:ascii="宋体" w:eastAsia="宋体" w:hAnsi="宋体" w:cs="宋体" w:hint="eastAsia"/>
                <w:color w:val="000000"/>
                <w:kern w:val="0"/>
                <w:sz w:val="24"/>
                <w:szCs w:val="24"/>
              </w:rPr>
              <w:t>违法违规行为年度起，取消其享受本通知规定增值税政策的资格，纳税人三年内不得再次申请。</w:t>
            </w:r>
            <w:r w:rsidRPr="005D2B58">
              <w:rPr>
                <w:rFonts w:ascii="宋体" w:eastAsia="宋体" w:hAnsi="宋体" w:cs="宋体" w:hint="eastAsia"/>
                <w:color w:val="000000"/>
                <w:kern w:val="0"/>
                <w:sz w:val="24"/>
                <w:szCs w:val="24"/>
              </w:rPr>
              <w:br/>
              <w:t xml:space="preserve">　　九、本通知自2011年1月1日起执行。《财政部国家税务总局关于贯彻落实〈中共中央国务院关于加强技术创新，发展高科技，实现产业化的决</w:t>
            </w:r>
            <w:r w:rsidRPr="005D2B58">
              <w:rPr>
                <w:rFonts w:ascii="宋体" w:eastAsia="宋体" w:hAnsi="宋体" w:cs="宋体" w:hint="eastAsia"/>
                <w:color w:val="000000"/>
                <w:kern w:val="0"/>
                <w:sz w:val="24"/>
                <w:szCs w:val="24"/>
              </w:rPr>
              <w:lastRenderedPageBreak/>
              <w:t>定〉有关税收问题的通知》（财税字〔1999〕273号）第一条、《财政部国家税务总局海关总署关于鼓励软件产业和集成电路产业发展有关税收政策问题的通知》（财税[2000]25号）第一条第一款、《国家税务总局关于明确电子出版物属于软件征税范围的通知》（国税函[2000]168号）、《财政部 国家税务总局关于增值税若干政策的通知》（财税[2005]165号）第十一条第一款和第三款、《财政部国家税务总局关于嵌入式软件增值税政策问题的通知》（财税[2006]174号）、《财政部国家税务总局关于嵌入式软件增值税政策的通知》（财税[2008]92号）、《财政部国家税务总局关于扶持动漫产业发展有关税收政策问题的通知》（财税[2009]65号）第一条同时废止。</w:t>
            </w:r>
          </w:p>
          <w:p w:rsidR="005D2B58" w:rsidRPr="005D2B58" w:rsidRDefault="005D2B58" w:rsidP="005D2B58">
            <w:pPr>
              <w:widowControl/>
              <w:spacing w:line="540" w:lineRule="atLeast"/>
              <w:jc w:val="left"/>
              <w:rPr>
                <w:rFonts w:ascii="宋体" w:eastAsia="宋体" w:hAnsi="宋体" w:cs="宋体" w:hint="eastAsia"/>
                <w:color w:val="000000"/>
                <w:kern w:val="0"/>
                <w:sz w:val="24"/>
                <w:szCs w:val="24"/>
              </w:rPr>
            </w:pPr>
            <w:r w:rsidRPr="005D2B58">
              <w:rPr>
                <w:rFonts w:ascii="宋体" w:eastAsia="宋体" w:hAnsi="宋体" w:cs="宋体" w:hint="eastAsia"/>
                <w:color w:val="000000"/>
                <w:kern w:val="0"/>
                <w:sz w:val="24"/>
                <w:szCs w:val="24"/>
              </w:rPr>
              <w:t xml:space="preserve">　　</w:t>
            </w:r>
          </w:p>
          <w:p w:rsidR="005D2B58" w:rsidRPr="005D2B58" w:rsidRDefault="005D2B58" w:rsidP="005D2B58">
            <w:pPr>
              <w:widowControl/>
              <w:spacing w:line="540" w:lineRule="atLeast"/>
              <w:jc w:val="right"/>
              <w:rPr>
                <w:rFonts w:ascii="宋体" w:eastAsia="宋体" w:hAnsi="宋体" w:cs="宋体" w:hint="eastAsia"/>
                <w:color w:val="000000"/>
                <w:kern w:val="0"/>
                <w:sz w:val="24"/>
                <w:szCs w:val="24"/>
              </w:rPr>
            </w:pPr>
            <w:r w:rsidRPr="005D2B58">
              <w:rPr>
                <w:rFonts w:ascii="宋体" w:eastAsia="宋体" w:hAnsi="宋体" w:cs="宋体" w:hint="eastAsia"/>
                <w:color w:val="000000"/>
                <w:kern w:val="0"/>
                <w:sz w:val="24"/>
                <w:szCs w:val="24"/>
              </w:rPr>
              <w:t>财政部 国家税务总局</w:t>
            </w:r>
            <w:r w:rsidRPr="005D2B58">
              <w:rPr>
                <w:rFonts w:ascii="宋体" w:eastAsia="宋体" w:hAnsi="宋体" w:cs="宋体" w:hint="eastAsia"/>
                <w:color w:val="000000"/>
                <w:kern w:val="0"/>
                <w:sz w:val="24"/>
                <w:szCs w:val="24"/>
              </w:rPr>
              <w:br/>
              <w:t xml:space="preserve">　　二○一一年十月十三日</w:t>
            </w:r>
            <w:r w:rsidRPr="005D2B58">
              <w:rPr>
                <w:rFonts w:ascii="宋体" w:eastAsia="宋体" w:hAnsi="宋体" w:cs="宋体" w:hint="eastAsia"/>
                <w:color w:val="000000"/>
                <w:kern w:val="0"/>
                <w:sz w:val="24"/>
                <w:szCs w:val="24"/>
              </w:rPr>
              <w:br/>
              <w:t> </w:t>
            </w:r>
            <w:r w:rsidRPr="005D2B58">
              <w:rPr>
                <w:rFonts w:ascii="宋体" w:eastAsia="宋体" w:hAnsi="宋体" w:cs="宋体" w:hint="eastAsia"/>
                <w:color w:val="000000"/>
                <w:kern w:val="0"/>
                <w:sz w:val="24"/>
                <w:szCs w:val="24"/>
              </w:rPr>
              <w:br/>
              <w:t> </w:t>
            </w:r>
          </w:p>
          <w:p w:rsidR="005D2B58" w:rsidRPr="005D2B58" w:rsidRDefault="005D2B58" w:rsidP="005D2B58">
            <w:pPr>
              <w:widowControl/>
              <w:spacing w:line="540" w:lineRule="atLeast"/>
              <w:jc w:val="left"/>
              <w:rPr>
                <w:rFonts w:ascii="宋体" w:eastAsia="宋体" w:hAnsi="宋体" w:cs="宋体"/>
                <w:color w:val="000000"/>
                <w:kern w:val="0"/>
                <w:sz w:val="24"/>
                <w:szCs w:val="24"/>
              </w:rPr>
            </w:pPr>
            <w:r w:rsidRPr="005D2B58">
              <w:rPr>
                <w:rFonts w:ascii="宋体" w:eastAsia="宋体" w:hAnsi="宋体" w:cs="宋体" w:hint="eastAsia"/>
                <w:color w:val="000000"/>
                <w:kern w:val="0"/>
                <w:sz w:val="24"/>
                <w:szCs w:val="24"/>
              </w:rPr>
              <w:t> </w:t>
            </w:r>
          </w:p>
        </w:tc>
      </w:tr>
    </w:tbl>
    <w:p w:rsidR="009F6944" w:rsidRPr="005D2B58" w:rsidRDefault="009F6944"/>
    <w:sectPr w:rsidR="009F6944" w:rsidRPr="005D2B58"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B58"/>
    <w:rsid w:val="005D2B58"/>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B58"/>
    <w:rPr>
      <w:color w:val="0000FF"/>
      <w:u w:val="single"/>
    </w:rPr>
  </w:style>
</w:styles>
</file>

<file path=word/webSettings.xml><?xml version="1.0" encoding="utf-8"?>
<w:webSettings xmlns:r="http://schemas.openxmlformats.org/officeDocument/2006/relationships" xmlns:w="http://schemas.openxmlformats.org/wordprocessingml/2006/main">
  <w:divs>
    <w:div w:id="1157307306">
      <w:bodyDiv w:val="1"/>
      <w:marLeft w:val="0"/>
      <w:marRight w:val="0"/>
      <w:marTop w:val="0"/>
      <w:marBottom w:val="0"/>
      <w:divBdr>
        <w:top w:val="none" w:sz="0" w:space="0" w:color="auto"/>
        <w:left w:val="none" w:sz="0" w:space="0" w:color="auto"/>
        <w:bottom w:val="none" w:sz="0" w:space="0" w:color="auto"/>
        <w:right w:val="none" w:sz="0" w:space="0" w:color="auto"/>
      </w:divBdr>
      <w:divsChild>
        <w:div w:id="795176013">
          <w:marLeft w:val="0"/>
          <w:marRight w:val="0"/>
          <w:marTop w:val="0"/>
          <w:marBottom w:val="0"/>
          <w:divBdr>
            <w:top w:val="none" w:sz="0" w:space="0" w:color="auto"/>
            <w:left w:val="none" w:sz="0" w:space="0" w:color="auto"/>
            <w:bottom w:val="none" w:sz="0" w:space="0" w:color="auto"/>
            <w:right w:val="none" w:sz="0" w:space="0" w:color="auto"/>
          </w:divBdr>
        </w:div>
        <w:div w:id="1792238340">
          <w:marLeft w:val="0"/>
          <w:marRight w:val="0"/>
          <w:marTop w:val="0"/>
          <w:marBottom w:val="0"/>
          <w:divBdr>
            <w:top w:val="none" w:sz="0" w:space="0" w:color="auto"/>
            <w:left w:val="none" w:sz="0" w:space="0" w:color="auto"/>
            <w:bottom w:val="none" w:sz="0" w:space="0" w:color="auto"/>
            <w:right w:val="none" w:sz="0" w:space="0" w:color="auto"/>
          </w:divBdr>
        </w:div>
        <w:div w:id="1178278345">
          <w:marLeft w:val="0"/>
          <w:marRight w:val="0"/>
          <w:marTop w:val="0"/>
          <w:marBottom w:val="0"/>
          <w:divBdr>
            <w:top w:val="none" w:sz="0" w:space="0" w:color="auto"/>
            <w:left w:val="none" w:sz="0" w:space="0" w:color="auto"/>
            <w:bottom w:val="none" w:sz="0" w:space="0" w:color="auto"/>
            <w:right w:val="none" w:sz="0" w:space="0" w:color="auto"/>
          </w:divBdr>
        </w:div>
        <w:div w:id="1181700551">
          <w:marLeft w:val="0"/>
          <w:marRight w:val="0"/>
          <w:marTop w:val="0"/>
          <w:marBottom w:val="0"/>
          <w:divBdr>
            <w:top w:val="none" w:sz="0" w:space="0" w:color="auto"/>
            <w:left w:val="none" w:sz="0" w:space="0" w:color="auto"/>
            <w:bottom w:val="none" w:sz="0" w:space="0" w:color="auto"/>
            <w:right w:val="none" w:sz="0" w:space="0" w:color="auto"/>
          </w:divBdr>
        </w:div>
        <w:div w:id="1393889314">
          <w:marLeft w:val="0"/>
          <w:marRight w:val="0"/>
          <w:marTop w:val="0"/>
          <w:marBottom w:val="0"/>
          <w:divBdr>
            <w:top w:val="none" w:sz="0" w:space="0" w:color="auto"/>
            <w:left w:val="none" w:sz="0" w:space="0" w:color="auto"/>
            <w:bottom w:val="none" w:sz="0" w:space="0" w:color="auto"/>
            <w:right w:val="none" w:sz="0" w:space="0" w:color="auto"/>
          </w:divBdr>
        </w:div>
        <w:div w:id="4405116">
          <w:marLeft w:val="0"/>
          <w:marRight w:val="0"/>
          <w:marTop w:val="0"/>
          <w:marBottom w:val="0"/>
          <w:divBdr>
            <w:top w:val="none" w:sz="0" w:space="0" w:color="auto"/>
            <w:left w:val="none" w:sz="0" w:space="0" w:color="auto"/>
            <w:bottom w:val="none" w:sz="0" w:space="0" w:color="auto"/>
            <w:right w:val="none" w:sz="0" w:space="0" w:color="auto"/>
          </w:divBdr>
        </w:div>
        <w:div w:id="56152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1961</Characters>
  <Application>Microsoft Office Word</Application>
  <DocSecurity>0</DocSecurity>
  <Lines>16</Lines>
  <Paragraphs>4</Paragraphs>
  <ScaleCrop>false</ScaleCrop>
  <Company>Sky123.Org</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2016-08-02T03:49:00Z</dcterms:created>
  <dcterms:modified xsi:type="dcterms:W3CDTF">2016-08-02T03:50:00Z</dcterms:modified>
</cp:coreProperties>
</file>