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spacing w:line="520" w:lineRule="exact"/>
        <w:jc w:val="center"/>
        <w:rPr>
          <w:rFonts w:ascii="仿宋_GB2312" w:hAnsi="仿宋" w:eastAsia="仿宋_GB2312" w:cs="Times New Roman"/>
          <w:b/>
          <w:bCs/>
          <w:sz w:val="36"/>
          <w:szCs w:val="36"/>
        </w:rPr>
      </w:pPr>
      <w:bookmarkStart w:id="0" w:name="_GoBack"/>
      <w:r>
        <w:rPr>
          <w:rFonts w:hint="eastAsia" w:ascii="仿宋_GB2312" w:hAnsi="仿宋" w:eastAsia="仿宋_GB2312" w:cs="仿宋_GB2312"/>
          <w:b/>
          <w:bCs/>
          <w:sz w:val="36"/>
          <w:szCs w:val="36"/>
        </w:rPr>
        <w:t>广东省发展改革委</w:t>
      </w:r>
      <w:r>
        <w:rPr>
          <w:rFonts w:ascii="仿宋_GB2312" w:hAnsi="仿宋" w:eastAsia="仿宋_GB2312" w:cs="仿宋_GB2312"/>
          <w:b/>
          <w:bCs/>
          <w:sz w:val="36"/>
          <w:szCs w:val="36"/>
        </w:rPr>
        <w:t xml:space="preserve"> </w:t>
      </w:r>
      <w:r>
        <w:rPr>
          <w:rFonts w:hint="eastAsia" w:ascii="仿宋_GB2312" w:hAnsi="仿宋" w:eastAsia="仿宋_GB2312" w:cs="仿宋_GB2312"/>
          <w:b/>
          <w:bCs/>
          <w:sz w:val="36"/>
          <w:szCs w:val="36"/>
        </w:rPr>
        <w:t>广东省财政厅关于免征部分涉企行政事业性收费的通知</w:t>
      </w:r>
      <w:bookmarkEnd w:id="0"/>
    </w:p>
    <w:p>
      <w:pPr>
        <w:pStyle w:val="2"/>
        <w:spacing w:line="520" w:lineRule="exact"/>
        <w:ind w:left="630" w:leftChars="300" w:firstLine="3235" w:firstLineChars="895"/>
        <w:rPr>
          <w:rFonts w:ascii="仿宋_GB2312" w:hAnsi="仿宋" w:eastAsia="仿宋_GB2312" w:cs="Times New Roman"/>
          <w:sz w:val="36"/>
          <w:szCs w:val="36"/>
        </w:rPr>
      </w:pPr>
      <w:r>
        <w:rPr>
          <w:rFonts w:hint="eastAsia" w:ascii="仿宋_GB2312" w:hAnsi="仿宋" w:eastAsia="仿宋_GB2312" w:cs="仿宋_GB2312"/>
          <w:b/>
          <w:bCs/>
          <w:sz w:val="36"/>
          <w:szCs w:val="36"/>
        </w:rPr>
        <w:t>全文</w:t>
      </w:r>
    </w:p>
    <w:p>
      <w:pPr>
        <w:spacing w:line="520" w:lineRule="exact"/>
        <w:jc w:val="center"/>
        <w:rPr>
          <w:rFonts w:ascii="仿宋_GB2312" w:hAnsi="仿宋" w:eastAsia="仿宋_GB2312" w:cs="Times New Roman"/>
          <w:sz w:val="32"/>
          <w:szCs w:val="32"/>
        </w:rPr>
      </w:pPr>
      <w:r>
        <w:rPr>
          <w:rFonts w:hint="eastAsia" w:ascii="仿宋_GB2312" w:hAnsi="仿宋" w:eastAsia="仿宋_GB2312" w:cs="仿宋_GB2312"/>
          <w:sz w:val="32"/>
          <w:szCs w:val="32"/>
        </w:rPr>
        <w:t>粤发改价格〔</w:t>
      </w:r>
      <w:r>
        <w:rPr>
          <w:rFonts w:ascii="仿宋_GB2312" w:hAnsi="仿宋" w:eastAsia="仿宋_GB2312" w:cs="仿宋_GB2312"/>
          <w:sz w:val="32"/>
          <w:szCs w:val="32"/>
        </w:rPr>
        <w:t>2016</w:t>
      </w:r>
      <w:r>
        <w:rPr>
          <w:rFonts w:hint="eastAsia" w:ascii="仿宋_GB2312" w:hAnsi="仿宋" w:eastAsia="仿宋_GB2312" w:cs="仿宋_GB2312"/>
          <w:sz w:val="32"/>
          <w:szCs w:val="32"/>
        </w:rPr>
        <w:t>〕</w:t>
      </w:r>
      <w:r>
        <w:rPr>
          <w:rFonts w:ascii="仿宋_GB2312" w:hAnsi="仿宋" w:eastAsia="仿宋_GB2312" w:cs="仿宋_GB2312"/>
          <w:sz w:val="32"/>
          <w:szCs w:val="32"/>
        </w:rPr>
        <w:t>180</w:t>
      </w:r>
      <w:r>
        <w:rPr>
          <w:rFonts w:hint="eastAsia" w:ascii="仿宋_GB2312" w:hAnsi="仿宋" w:eastAsia="仿宋_GB2312" w:cs="仿宋_GB2312"/>
          <w:sz w:val="32"/>
          <w:szCs w:val="32"/>
        </w:rPr>
        <w:t>号</w:t>
      </w:r>
    </w:p>
    <w:p>
      <w:pPr>
        <w:pStyle w:val="3"/>
        <w:shd w:val="clear" w:color="auto" w:fill="FFFFFF"/>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sz w:val="32"/>
          <w:szCs w:val="32"/>
          <w:shd w:val="clear" w:color="auto" w:fill="FFFFFF"/>
        </w:rPr>
        <w:t>各地级以上市发展改革局（委）、财政局（委），深圳市市场监管局，各县（市、区）发展改革局（物价局）、财政（税）局，佛山市顺德区发展规划和统计局</w:t>
      </w:r>
      <w:r>
        <w:rPr>
          <w:rFonts w:ascii="仿宋_GB2312" w:hAnsi="仿宋" w:eastAsia="仿宋_GB2312" w:cs="仿宋_GB2312"/>
          <w:sz w:val="32"/>
          <w:szCs w:val="32"/>
          <w:shd w:val="clear" w:color="auto" w:fill="FFFFFF"/>
        </w:rPr>
        <w:t>,</w:t>
      </w:r>
      <w:r>
        <w:rPr>
          <w:rFonts w:hint="eastAsia" w:ascii="仿宋_GB2312" w:hAnsi="仿宋" w:eastAsia="仿宋_GB2312" w:cs="仿宋_GB2312"/>
          <w:sz w:val="32"/>
          <w:szCs w:val="32"/>
          <w:shd w:val="clear" w:color="auto" w:fill="FFFFFF"/>
        </w:rPr>
        <w:t>省直有关单位：</w:t>
      </w:r>
    </w:p>
    <w:p>
      <w:pPr>
        <w:pStyle w:val="3"/>
        <w:shd w:val="clear" w:color="auto" w:fill="FFFFFF"/>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sz w:val="32"/>
          <w:szCs w:val="32"/>
          <w:shd w:val="clear" w:color="auto" w:fill="FFFFFF"/>
        </w:rPr>
        <w:t>　　根据省政府《关于印发广东省供给侧结构性改革总体方案（</w:t>
      </w:r>
      <w:r>
        <w:rPr>
          <w:rFonts w:ascii="仿宋_GB2312" w:hAnsi="仿宋" w:eastAsia="仿宋_GB2312" w:cs="仿宋_GB2312"/>
          <w:sz w:val="32"/>
          <w:szCs w:val="32"/>
          <w:shd w:val="clear" w:color="auto" w:fill="FFFFFF"/>
        </w:rPr>
        <w:t>2016-2018</w:t>
      </w:r>
      <w:r>
        <w:rPr>
          <w:rFonts w:hint="eastAsia" w:ascii="仿宋_GB2312" w:hAnsi="仿宋" w:eastAsia="仿宋_GB2312" w:cs="仿宋_GB2312"/>
          <w:sz w:val="32"/>
          <w:szCs w:val="32"/>
          <w:shd w:val="clear" w:color="auto" w:fill="FFFFFF"/>
        </w:rPr>
        <w:t>年）及五个行动计划的通知》中《广东省供给侧结构性改革降成本行动计划（</w:t>
      </w:r>
      <w:r>
        <w:rPr>
          <w:rFonts w:ascii="仿宋_GB2312" w:hAnsi="仿宋" w:eastAsia="仿宋_GB2312" w:cs="仿宋_GB2312"/>
          <w:sz w:val="32"/>
          <w:szCs w:val="32"/>
          <w:shd w:val="clear" w:color="auto" w:fill="FFFFFF"/>
        </w:rPr>
        <w:t>2016-2018</w:t>
      </w:r>
      <w:r>
        <w:rPr>
          <w:rFonts w:hint="eastAsia" w:ascii="仿宋_GB2312" w:hAnsi="仿宋" w:eastAsia="仿宋_GB2312" w:cs="仿宋_GB2312"/>
          <w:sz w:val="32"/>
          <w:szCs w:val="32"/>
          <w:shd w:val="clear" w:color="auto" w:fill="FFFFFF"/>
        </w:rPr>
        <w:t>年）》（粤府〔</w:t>
      </w:r>
      <w:r>
        <w:rPr>
          <w:rFonts w:ascii="仿宋_GB2312" w:hAnsi="仿宋" w:eastAsia="仿宋_GB2312" w:cs="仿宋_GB2312"/>
          <w:sz w:val="32"/>
          <w:szCs w:val="32"/>
          <w:shd w:val="clear" w:color="auto" w:fill="FFFFFF"/>
        </w:rPr>
        <w:t>2016</w:t>
      </w:r>
      <w:r>
        <w:rPr>
          <w:rFonts w:hint="eastAsia" w:ascii="仿宋_GB2312" w:hAnsi="仿宋" w:eastAsia="仿宋_GB2312" w:cs="仿宋_GB2312"/>
          <w:sz w:val="32"/>
          <w:szCs w:val="32"/>
          <w:shd w:val="clear" w:color="auto" w:fill="FFFFFF"/>
        </w:rPr>
        <w:t>〕</w:t>
      </w:r>
      <w:r>
        <w:rPr>
          <w:rFonts w:ascii="仿宋_GB2312" w:hAnsi="仿宋" w:eastAsia="仿宋_GB2312" w:cs="仿宋_GB2312"/>
          <w:sz w:val="32"/>
          <w:szCs w:val="32"/>
          <w:shd w:val="clear" w:color="auto" w:fill="FFFFFF"/>
        </w:rPr>
        <w:t>15</w:t>
      </w:r>
      <w:r>
        <w:rPr>
          <w:rFonts w:hint="eastAsia" w:ascii="仿宋_GB2312" w:hAnsi="仿宋" w:eastAsia="仿宋_GB2312" w:cs="仿宋_GB2312"/>
          <w:sz w:val="32"/>
          <w:szCs w:val="32"/>
          <w:shd w:val="clear" w:color="auto" w:fill="FFFFFF"/>
        </w:rPr>
        <w:t>号）的部署，为推进供给侧结构性改革，切实减轻企业负担、降低企业成本，优化我省发展环境，经省人民政府同意，决定在全省范围内对所有企业免征省设立的和部分国家设立的行政事业性收费地方收入。现将有关事项通知如下：</w:t>
      </w:r>
    </w:p>
    <w:p>
      <w:pPr>
        <w:pStyle w:val="3"/>
        <w:shd w:val="clear" w:color="auto" w:fill="FFFFFF"/>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sz w:val="32"/>
          <w:szCs w:val="32"/>
          <w:shd w:val="clear" w:color="auto" w:fill="FFFFFF"/>
        </w:rPr>
        <w:t>　　</w:t>
      </w:r>
      <w:r>
        <w:rPr>
          <w:rFonts w:ascii="仿宋" w:hAnsi="仿宋" w:eastAsia="仿宋_GB2312" w:cs="Times New Roman"/>
          <w:sz w:val="32"/>
          <w:szCs w:val="32"/>
          <w:shd w:val="clear" w:color="auto" w:fill="FFFFFF"/>
        </w:rPr>
        <w:t> </w:t>
      </w:r>
      <w:r>
        <w:rPr>
          <w:rFonts w:hint="eastAsia" w:ascii="仿宋_GB2312" w:hAnsi="仿宋" w:eastAsia="仿宋_GB2312" w:cs="仿宋_GB2312"/>
          <w:sz w:val="32"/>
          <w:szCs w:val="32"/>
          <w:shd w:val="clear" w:color="auto" w:fill="FFFFFF"/>
        </w:rPr>
        <w:t>一、免征项目和时间</w:t>
      </w:r>
    </w:p>
    <w:p>
      <w:pPr>
        <w:pStyle w:val="3"/>
        <w:shd w:val="clear" w:color="auto" w:fill="FFFFFF"/>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sz w:val="32"/>
          <w:szCs w:val="32"/>
          <w:shd w:val="clear" w:color="auto" w:fill="FFFFFF"/>
        </w:rPr>
        <w:t>　　（一）对《关于免征中央</w:t>
      </w:r>
      <w:r>
        <w:rPr>
          <w:rFonts w:ascii="仿宋" w:hAnsi="仿宋" w:eastAsia="仿宋_GB2312" w:cs="Times New Roman"/>
          <w:sz w:val="32"/>
          <w:szCs w:val="32"/>
          <w:shd w:val="clear" w:color="auto" w:fill="FFFFFF"/>
        </w:rPr>
        <w:t> </w:t>
      </w:r>
      <w:r>
        <w:rPr>
          <w:rFonts w:hint="eastAsia" w:ascii="仿宋_GB2312" w:hAnsi="仿宋" w:eastAsia="仿宋_GB2312" w:cs="仿宋_GB2312"/>
          <w:sz w:val="32"/>
          <w:szCs w:val="32"/>
          <w:shd w:val="clear" w:color="auto" w:fill="FFFFFF"/>
        </w:rPr>
        <w:t>省设立的涉企行政事业性收费省级收入的通知》（粤财综〔</w:t>
      </w:r>
      <w:r>
        <w:rPr>
          <w:rFonts w:ascii="仿宋_GB2312" w:hAnsi="仿宋" w:eastAsia="仿宋_GB2312" w:cs="仿宋_GB2312"/>
          <w:sz w:val="32"/>
          <w:szCs w:val="32"/>
          <w:shd w:val="clear" w:color="auto" w:fill="FFFFFF"/>
        </w:rPr>
        <w:t>2014</w:t>
      </w:r>
      <w:r>
        <w:rPr>
          <w:rFonts w:hint="eastAsia" w:ascii="仿宋_GB2312" w:hAnsi="仿宋" w:eastAsia="仿宋_GB2312" w:cs="仿宋_GB2312"/>
          <w:sz w:val="32"/>
          <w:szCs w:val="32"/>
          <w:shd w:val="clear" w:color="auto" w:fill="FFFFFF"/>
        </w:rPr>
        <w:t>〕</w:t>
      </w:r>
      <w:r>
        <w:rPr>
          <w:rFonts w:ascii="仿宋_GB2312" w:hAnsi="仿宋" w:eastAsia="仿宋_GB2312" w:cs="仿宋_GB2312"/>
          <w:sz w:val="32"/>
          <w:szCs w:val="32"/>
          <w:shd w:val="clear" w:color="auto" w:fill="FFFFFF"/>
        </w:rPr>
        <w:t>89</w:t>
      </w:r>
      <w:r>
        <w:rPr>
          <w:rFonts w:hint="eastAsia" w:ascii="仿宋_GB2312" w:hAnsi="仿宋" w:eastAsia="仿宋_GB2312" w:cs="仿宋_GB2312"/>
          <w:sz w:val="32"/>
          <w:szCs w:val="32"/>
          <w:shd w:val="clear" w:color="auto" w:fill="FFFFFF"/>
        </w:rPr>
        <w:t>号）已明确免征省级收入的</w:t>
      </w:r>
      <w:r>
        <w:rPr>
          <w:rFonts w:ascii="仿宋_GB2312" w:hAnsi="仿宋" w:eastAsia="仿宋_GB2312" w:cs="仿宋_GB2312"/>
          <w:sz w:val="32"/>
          <w:szCs w:val="32"/>
          <w:shd w:val="clear" w:color="auto" w:fill="FFFFFF"/>
        </w:rPr>
        <w:t>23</w:t>
      </w:r>
      <w:r>
        <w:rPr>
          <w:rFonts w:hint="eastAsia" w:ascii="仿宋_GB2312" w:hAnsi="仿宋" w:eastAsia="仿宋_GB2312" w:cs="仿宋_GB2312"/>
          <w:sz w:val="32"/>
          <w:szCs w:val="32"/>
          <w:shd w:val="clear" w:color="auto" w:fill="FFFFFF"/>
        </w:rPr>
        <w:t>项国家规定涉企行政事业性收费（不含防空地下室易地建设费，详见附件），自</w:t>
      </w:r>
      <w:r>
        <w:rPr>
          <w:rFonts w:ascii="仿宋_GB2312" w:hAnsi="仿宋" w:eastAsia="仿宋_GB2312" w:cs="仿宋_GB2312"/>
          <w:sz w:val="32"/>
          <w:szCs w:val="32"/>
          <w:shd w:val="clear" w:color="auto" w:fill="FFFFFF"/>
        </w:rPr>
        <w:t>2016</w:t>
      </w:r>
      <w:r>
        <w:rPr>
          <w:rFonts w:hint="eastAsia" w:ascii="仿宋_GB2312" w:hAnsi="仿宋" w:eastAsia="仿宋_GB2312" w:cs="仿宋_GB2312"/>
          <w:sz w:val="32"/>
          <w:szCs w:val="32"/>
          <w:shd w:val="clear" w:color="auto" w:fill="FFFFFF"/>
        </w:rPr>
        <w:t>年</w:t>
      </w:r>
      <w:r>
        <w:rPr>
          <w:rFonts w:ascii="仿宋_GB2312" w:hAnsi="仿宋" w:eastAsia="仿宋_GB2312" w:cs="仿宋_GB2312"/>
          <w:sz w:val="32"/>
          <w:szCs w:val="32"/>
          <w:shd w:val="clear" w:color="auto" w:fill="FFFFFF"/>
        </w:rPr>
        <w:t>4</w:t>
      </w:r>
      <w:r>
        <w:rPr>
          <w:rFonts w:hint="eastAsia" w:ascii="仿宋_GB2312" w:hAnsi="仿宋" w:eastAsia="仿宋_GB2312" w:cs="仿宋_GB2312"/>
          <w:sz w:val="32"/>
          <w:szCs w:val="32"/>
          <w:shd w:val="clear" w:color="auto" w:fill="FFFFFF"/>
        </w:rPr>
        <w:t>月</w:t>
      </w:r>
      <w:r>
        <w:rPr>
          <w:rFonts w:ascii="仿宋_GB2312" w:hAnsi="仿宋" w:eastAsia="仿宋_GB2312" w:cs="仿宋_GB2312"/>
          <w:sz w:val="32"/>
          <w:szCs w:val="32"/>
          <w:shd w:val="clear" w:color="auto" w:fill="FFFFFF"/>
        </w:rPr>
        <w:t>1</w:t>
      </w:r>
      <w:r>
        <w:rPr>
          <w:rFonts w:hint="eastAsia" w:ascii="仿宋_GB2312" w:hAnsi="仿宋" w:eastAsia="仿宋_GB2312" w:cs="仿宋_GB2312"/>
          <w:sz w:val="32"/>
          <w:szCs w:val="32"/>
          <w:shd w:val="clear" w:color="auto" w:fill="FFFFFF"/>
        </w:rPr>
        <w:t>日起，广州、深圳、珠海、佛山、东莞、中山等</w:t>
      </w:r>
      <w:r>
        <w:rPr>
          <w:rFonts w:ascii="仿宋_GB2312" w:hAnsi="仿宋" w:eastAsia="仿宋_GB2312" w:cs="仿宋_GB2312"/>
          <w:sz w:val="32"/>
          <w:szCs w:val="32"/>
          <w:shd w:val="clear" w:color="auto" w:fill="FFFFFF"/>
        </w:rPr>
        <w:t>6</w:t>
      </w:r>
      <w:r>
        <w:rPr>
          <w:rFonts w:hint="eastAsia" w:ascii="仿宋_GB2312" w:hAnsi="仿宋" w:eastAsia="仿宋_GB2312" w:cs="仿宋_GB2312"/>
          <w:sz w:val="32"/>
          <w:szCs w:val="32"/>
          <w:shd w:val="clear" w:color="auto" w:fill="FFFFFF"/>
        </w:rPr>
        <w:t>市一并免征其市县级收入；自</w:t>
      </w:r>
      <w:r>
        <w:rPr>
          <w:rFonts w:ascii="仿宋_GB2312" w:hAnsi="仿宋" w:eastAsia="仿宋_GB2312" w:cs="仿宋_GB2312"/>
          <w:sz w:val="32"/>
          <w:szCs w:val="32"/>
          <w:shd w:val="clear" w:color="auto" w:fill="FFFFFF"/>
        </w:rPr>
        <w:t>2016</w:t>
      </w:r>
      <w:r>
        <w:rPr>
          <w:rFonts w:hint="eastAsia" w:ascii="仿宋_GB2312" w:hAnsi="仿宋" w:eastAsia="仿宋_GB2312" w:cs="仿宋_GB2312"/>
          <w:sz w:val="32"/>
          <w:szCs w:val="32"/>
          <w:shd w:val="clear" w:color="auto" w:fill="FFFFFF"/>
        </w:rPr>
        <w:t>年</w:t>
      </w:r>
      <w:r>
        <w:rPr>
          <w:rFonts w:ascii="仿宋_GB2312" w:hAnsi="仿宋" w:eastAsia="仿宋_GB2312" w:cs="仿宋_GB2312"/>
          <w:sz w:val="32"/>
          <w:szCs w:val="32"/>
          <w:shd w:val="clear" w:color="auto" w:fill="FFFFFF"/>
        </w:rPr>
        <w:t>10</w:t>
      </w:r>
      <w:r>
        <w:rPr>
          <w:rFonts w:hint="eastAsia" w:ascii="仿宋_GB2312" w:hAnsi="仿宋" w:eastAsia="仿宋_GB2312" w:cs="仿宋_GB2312"/>
          <w:sz w:val="32"/>
          <w:szCs w:val="32"/>
          <w:shd w:val="clear" w:color="auto" w:fill="FFFFFF"/>
        </w:rPr>
        <w:t>月</w:t>
      </w:r>
      <w:r>
        <w:rPr>
          <w:rFonts w:ascii="仿宋_GB2312" w:hAnsi="仿宋" w:eastAsia="仿宋_GB2312" w:cs="仿宋_GB2312"/>
          <w:sz w:val="32"/>
          <w:szCs w:val="32"/>
          <w:shd w:val="clear" w:color="auto" w:fill="FFFFFF"/>
        </w:rPr>
        <w:t>1</w:t>
      </w:r>
      <w:r>
        <w:rPr>
          <w:rFonts w:hint="eastAsia" w:ascii="仿宋_GB2312" w:hAnsi="仿宋" w:eastAsia="仿宋_GB2312" w:cs="仿宋_GB2312"/>
          <w:sz w:val="32"/>
          <w:szCs w:val="32"/>
          <w:shd w:val="clear" w:color="auto" w:fill="FFFFFF"/>
        </w:rPr>
        <w:t>日起，其他市免征其市县级收入。</w:t>
      </w:r>
    </w:p>
    <w:p>
      <w:pPr>
        <w:pStyle w:val="3"/>
        <w:shd w:val="clear" w:color="auto" w:fill="FFFFFF"/>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sz w:val="32"/>
          <w:szCs w:val="32"/>
          <w:shd w:val="clear" w:color="auto" w:fill="FFFFFF"/>
        </w:rPr>
        <w:t>　　（二）对省定</w:t>
      </w:r>
      <w:r>
        <w:rPr>
          <w:rFonts w:ascii="仿宋_GB2312" w:hAnsi="仿宋" w:eastAsia="仿宋_GB2312" w:cs="仿宋_GB2312"/>
          <w:sz w:val="32"/>
          <w:szCs w:val="32"/>
          <w:shd w:val="clear" w:color="auto" w:fill="FFFFFF"/>
        </w:rPr>
        <w:t>11</w:t>
      </w:r>
      <w:r>
        <w:rPr>
          <w:rFonts w:hint="eastAsia" w:ascii="仿宋_GB2312" w:hAnsi="仿宋" w:eastAsia="仿宋_GB2312" w:cs="仿宋_GB2312"/>
          <w:sz w:val="32"/>
          <w:szCs w:val="32"/>
          <w:shd w:val="clear" w:color="auto" w:fill="FFFFFF"/>
        </w:rPr>
        <w:t>项涉企行政事业性收费，在粤财综〔</w:t>
      </w:r>
      <w:r>
        <w:rPr>
          <w:rFonts w:ascii="仿宋_GB2312" w:hAnsi="仿宋" w:eastAsia="仿宋_GB2312" w:cs="仿宋_GB2312"/>
          <w:sz w:val="32"/>
          <w:szCs w:val="32"/>
          <w:shd w:val="clear" w:color="auto" w:fill="FFFFFF"/>
        </w:rPr>
        <w:t>2014</w:t>
      </w:r>
      <w:r>
        <w:rPr>
          <w:rFonts w:hint="eastAsia" w:ascii="仿宋_GB2312" w:hAnsi="仿宋" w:eastAsia="仿宋_GB2312" w:cs="仿宋_GB2312"/>
          <w:sz w:val="32"/>
          <w:szCs w:val="32"/>
          <w:shd w:val="clear" w:color="auto" w:fill="FFFFFF"/>
        </w:rPr>
        <w:t>〕</w:t>
      </w:r>
      <w:r>
        <w:rPr>
          <w:rFonts w:ascii="仿宋_GB2312" w:hAnsi="仿宋" w:eastAsia="仿宋_GB2312" w:cs="仿宋_GB2312"/>
          <w:sz w:val="32"/>
          <w:szCs w:val="32"/>
          <w:shd w:val="clear" w:color="auto" w:fill="FFFFFF"/>
        </w:rPr>
        <w:t>89</w:t>
      </w:r>
      <w:r>
        <w:rPr>
          <w:rFonts w:hint="eastAsia" w:ascii="仿宋_GB2312" w:hAnsi="仿宋" w:eastAsia="仿宋_GB2312" w:cs="仿宋_GB2312"/>
          <w:sz w:val="32"/>
          <w:szCs w:val="32"/>
          <w:shd w:val="clear" w:color="auto" w:fill="FFFFFF"/>
        </w:rPr>
        <w:t>号文规定免征其中特种作业安全技术考试费、</w:t>
      </w:r>
      <w:r>
        <w:rPr>
          <w:rFonts w:ascii="仿宋_GB2312" w:hAnsi="仿宋" w:eastAsia="仿宋_GB2312" w:cs="仿宋_GB2312"/>
          <w:sz w:val="32"/>
          <w:szCs w:val="32"/>
          <w:shd w:val="clear" w:color="auto" w:fill="FFFFFF"/>
        </w:rPr>
        <w:t>IC</w:t>
      </w:r>
      <w:r>
        <w:rPr>
          <w:rFonts w:hint="eastAsia" w:ascii="仿宋_GB2312" w:hAnsi="仿宋" w:eastAsia="仿宋_GB2312" w:cs="仿宋_GB2312"/>
          <w:sz w:val="32"/>
          <w:szCs w:val="32"/>
          <w:shd w:val="clear" w:color="auto" w:fill="FFFFFF"/>
        </w:rPr>
        <w:t>卡道路运输电子证件工本费、劳动合同文本费、职业病诊断及鉴定费、河道管理范围占用费等</w:t>
      </w:r>
      <w:r>
        <w:rPr>
          <w:rFonts w:ascii="仿宋_GB2312" w:hAnsi="仿宋" w:eastAsia="仿宋_GB2312" w:cs="仿宋_GB2312"/>
          <w:sz w:val="32"/>
          <w:szCs w:val="32"/>
          <w:shd w:val="clear" w:color="auto" w:fill="FFFFFF"/>
        </w:rPr>
        <w:t>5</w:t>
      </w:r>
      <w:r>
        <w:rPr>
          <w:rFonts w:hint="eastAsia" w:ascii="仿宋_GB2312" w:hAnsi="仿宋" w:eastAsia="仿宋_GB2312" w:cs="仿宋_GB2312"/>
          <w:sz w:val="32"/>
          <w:szCs w:val="32"/>
          <w:shd w:val="clear" w:color="auto" w:fill="FFFFFF"/>
        </w:rPr>
        <w:t>项省定项目省级收入的基础上，从</w:t>
      </w:r>
      <w:r>
        <w:rPr>
          <w:rFonts w:ascii="仿宋_GB2312" w:hAnsi="仿宋" w:eastAsia="仿宋_GB2312" w:cs="仿宋_GB2312"/>
          <w:sz w:val="32"/>
          <w:szCs w:val="32"/>
          <w:shd w:val="clear" w:color="auto" w:fill="FFFFFF"/>
        </w:rPr>
        <w:t>2016</w:t>
      </w:r>
      <w:r>
        <w:rPr>
          <w:rFonts w:hint="eastAsia" w:ascii="仿宋_GB2312" w:hAnsi="仿宋" w:eastAsia="仿宋_GB2312" w:cs="仿宋_GB2312"/>
          <w:sz w:val="32"/>
          <w:szCs w:val="32"/>
          <w:shd w:val="clear" w:color="auto" w:fill="FFFFFF"/>
        </w:rPr>
        <w:t>年</w:t>
      </w:r>
      <w:r>
        <w:rPr>
          <w:rFonts w:ascii="仿宋_GB2312" w:hAnsi="仿宋" w:eastAsia="仿宋_GB2312" w:cs="仿宋_GB2312"/>
          <w:sz w:val="32"/>
          <w:szCs w:val="32"/>
          <w:shd w:val="clear" w:color="auto" w:fill="FFFFFF"/>
        </w:rPr>
        <w:t>4</w:t>
      </w:r>
      <w:r>
        <w:rPr>
          <w:rFonts w:hint="eastAsia" w:ascii="仿宋_GB2312" w:hAnsi="仿宋" w:eastAsia="仿宋_GB2312" w:cs="仿宋_GB2312"/>
          <w:sz w:val="32"/>
          <w:szCs w:val="32"/>
          <w:shd w:val="clear" w:color="auto" w:fill="FFFFFF"/>
        </w:rPr>
        <w:t>月</w:t>
      </w:r>
      <w:r>
        <w:rPr>
          <w:rFonts w:ascii="仿宋_GB2312" w:hAnsi="仿宋" w:eastAsia="仿宋_GB2312" w:cs="仿宋_GB2312"/>
          <w:sz w:val="32"/>
          <w:szCs w:val="32"/>
          <w:shd w:val="clear" w:color="auto" w:fill="FFFFFF"/>
        </w:rPr>
        <w:t>1</w:t>
      </w:r>
      <w:r>
        <w:rPr>
          <w:rFonts w:hint="eastAsia" w:ascii="仿宋_GB2312" w:hAnsi="仿宋" w:eastAsia="仿宋_GB2312" w:cs="仿宋_GB2312"/>
          <w:sz w:val="32"/>
          <w:szCs w:val="32"/>
          <w:shd w:val="clear" w:color="auto" w:fill="FFFFFF"/>
        </w:rPr>
        <w:t>日起，广州、深圳、珠海、佛山、东莞、中山等</w:t>
      </w:r>
      <w:r>
        <w:rPr>
          <w:rFonts w:ascii="仿宋_GB2312" w:hAnsi="仿宋" w:eastAsia="仿宋_GB2312" w:cs="仿宋_GB2312"/>
          <w:sz w:val="32"/>
          <w:szCs w:val="32"/>
          <w:shd w:val="clear" w:color="auto" w:fill="FFFFFF"/>
        </w:rPr>
        <w:t>6</w:t>
      </w:r>
      <w:r>
        <w:rPr>
          <w:rFonts w:hint="eastAsia" w:ascii="仿宋_GB2312" w:hAnsi="仿宋" w:eastAsia="仿宋_GB2312" w:cs="仿宋_GB2312"/>
          <w:sz w:val="32"/>
          <w:szCs w:val="32"/>
          <w:shd w:val="clear" w:color="auto" w:fill="FFFFFF"/>
        </w:rPr>
        <w:t>市一并免征其市县级收入，同时对占用利用公路路产补（赔）偿费、村镇基础设施配套费、绿化补偿费、恢复绿化补偿费、船舶排筏过闸费和专利纠纷案件处理费等其余</w:t>
      </w:r>
      <w:r>
        <w:rPr>
          <w:rFonts w:ascii="仿宋_GB2312" w:hAnsi="仿宋" w:eastAsia="仿宋_GB2312" w:cs="仿宋_GB2312"/>
          <w:sz w:val="32"/>
          <w:szCs w:val="32"/>
          <w:shd w:val="clear" w:color="auto" w:fill="FFFFFF"/>
        </w:rPr>
        <w:t>6</w:t>
      </w:r>
      <w:r>
        <w:rPr>
          <w:rFonts w:hint="eastAsia" w:ascii="仿宋_GB2312" w:hAnsi="仿宋" w:eastAsia="仿宋_GB2312" w:cs="仿宋_GB2312"/>
          <w:sz w:val="32"/>
          <w:szCs w:val="32"/>
          <w:shd w:val="clear" w:color="auto" w:fill="FFFFFF"/>
        </w:rPr>
        <w:t>项省定项目，同步免征其省级及市县级收入；从</w:t>
      </w:r>
      <w:r>
        <w:rPr>
          <w:rFonts w:ascii="仿宋_GB2312" w:hAnsi="仿宋" w:eastAsia="仿宋_GB2312" w:cs="仿宋_GB2312"/>
          <w:sz w:val="32"/>
          <w:szCs w:val="32"/>
          <w:shd w:val="clear" w:color="auto" w:fill="FFFFFF"/>
        </w:rPr>
        <w:t>2016</w:t>
      </w:r>
      <w:r>
        <w:rPr>
          <w:rFonts w:hint="eastAsia" w:ascii="仿宋_GB2312" w:hAnsi="仿宋" w:eastAsia="仿宋_GB2312" w:cs="仿宋_GB2312"/>
          <w:sz w:val="32"/>
          <w:szCs w:val="32"/>
          <w:shd w:val="clear" w:color="auto" w:fill="FFFFFF"/>
        </w:rPr>
        <w:t>年</w:t>
      </w:r>
      <w:r>
        <w:rPr>
          <w:rFonts w:ascii="仿宋_GB2312" w:hAnsi="仿宋" w:eastAsia="仿宋_GB2312" w:cs="仿宋_GB2312"/>
          <w:sz w:val="32"/>
          <w:szCs w:val="32"/>
          <w:shd w:val="clear" w:color="auto" w:fill="FFFFFF"/>
        </w:rPr>
        <w:t>10</w:t>
      </w:r>
      <w:r>
        <w:rPr>
          <w:rFonts w:hint="eastAsia" w:ascii="仿宋_GB2312" w:hAnsi="仿宋" w:eastAsia="仿宋_GB2312" w:cs="仿宋_GB2312"/>
          <w:sz w:val="32"/>
          <w:szCs w:val="32"/>
          <w:shd w:val="clear" w:color="auto" w:fill="FFFFFF"/>
        </w:rPr>
        <w:t>月</w:t>
      </w:r>
      <w:r>
        <w:rPr>
          <w:rFonts w:ascii="仿宋_GB2312" w:hAnsi="仿宋" w:eastAsia="仿宋_GB2312" w:cs="仿宋_GB2312"/>
          <w:sz w:val="32"/>
          <w:szCs w:val="32"/>
          <w:shd w:val="clear" w:color="auto" w:fill="FFFFFF"/>
        </w:rPr>
        <w:t>1</w:t>
      </w:r>
      <w:r>
        <w:rPr>
          <w:rFonts w:hint="eastAsia" w:ascii="仿宋_GB2312" w:hAnsi="仿宋" w:eastAsia="仿宋_GB2312" w:cs="仿宋_GB2312"/>
          <w:sz w:val="32"/>
          <w:szCs w:val="32"/>
          <w:shd w:val="clear" w:color="auto" w:fill="FFFFFF"/>
        </w:rPr>
        <w:t>日起，其他市县也按上述规定实施，全面实现省定涉企行政事业性收费“零收费”。</w:t>
      </w:r>
    </w:p>
    <w:p>
      <w:pPr>
        <w:pStyle w:val="3"/>
        <w:shd w:val="clear" w:color="auto" w:fill="FFFFFF"/>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sz w:val="32"/>
          <w:szCs w:val="32"/>
          <w:shd w:val="clear" w:color="auto" w:fill="FFFFFF"/>
        </w:rPr>
        <w:t>　　二、有关工作要求</w:t>
      </w:r>
    </w:p>
    <w:p>
      <w:pPr>
        <w:pStyle w:val="3"/>
        <w:shd w:val="clear" w:color="auto" w:fill="FFFFFF"/>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sz w:val="32"/>
          <w:szCs w:val="32"/>
          <w:shd w:val="clear" w:color="auto" w:fill="FFFFFF"/>
        </w:rPr>
        <w:t>　　（一）相关执收单位要严格按照免征部分涉企行政事业性收费地方收入后的应收标准向企业收费，粤财综〔</w:t>
      </w:r>
      <w:r>
        <w:rPr>
          <w:rFonts w:ascii="仿宋_GB2312" w:hAnsi="仿宋" w:eastAsia="仿宋_GB2312" w:cs="仿宋_GB2312"/>
          <w:sz w:val="32"/>
          <w:szCs w:val="32"/>
          <w:shd w:val="clear" w:color="auto" w:fill="FFFFFF"/>
        </w:rPr>
        <w:t>2014</w:t>
      </w:r>
      <w:r>
        <w:rPr>
          <w:rFonts w:hint="eastAsia" w:ascii="仿宋_GB2312" w:hAnsi="仿宋" w:eastAsia="仿宋_GB2312" w:cs="仿宋_GB2312"/>
          <w:sz w:val="32"/>
          <w:szCs w:val="32"/>
          <w:shd w:val="clear" w:color="auto" w:fill="FFFFFF"/>
        </w:rPr>
        <w:t>〕</w:t>
      </w:r>
      <w:r>
        <w:rPr>
          <w:rFonts w:ascii="仿宋_GB2312" w:hAnsi="仿宋" w:eastAsia="仿宋_GB2312" w:cs="仿宋_GB2312"/>
          <w:sz w:val="32"/>
          <w:szCs w:val="32"/>
          <w:shd w:val="clear" w:color="auto" w:fill="FFFFFF"/>
        </w:rPr>
        <w:t>89</w:t>
      </w:r>
      <w:r>
        <w:rPr>
          <w:rFonts w:hint="eastAsia" w:ascii="仿宋_GB2312" w:hAnsi="仿宋" w:eastAsia="仿宋_GB2312" w:cs="仿宋_GB2312"/>
          <w:sz w:val="32"/>
          <w:szCs w:val="32"/>
          <w:shd w:val="clear" w:color="auto" w:fill="FFFFFF"/>
        </w:rPr>
        <w:t>号文已规定免收时间和范围的，按照规定继续执行；免征时间自</w:t>
      </w:r>
      <w:r>
        <w:rPr>
          <w:rFonts w:ascii="仿宋_GB2312" w:hAnsi="仿宋" w:eastAsia="仿宋_GB2312" w:cs="仿宋_GB2312"/>
          <w:sz w:val="32"/>
          <w:szCs w:val="32"/>
          <w:shd w:val="clear" w:color="auto" w:fill="FFFFFF"/>
        </w:rPr>
        <w:t>2016</w:t>
      </w:r>
      <w:r>
        <w:rPr>
          <w:rFonts w:hint="eastAsia" w:ascii="仿宋_GB2312" w:hAnsi="仿宋" w:eastAsia="仿宋_GB2312" w:cs="仿宋_GB2312"/>
          <w:sz w:val="32"/>
          <w:szCs w:val="32"/>
          <w:shd w:val="clear" w:color="auto" w:fill="FFFFFF"/>
        </w:rPr>
        <w:t>年</w:t>
      </w:r>
      <w:r>
        <w:rPr>
          <w:rFonts w:ascii="仿宋_GB2312" w:hAnsi="仿宋" w:eastAsia="仿宋_GB2312" w:cs="仿宋_GB2312"/>
          <w:sz w:val="32"/>
          <w:szCs w:val="32"/>
          <w:shd w:val="clear" w:color="auto" w:fill="FFFFFF"/>
        </w:rPr>
        <w:t>4</w:t>
      </w:r>
      <w:r>
        <w:rPr>
          <w:rFonts w:hint="eastAsia" w:ascii="仿宋_GB2312" w:hAnsi="仿宋" w:eastAsia="仿宋_GB2312" w:cs="仿宋_GB2312"/>
          <w:sz w:val="32"/>
          <w:szCs w:val="32"/>
          <w:shd w:val="clear" w:color="auto" w:fill="FFFFFF"/>
        </w:rPr>
        <w:t>月</w:t>
      </w:r>
      <w:r>
        <w:rPr>
          <w:rFonts w:ascii="仿宋_GB2312" w:hAnsi="仿宋" w:eastAsia="仿宋_GB2312" w:cs="仿宋_GB2312"/>
          <w:sz w:val="32"/>
          <w:szCs w:val="32"/>
          <w:shd w:val="clear" w:color="auto" w:fill="FFFFFF"/>
        </w:rPr>
        <w:t>1</w:t>
      </w:r>
      <w:r>
        <w:rPr>
          <w:rFonts w:hint="eastAsia" w:ascii="仿宋_GB2312" w:hAnsi="仿宋" w:eastAsia="仿宋_GB2312" w:cs="仿宋_GB2312"/>
          <w:sz w:val="32"/>
          <w:szCs w:val="32"/>
          <w:shd w:val="clear" w:color="auto" w:fill="FFFFFF"/>
        </w:rPr>
        <w:t>日或</w:t>
      </w:r>
      <w:r>
        <w:rPr>
          <w:rFonts w:ascii="仿宋_GB2312" w:hAnsi="仿宋" w:eastAsia="仿宋_GB2312" w:cs="仿宋_GB2312"/>
          <w:sz w:val="32"/>
          <w:szCs w:val="32"/>
          <w:shd w:val="clear" w:color="auto" w:fill="FFFFFF"/>
        </w:rPr>
        <w:t>2016</w:t>
      </w:r>
      <w:r>
        <w:rPr>
          <w:rFonts w:hint="eastAsia" w:ascii="仿宋_GB2312" w:hAnsi="仿宋" w:eastAsia="仿宋_GB2312" w:cs="仿宋_GB2312"/>
          <w:sz w:val="32"/>
          <w:szCs w:val="32"/>
          <w:shd w:val="clear" w:color="auto" w:fill="FFFFFF"/>
        </w:rPr>
        <w:t>年</w:t>
      </w:r>
      <w:r>
        <w:rPr>
          <w:rFonts w:ascii="仿宋_GB2312" w:hAnsi="仿宋" w:eastAsia="仿宋_GB2312" w:cs="仿宋_GB2312"/>
          <w:sz w:val="32"/>
          <w:szCs w:val="32"/>
          <w:shd w:val="clear" w:color="auto" w:fill="FFFFFF"/>
        </w:rPr>
        <w:t>10</w:t>
      </w:r>
      <w:r>
        <w:rPr>
          <w:rFonts w:hint="eastAsia" w:ascii="仿宋_GB2312" w:hAnsi="仿宋" w:eastAsia="仿宋_GB2312" w:cs="仿宋_GB2312"/>
          <w:sz w:val="32"/>
          <w:szCs w:val="32"/>
          <w:shd w:val="clear" w:color="auto" w:fill="FFFFFF"/>
        </w:rPr>
        <w:t>月</w:t>
      </w:r>
      <w:r>
        <w:rPr>
          <w:rFonts w:ascii="仿宋_GB2312" w:hAnsi="仿宋" w:eastAsia="仿宋_GB2312" w:cs="仿宋_GB2312"/>
          <w:sz w:val="32"/>
          <w:szCs w:val="32"/>
          <w:shd w:val="clear" w:color="auto" w:fill="FFFFFF"/>
        </w:rPr>
        <w:t>1</w:t>
      </w:r>
      <w:r>
        <w:rPr>
          <w:rFonts w:hint="eastAsia" w:ascii="仿宋_GB2312" w:hAnsi="仿宋" w:eastAsia="仿宋_GB2312" w:cs="仿宋_GB2312"/>
          <w:sz w:val="32"/>
          <w:szCs w:val="32"/>
          <w:shd w:val="clear" w:color="auto" w:fill="FFFFFF"/>
        </w:rPr>
        <w:t>日起执行的，免征范围为自</w:t>
      </w:r>
      <w:r>
        <w:rPr>
          <w:rFonts w:ascii="仿宋_GB2312" w:hAnsi="仿宋" w:eastAsia="仿宋_GB2312" w:cs="仿宋_GB2312"/>
          <w:sz w:val="32"/>
          <w:szCs w:val="32"/>
          <w:shd w:val="clear" w:color="auto" w:fill="FFFFFF"/>
        </w:rPr>
        <w:t>2016</w:t>
      </w:r>
      <w:r>
        <w:rPr>
          <w:rFonts w:hint="eastAsia" w:ascii="仿宋_GB2312" w:hAnsi="仿宋" w:eastAsia="仿宋_GB2312" w:cs="仿宋_GB2312"/>
          <w:sz w:val="32"/>
          <w:szCs w:val="32"/>
          <w:shd w:val="clear" w:color="auto" w:fill="FFFFFF"/>
        </w:rPr>
        <w:t>年</w:t>
      </w:r>
      <w:r>
        <w:rPr>
          <w:rFonts w:ascii="仿宋_GB2312" w:hAnsi="仿宋" w:eastAsia="仿宋_GB2312" w:cs="仿宋_GB2312"/>
          <w:sz w:val="32"/>
          <w:szCs w:val="32"/>
          <w:shd w:val="clear" w:color="auto" w:fill="FFFFFF"/>
        </w:rPr>
        <w:t>4</w:t>
      </w:r>
      <w:r>
        <w:rPr>
          <w:rFonts w:hint="eastAsia" w:ascii="仿宋_GB2312" w:hAnsi="仿宋" w:eastAsia="仿宋_GB2312" w:cs="仿宋_GB2312"/>
          <w:sz w:val="32"/>
          <w:szCs w:val="32"/>
          <w:shd w:val="clear" w:color="auto" w:fill="FFFFFF"/>
        </w:rPr>
        <w:t>月</w:t>
      </w:r>
      <w:r>
        <w:rPr>
          <w:rFonts w:ascii="仿宋_GB2312" w:hAnsi="仿宋" w:eastAsia="仿宋_GB2312" w:cs="仿宋_GB2312"/>
          <w:sz w:val="32"/>
          <w:szCs w:val="32"/>
          <w:shd w:val="clear" w:color="auto" w:fill="FFFFFF"/>
        </w:rPr>
        <w:t>1</w:t>
      </w:r>
      <w:r>
        <w:rPr>
          <w:rFonts w:hint="eastAsia" w:ascii="仿宋_GB2312" w:hAnsi="仿宋" w:eastAsia="仿宋_GB2312" w:cs="仿宋_GB2312"/>
          <w:sz w:val="32"/>
          <w:szCs w:val="32"/>
          <w:shd w:val="clear" w:color="auto" w:fill="FFFFFF"/>
        </w:rPr>
        <w:t>日或</w:t>
      </w:r>
      <w:r>
        <w:rPr>
          <w:rFonts w:ascii="仿宋_GB2312" w:hAnsi="仿宋" w:eastAsia="仿宋_GB2312" w:cs="仿宋_GB2312"/>
          <w:sz w:val="32"/>
          <w:szCs w:val="32"/>
          <w:shd w:val="clear" w:color="auto" w:fill="FFFFFF"/>
        </w:rPr>
        <w:t>2016</w:t>
      </w:r>
      <w:r>
        <w:rPr>
          <w:rFonts w:hint="eastAsia" w:ascii="仿宋_GB2312" w:hAnsi="仿宋" w:eastAsia="仿宋_GB2312" w:cs="仿宋_GB2312"/>
          <w:sz w:val="32"/>
          <w:szCs w:val="32"/>
          <w:shd w:val="clear" w:color="auto" w:fill="FFFFFF"/>
        </w:rPr>
        <w:t>年</w:t>
      </w:r>
      <w:r>
        <w:rPr>
          <w:rFonts w:ascii="仿宋_GB2312" w:hAnsi="仿宋" w:eastAsia="仿宋_GB2312" w:cs="仿宋_GB2312"/>
          <w:sz w:val="32"/>
          <w:szCs w:val="32"/>
          <w:shd w:val="clear" w:color="auto" w:fill="FFFFFF"/>
        </w:rPr>
        <w:t>10</w:t>
      </w:r>
      <w:r>
        <w:rPr>
          <w:rFonts w:hint="eastAsia" w:ascii="仿宋_GB2312" w:hAnsi="仿宋" w:eastAsia="仿宋_GB2312" w:cs="仿宋_GB2312"/>
          <w:sz w:val="32"/>
          <w:szCs w:val="32"/>
          <w:shd w:val="clear" w:color="auto" w:fill="FFFFFF"/>
        </w:rPr>
        <w:t>月</w:t>
      </w:r>
      <w:r>
        <w:rPr>
          <w:rFonts w:ascii="仿宋_GB2312" w:hAnsi="仿宋" w:eastAsia="仿宋_GB2312" w:cs="仿宋_GB2312"/>
          <w:sz w:val="32"/>
          <w:szCs w:val="32"/>
          <w:shd w:val="clear" w:color="auto" w:fill="FFFFFF"/>
        </w:rPr>
        <w:t>1</w:t>
      </w:r>
      <w:r>
        <w:rPr>
          <w:rFonts w:hint="eastAsia" w:ascii="仿宋_GB2312" w:hAnsi="仿宋" w:eastAsia="仿宋_GB2312" w:cs="仿宋_GB2312"/>
          <w:sz w:val="32"/>
          <w:szCs w:val="32"/>
          <w:shd w:val="clear" w:color="auto" w:fill="FFFFFF"/>
        </w:rPr>
        <w:t>日后受理的收费业务，免征对象为由广东省内工商行政管理部门核发“营业执照”且其组织机构代码证机构类型为“企业”的经营单位。同时，要加强对全省范围内所有企业享受收费优惠政策的登记备案管理，确保所有企业享受收费免征政策。</w:t>
      </w:r>
    </w:p>
    <w:p>
      <w:pPr>
        <w:pStyle w:val="3"/>
        <w:shd w:val="clear" w:color="auto" w:fill="FFFFFF"/>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sz w:val="32"/>
          <w:szCs w:val="32"/>
          <w:shd w:val="clear" w:color="auto" w:fill="FFFFFF"/>
        </w:rPr>
        <w:t>　　（二）有关部门和单位应通过转变政府职能、压减机构编制、降低行政成本，按照厉行节约原则安排工作经费，切实减轻同级财政负担。其中按照实事求是原则确需同级财政安排支出保障的，行政机关和财政补助事业单位的经费支出，通过部门预算予以安排；自收自支事业单位的经费支出，通过安排其上级主管部门项目支出予以解决，各执收单位不得因免征收费而影响正常履行职责和正常工作。</w:t>
      </w:r>
    </w:p>
    <w:p>
      <w:pPr>
        <w:pStyle w:val="3"/>
        <w:shd w:val="clear" w:color="auto" w:fill="FFFFFF"/>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sz w:val="32"/>
          <w:szCs w:val="32"/>
          <w:shd w:val="clear" w:color="auto" w:fill="FFFFFF"/>
        </w:rPr>
        <w:t>　　（三）各级发展改革、财政部门要加强监督检查，对不按规定落实本方案免征收费政策的部门和单位，按规定给予处罚，并追究相关责任人的责任。省直有关部门要督促本系统内相关执收单位认真落实本通知的规定，确保改革整体推进，步调一致。任何单位和个人对发现的违规收费行为，均有权向主管部门举报。</w:t>
      </w:r>
    </w:p>
    <w:p>
      <w:pPr>
        <w:pStyle w:val="3"/>
        <w:shd w:val="clear" w:color="auto" w:fill="FFFFFF"/>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sz w:val="32"/>
          <w:szCs w:val="32"/>
          <w:shd w:val="clear" w:color="auto" w:fill="FFFFFF"/>
        </w:rPr>
        <w:t>　　（四）各地各相关部门要通过新闻媒体和政务网站等途径，及时向社会公布改革相关政策，做好解读解释，使企业充分了解和享受收费优惠政策，及时发现和化解政策执行过程中的矛盾纠纷，有效发挥舆论引导作用，为改革顺利推进营造良好的环境。</w:t>
      </w:r>
    </w:p>
    <w:p>
      <w:pPr>
        <w:pStyle w:val="3"/>
        <w:shd w:val="clear" w:color="auto" w:fill="FFFFFF"/>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sz w:val="32"/>
          <w:szCs w:val="32"/>
          <w:shd w:val="clear" w:color="auto" w:fill="FFFFFF"/>
        </w:rPr>
        <w:t>　　附件：部分涉企行政事业性收费免征地方收入项目表</w:t>
      </w:r>
    </w:p>
    <w:p>
      <w:pPr>
        <w:pStyle w:val="3"/>
        <w:shd w:val="clear" w:color="auto" w:fill="FFFFFF"/>
        <w:spacing w:before="0" w:beforeAutospacing="0" w:after="0" w:afterAutospacing="0" w:line="520" w:lineRule="exact"/>
        <w:jc w:val="right"/>
        <w:rPr>
          <w:rFonts w:ascii="仿宋_GB2312" w:hAnsi="仿宋" w:eastAsia="仿宋_GB2312" w:cs="Times New Roman"/>
          <w:sz w:val="32"/>
          <w:szCs w:val="32"/>
        </w:rPr>
      </w:pPr>
      <w:r>
        <w:rPr>
          <w:rFonts w:hint="eastAsia" w:ascii="仿宋_GB2312" w:hAnsi="仿宋" w:eastAsia="仿宋_GB2312" w:cs="仿宋_GB2312"/>
          <w:sz w:val="32"/>
          <w:szCs w:val="32"/>
          <w:shd w:val="clear" w:color="auto" w:fill="FFFFFF"/>
        </w:rPr>
        <w:t>广东省发展改革委</w:t>
      </w:r>
      <w:r>
        <w:rPr>
          <w:rFonts w:ascii="仿宋_GB2312" w:hAnsi="仿宋" w:eastAsia="仿宋_GB2312" w:cs="仿宋_GB2312"/>
          <w:sz w:val="32"/>
          <w:szCs w:val="32"/>
          <w:shd w:val="clear" w:color="auto" w:fill="FFFFFF"/>
        </w:rPr>
        <w:t xml:space="preserve"> </w:t>
      </w:r>
      <w:r>
        <w:rPr>
          <w:rFonts w:ascii="仿宋" w:hAnsi="仿宋" w:eastAsia="仿宋_GB2312" w:cs="Times New Roman"/>
          <w:sz w:val="32"/>
          <w:szCs w:val="32"/>
          <w:shd w:val="clear" w:color="auto" w:fill="FFFFFF"/>
        </w:rPr>
        <w:t> </w:t>
      </w:r>
      <w:r>
        <w:rPr>
          <w:rFonts w:hint="eastAsia" w:ascii="仿宋_GB2312" w:hAnsi="仿宋" w:eastAsia="仿宋_GB2312" w:cs="仿宋_GB2312"/>
          <w:sz w:val="32"/>
          <w:szCs w:val="32"/>
          <w:shd w:val="clear" w:color="auto" w:fill="FFFFFF"/>
        </w:rPr>
        <w:t>广东省财政厅</w:t>
      </w:r>
    </w:p>
    <w:p>
      <w:pPr>
        <w:pStyle w:val="3"/>
        <w:shd w:val="clear" w:color="auto" w:fill="FFFFFF"/>
        <w:spacing w:before="0" w:beforeAutospacing="0" w:after="0" w:afterAutospacing="0" w:line="520" w:lineRule="exact"/>
        <w:jc w:val="right"/>
        <w:rPr>
          <w:rFonts w:ascii="仿宋_GB2312" w:hAnsi="仿宋" w:eastAsia="仿宋_GB2312" w:cs="Times New Roman"/>
          <w:sz w:val="32"/>
          <w:szCs w:val="32"/>
        </w:rPr>
      </w:pPr>
      <w:r>
        <w:rPr>
          <w:rFonts w:ascii="仿宋_GB2312" w:hAnsi="仿宋" w:eastAsia="仿宋_GB2312" w:cs="仿宋_GB2312"/>
          <w:sz w:val="32"/>
          <w:szCs w:val="32"/>
          <w:shd w:val="clear" w:color="auto" w:fill="FFFFFF"/>
        </w:rPr>
        <w:t>2016</w:t>
      </w:r>
      <w:r>
        <w:rPr>
          <w:rFonts w:hint="eastAsia" w:ascii="仿宋_GB2312" w:hAnsi="仿宋" w:eastAsia="仿宋_GB2312" w:cs="仿宋_GB2312"/>
          <w:sz w:val="32"/>
          <w:szCs w:val="32"/>
          <w:shd w:val="clear" w:color="auto" w:fill="FFFFFF"/>
        </w:rPr>
        <w:t>年</w:t>
      </w:r>
      <w:r>
        <w:rPr>
          <w:rFonts w:ascii="仿宋_GB2312" w:hAnsi="仿宋" w:eastAsia="仿宋_GB2312" w:cs="仿宋_GB2312"/>
          <w:sz w:val="32"/>
          <w:szCs w:val="32"/>
          <w:shd w:val="clear" w:color="auto" w:fill="FFFFFF"/>
        </w:rPr>
        <w:t>3</w:t>
      </w:r>
      <w:r>
        <w:rPr>
          <w:rFonts w:hint="eastAsia" w:ascii="仿宋_GB2312" w:hAnsi="仿宋" w:eastAsia="仿宋_GB2312" w:cs="仿宋_GB2312"/>
          <w:sz w:val="32"/>
          <w:szCs w:val="32"/>
          <w:shd w:val="clear" w:color="auto" w:fill="FFFFFF"/>
        </w:rPr>
        <w:t>月</w:t>
      </w:r>
      <w:r>
        <w:rPr>
          <w:rFonts w:ascii="仿宋_GB2312" w:hAnsi="仿宋" w:eastAsia="仿宋_GB2312" w:cs="仿宋_GB2312"/>
          <w:sz w:val="32"/>
          <w:szCs w:val="32"/>
          <w:shd w:val="clear" w:color="auto" w:fill="FFFFFF"/>
        </w:rPr>
        <w:t>29</w:t>
      </w:r>
      <w:r>
        <w:rPr>
          <w:rFonts w:hint="eastAsia" w:ascii="仿宋_GB2312" w:hAnsi="仿宋" w:eastAsia="仿宋_GB2312" w:cs="仿宋_GB2312"/>
          <w:sz w:val="32"/>
          <w:szCs w:val="32"/>
          <w:shd w:val="clear" w:color="auto" w:fill="FFFFFF"/>
        </w:rPr>
        <w:t>日</w:t>
      </w:r>
      <w:r>
        <w:rPr>
          <w:rFonts w:ascii="仿宋" w:hAnsi="仿宋" w:eastAsia="仿宋_GB2312" w:cs="Times New Roman"/>
          <w:sz w:val="32"/>
          <w:szCs w:val="32"/>
          <w:shd w:val="clear" w:color="auto" w:fill="FFFFFF"/>
        </w:rPr>
        <w:t>    </w:t>
      </w:r>
    </w:p>
    <w:p>
      <w:pPr>
        <w:pStyle w:val="2"/>
        <w:spacing w:line="520" w:lineRule="exact"/>
        <w:ind w:firstLine="0"/>
        <w:rPr>
          <w:rFonts w:ascii="仿宋_GB2312" w:hAnsi="仿宋" w:eastAsia="仿宋_GB2312" w:cs="Times New Roman"/>
        </w:rPr>
      </w:pPr>
    </w:p>
    <w:tbl>
      <w:tblPr>
        <w:tblStyle w:val="5"/>
        <w:tblW w:w="8336" w:type="dxa"/>
        <w:tblCellSpacing w:w="0" w:type="dxa"/>
        <w:tblInd w:w="15" w:type="dxa"/>
        <w:tblLayout w:type="fixed"/>
        <w:tblCellMar>
          <w:top w:w="0" w:type="dxa"/>
          <w:left w:w="0" w:type="dxa"/>
          <w:bottom w:w="0" w:type="dxa"/>
          <w:right w:w="0" w:type="dxa"/>
        </w:tblCellMar>
      </w:tblPr>
      <w:tblGrid>
        <w:gridCol w:w="1020"/>
        <w:gridCol w:w="4980"/>
        <w:gridCol w:w="2336"/>
      </w:tblGrid>
      <w:tr>
        <w:tblPrEx>
          <w:tblLayout w:type="fixed"/>
          <w:tblCellMar>
            <w:top w:w="0" w:type="dxa"/>
            <w:left w:w="0" w:type="dxa"/>
            <w:bottom w:w="0" w:type="dxa"/>
            <w:right w:w="0" w:type="dxa"/>
          </w:tblCellMar>
        </w:tblPrEx>
        <w:trPr>
          <w:trHeight w:val="1020" w:hRule="atLeast"/>
          <w:tblCellSpacing w:w="0" w:type="dxa"/>
        </w:trPr>
        <w:tc>
          <w:tcPr>
            <w:tcW w:w="8336" w:type="dxa"/>
            <w:gridSpan w:val="3"/>
            <w:tcBorders>
              <w:top w:val="nil"/>
              <w:left w:val="nil"/>
              <w:bottom w:val="single" w:color="auto" w:sz="6" w:space="0"/>
              <w:right w:val="nil"/>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附件</w:t>
            </w:r>
            <w:r>
              <w:rPr>
                <w:rFonts w:ascii="仿宋_GB2312" w:hAnsi="仿宋" w:eastAsia="仿宋_GB2312" w:cs="仿宋_GB2312"/>
                <w:color w:val="333333"/>
                <w:sz w:val="32"/>
                <w:szCs w:val="32"/>
              </w:rPr>
              <w:t>:</w:t>
            </w:r>
            <w:r>
              <w:rPr>
                <w:rFonts w:hint="eastAsia" w:ascii="仿宋_GB2312" w:hAnsi="仿宋" w:eastAsia="仿宋_GB2312" w:cs="仿宋_GB2312"/>
                <w:color w:val="333333"/>
                <w:sz w:val="32"/>
                <w:szCs w:val="32"/>
              </w:rPr>
              <w:t>部分涉企行政事业性收费免征地方收入项目表</w:t>
            </w:r>
          </w:p>
        </w:tc>
      </w:tr>
      <w:tr>
        <w:tblPrEx>
          <w:tblLayout w:type="fixed"/>
          <w:tblCellMar>
            <w:top w:w="0" w:type="dxa"/>
            <w:left w:w="0" w:type="dxa"/>
            <w:bottom w:w="0" w:type="dxa"/>
            <w:right w:w="0" w:type="dxa"/>
          </w:tblCellMar>
        </w:tblPrEx>
        <w:trPr>
          <w:trHeight w:val="405" w:hRule="atLeast"/>
          <w:tblCellSpacing w:w="0" w:type="dxa"/>
        </w:trPr>
        <w:tc>
          <w:tcPr>
            <w:tcW w:w="1020" w:type="dxa"/>
            <w:tcBorders>
              <w:top w:val="nil"/>
              <w:left w:val="single" w:color="auto" w:sz="6" w:space="0"/>
              <w:bottom w:val="single" w:color="auto" w:sz="6" w:space="0"/>
              <w:right w:val="single" w:color="auto"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序号</w:t>
            </w:r>
          </w:p>
        </w:tc>
        <w:tc>
          <w:tcPr>
            <w:tcW w:w="4980"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免征的收费项目</w:t>
            </w:r>
          </w:p>
        </w:tc>
        <w:tc>
          <w:tcPr>
            <w:tcW w:w="2336"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执收部门</w:t>
            </w:r>
          </w:p>
        </w:tc>
      </w:tr>
      <w:tr>
        <w:tblPrEx>
          <w:tblLayout w:type="fixed"/>
          <w:tblCellMar>
            <w:top w:w="0" w:type="dxa"/>
            <w:left w:w="0" w:type="dxa"/>
            <w:bottom w:w="0" w:type="dxa"/>
            <w:right w:w="0" w:type="dxa"/>
          </w:tblCellMar>
        </w:tblPrEx>
        <w:trPr>
          <w:trHeight w:val="375" w:hRule="atLeast"/>
          <w:tblCellSpacing w:w="0" w:type="dxa"/>
        </w:trPr>
        <w:tc>
          <w:tcPr>
            <w:tcW w:w="8336" w:type="dxa"/>
            <w:gridSpan w:val="3"/>
            <w:tcBorders>
              <w:top w:val="nil"/>
              <w:left w:val="single" w:color="000000" w:sz="6" w:space="0"/>
              <w:bottom w:val="nil"/>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 w:hAnsi="仿宋" w:eastAsia="仿宋_GB2312" w:cs="Times New Roman"/>
                <w:color w:val="333333"/>
                <w:sz w:val="32"/>
                <w:szCs w:val="32"/>
              </w:rPr>
              <w:t> </w:t>
            </w:r>
            <w:r>
              <w:rPr>
                <w:rFonts w:ascii="仿宋_GB2312" w:hAnsi="仿宋" w:eastAsia="仿宋_GB2312" w:cs="仿宋_GB2312"/>
                <w:color w:val="333333"/>
                <w:sz w:val="32"/>
                <w:szCs w:val="32"/>
              </w:rPr>
              <w:t xml:space="preserve"> </w:t>
            </w:r>
            <w:r>
              <w:rPr>
                <w:rFonts w:hint="eastAsia" w:ascii="仿宋_GB2312" w:hAnsi="仿宋" w:eastAsia="仿宋_GB2312" w:cs="仿宋_GB2312"/>
                <w:color w:val="333333"/>
                <w:sz w:val="32"/>
                <w:szCs w:val="32"/>
              </w:rPr>
              <w:t>一、国家设立涉企项目</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single" w:color="000000" w:sz="6" w:space="0"/>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1</w:t>
            </w:r>
          </w:p>
        </w:tc>
        <w:tc>
          <w:tcPr>
            <w:tcW w:w="4980" w:type="dxa"/>
            <w:tcBorders>
              <w:top w:val="single" w:color="000000" w:sz="6" w:space="0"/>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 w:hAnsi="仿宋" w:eastAsia="仿宋_GB2312" w:cs="Times New Roman"/>
                <w:color w:val="333333"/>
                <w:sz w:val="32"/>
                <w:szCs w:val="32"/>
              </w:rPr>
              <w:t> </w:t>
            </w:r>
            <w:r>
              <w:rPr>
                <w:rFonts w:hint="eastAsia" w:ascii="仿宋_GB2312" w:hAnsi="仿宋" w:eastAsia="仿宋_GB2312" w:cs="仿宋_GB2312"/>
                <w:color w:val="333333"/>
                <w:sz w:val="32"/>
                <w:szCs w:val="32"/>
              </w:rPr>
              <w:t>矿产资源补偿费</w:t>
            </w:r>
          </w:p>
        </w:tc>
        <w:tc>
          <w:tcPr>
            <w:tcW w:w="2336" w:type="dxa"/>
            <w:tcBorders>
              <w:top w:val="single" w:color="000000" w:sz="6" w:space="0"/>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国土资源</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2</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土地登记</w:t>
            </w:r>
            <w:r>
              <w:rPr>
                <w:rFonts w:ascii="仿宋_GB2312" w:hAnsi="仿宋" w:eastAsia="仿宋_GB2312" w:cs="仿宋_GB2312"/>
                <w:color w:val="333333"/>
                <w:sz w:val="32"/>
                <w:szCs w:val="32"/>
              </w:rPr>
              <w:t>(</w:t>
            </w:r>
            <w:r>
              <w:rPr>
                <w:rFonts w:hint="eastAsia" w:ascii="仿宋_GB2312" w:hAnsi="仿宋" w:eastAsia="仿宋_GB2312" w:cs="仿宋_GB2312"/>
                <w:color w:val="333333"/>
                <w:sz w:val="32"/>
                <w:szCs w:val="32"/>
              </w:rPr>
              <w:t>证书</w:t>
            </w:r>
            <w:r>
              <w:rPr>
                <w:rFonts w:ascii="仿宋_GB2312" w:hAnsi="仿宋" w:eastAsia="仿宋_GB2312" w:cs="仿宋_GB2312"/>
                <w:color w:val="333333"/>
                <w:sz w:val="32"/>
                <w:szCs w:val="32"/>
              </w:rPr>
              <w:t>)</w:t>
            </w:r>
            <w:r>
              <w:rPr>
                <w:rFonts w:hint="eastAsia" w:ascii="仿宋_GB2312" w:hAnsi="仿宋" w:eastAsia="仿宋_GB2312" w:cs="仿宋_GB2312"/>
                <w:color w:val="333333"/>
                <w:sz w:val="32"/>
                <w:szCs w:val="32"/>
              </w:rPr>
              <w:t>费</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国土资源</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FF0000"/>
                <w:sz w:val="32"/>
                <w:szCs w:val="32"/>
              </w:rPr>
              <w:t>3</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FF0000"/>
                <w:sz w:val="32"/>
                <w:szCs w:val="32"/>
              </w:rPr>
              <w:t>耕地开垦费</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FF0000"/>
                <w:sz w:val="32"/>
                <w:szCs w:val="32"/>
              </w:rPr>
              <w:t>国土资源</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4</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测绘成果成图资料收费</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测绘</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5</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测绘产品质量监督检验费</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测绘</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6</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测绘仪器检测收费</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测绘</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7</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河道工程修建维护管理费（堤围防护费）</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水利</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8</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水土保持补偿费</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水利</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9</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河道采砂管理费</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水利</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10</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无线电频率占用费</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经济和信息化</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11</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检疫费</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农业</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12</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检验检测费</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农业</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13</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卫生监测费</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卫生计生</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14</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委托性卫生防疫服务费</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卫生计生</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15</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医疗事故鉴定费</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卫生计生</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16</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产品质量监督检验</w:t>
            </w:r>
            <w:r>
              <w:rPr>
                <w:rFonts w:ascii="仿宋_GB2312" w:hAnsi="仿宋" w:eastAsia="仿宋_GB2312" w:cs="仿宋_GB2312"/>
                <w:color w:val="333333"/>
                <w:sz w:val="32"/>
                <w:szCs w:val="32"/>
              </w:rPr>
              <w:t>(</w:t>
            </w:r>
            <w:r>
              <w:rPr>
                <w:rFonts w:hint="eastAsia" w:ascii="仿宋_GB2312" w:hAnsi="仿宋" w:eastAsia="仿宋_GB2312" w:cs="仿宋_GB2312"/>
                <w:color w:val="333333"/>
                <w:sz w:val="32"/>
                <w:szCs w:val="32"/>
              </w:rPr>
              <w:t>含核发工业产品生产许可证的产品质量检验</w:t>
            </w:r>
            <w:r>
              <w:rPr>
                <w:rFonts w:ascii="仿宋_GB2312" w:hAnsi="仿宋" w:eastAsia="仿宋_GB2312" w:cs="仿宋_GB2312"/>
                <w:color w:val="333333"/>
                <w:sz w:val="32"/>
                <w:szCs w:val="32"/>
              </w:rPr>
              <w:t>)</w:t>
            </w:r>
            <w:r>
              <w:rPr>
                <w:rFonts w:hint="eastAsia" w:ascii="仿宋_GB2312" w:hAnsi="仿宋" w:eastAsia="仿宋_GB2312" w:cs="仿宋_GB2312"/>
                <w:color w:val="333333"/>
                <w:sz w:val="32"/>
                <w:szCs w:val="32"/>
              </w:rPr>
              <w:t>费</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质监</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17</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特种设备检验检测收费</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质监</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18</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计量收费</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质监</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19</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城市放射性废物送贮费</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环境保护</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20</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环境监测服务费</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环境保护</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21</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GMP</w:t>
            </w:r>
            <w:r>
              <w:rPr>
                <w:rFonts w:hint="eastAsia" w:ascii="仿宋_GB2312" w:hAnsi="仿宋" w:eastAsia="仿宋_GB2312" w:cs="仿宋_GB2312"/>
                <w:color w:val="333333"/>
                <w:sz w:val="32"/>
                <w:szCs w:val="32"/>
              </w:rPr>
              <w:t>认证费、</w:t>
            </w:r>
            <w:r>
              <w:rPr>
                <w:rFonts w:ascii="仿宋_GB2312" w:hAnsi="仿宋" w:eastAsia="仿宋_GB2312" w:cs="仿宋_GB2312"/>
                <w:color w:val="333333"/>
                <w:sz w:val="32"/>
                <w:szCs w:val="32"/>
              </w:rPr>
              <w:t>GSP</w:t>
            </w:r>
            <w:r>
              <w:rPr>
                <w:rFonts w:hint="eastAsia" w:ascii="仿宋_GB2312" w:hAnsi="仿宋" w:eastAsia="仿宋_GB2312" w:cs="仿宋_GB2312"/>
                <w:color w:val="333333"/>
                <w:sz w:val="32"/>
                <w:szCs w:val="32"/>
              </w:rPr>
              <w:t>认证费</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食品药品监督</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22</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检验费</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食品药品监督</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23</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海洋废弃物收费</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海洋渔业</w:t>
            </w:r>
          </w:p>
        </w:tc>
      </w:tr>
      <w:tr>
        <w:tblPrEx>
          <w:tblLayout w:type="fixed"/>
          <w:tblCellMar>
            <w:top w:w="0" w:type="dxa"/>
            <w:left w:w="0" w:type="dxa"/>
            <w:bottom w:w="0" w:type="dxa"/>
            <w:right w:w="0" w:type="dxa"/>
          </w:tblCellMar>
        </w:tblPrEx>
        <w:trPr>
          <w:trHeight w:val="435" w:hRule="atLeast"/>
          <w:tblCellSpacing w:w="0" w:type="dxa"/>
        </w:trPr>
        <w:tc>
          <w:tcPr>
            <w:tcW w:w="8336" w:type="dxa"/>
            <w:gridSpan w:val="3"/>
            <w:tcBorders>
              <w:top w:val="single" w:color="000000" w:sz="6" w:space="0"/>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 w:hAnsi="仿宋" w:eastAsia="仿宋_GB2312" w:cs="Times New Roman"/>
                <w:color w:val="333333"/>
                <w:sz w:val="32"/>
                <w:szCs w:val="32"/>
              </w:rPr>
              <w:t> </w:t>
            </w:r>
            <w:r>
              <w:rPr>
                <w:rFonts w:ascii="仿宋_GB2312" w:hAnsi="仿宋" w:eastAsia="仿宋_GB2312" w:cs="仿宋_GB2312"/>
                <w:color w:val="333333"/>
                <w:sz w:val="32"/>
                <w:szCs w:val="32"/>
              </w:rPr>
              <w:t xml:space="preserve"> </w:t>
            </w:r>
            <w:r>
              <w:rPr>
                <w:rFonts w:hint="eastAsia" w:ascii="仿宋_GB2312" w:hAnsi="仿宋" w:eastAsia="仿宋_GB2312" w:cs="仿宋_GB2312"/>
                <w:color w:val="333333"/>
                <w:sz w:val="32"/>
                <w:szCs w:val="32"/>
              </w:rPr>
              <w:t>二、省设立涉企项目</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24</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特种作业安全技术考试费</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安监</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25</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IC</w:t>
            </w:r>
            <w:r>
              <w:rPr>
                <w:rFonts w:hint="eastAsia" w:ascii="仿宋_GB2312" w:hAnsi="仿宋" w:eastAsia="仿宋_GB2312" w:cs="仿宋_GB2312"/>
                <w:color w:val="333333"/>
                <w:sz w:val="32"/>
                <w:szCs w:val="32"/>
              </w:rPr>
              <w:t>卡道路运输电子证件工本费</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交通</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26</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劳动合同文本费</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人力资源社会保障</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27</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职业病诊断及鉴定费</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卫生计生</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28</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河道管理范围占用费</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水利</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29</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占用利用公路路产补（赔）偿费</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交通</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FF0000"/>
                <w:sz w:val="32"/>
                <w:szCs w:val="32"/>
              </w:rPr>
              <w:t>30</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FF0000"/>
                <w:sz w:val="32"/>
                <w:szCs w:val="32"/>
              </w:rPr>
              <w:t>村镇基础设施配套费</w:t>
            </w:r>
            <w:r>
              <w:rPr>
                <w:rFonts w:ascii="仿宋_GB2312" w:hAnsi="仿宋" w:eastAsia="仿宋_GB2312" w:cs="仿宋_GB2312"/>
                <w:color w:val="FF0000"/>
                <w:sz w:val="32"/>
                <w:szCs w:val="32"/>
              </w:rPr>
              <w:t>(</w:t>
            </w:r>
            <w:r>
              <w:rPr>
                <w:rFonts w:hint="eastAsia" w:ascii="仿宋_GB2312" w:hAnsi="仿宋" w:eastAsia="仿宋_GB2312" w:cs="仿宋_GB2312"/>
                <w:color w:val="FF0000"/>
                <w:sz w:val="32"/>
                <w:szCs w:val="32"/>
              </w:rPr>
              <w:t>仅对乡镇规划区收取</w:t>
            </w:r>
            <w:r>
              <w:rPr>
                <w:rFonts w:ascii="仿宋_GB2312" w:hAnsi="仿宋" w:eastAsia="仿宋_GB2312" w:cs="仿宋_GB2312"/>
                <w:color w:val="FF0000"/>
                <w:sz w:val="32"/>
                <w:szCs w:val="32"/>
              </w:rPr>
              <w:t>)</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FF0000"/>
                <w:sz w:val="32"/>
                <w:szCs w:val="32"/>
              </w:rPr>
              <w:t>住房和城乡建设</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31</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绿化补偿费</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住房和城乡建设</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32</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恢复绿化补偿费</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住房和城乡建设</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33</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船舶、排筏过闸费</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水利、交通</w:t>
            </w:r>
          </w:p>
        </w:tc>
      </w:tr>
      <w:tr>
        <w:tblPrEx>
          <w:tblLayout w:type="fixed"/>
          <w:tblCellMar>
            <w:top w:w="0" w:type="dxa"/>
            <w:left w:w="0" w:type="dxa"/>
            <w:bottom w:w="0" w:type="dxa"/>
            <w:right w:w="0" w:type="dxa"/>
          </w:tblCellMar>
        </w:tblPrEx>
        <w:trPr>
          <w:trHeight w:val="435" w:hRule="atLeast"/>
          <w:tblCellSpacing w:w="0" w:type="dxa"/>
        </w:trPr>
        <w:tc>
          <w:tcPr>
            <w:tcW w:w="1020" w:type="dxa"/>
            <w:tcBorders>
              <w:top w:val="nil"/>
              <w:left w:val="single" w:color="000000" w:sz="6" w:space="0"/>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ascii="仿宋_GB2312" w:hAnsi="仿宋" w:eastAsia="仿宋_GB2312" w:cs="仿宋_GB2312"/>
                <w:color w:val="333333"/>
                <w:sz w:val="32"/>
                <w:szCs w:val="32"/>
              </w:rPr>
              <w:t>34</w:t>
            </w:r>
          </w:p>
        </w:tc>
        <w:tc>
          <w:tcPr>
            <w:tcW w:w="4980"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专利纠纷案件处理费</w:t>
            </w:r>
          </w:p>
        </w:tc>
        <w:tc>
          <w:tcPr>
            <w:tcW w:w="2336" w:type="dxa"/>
            <w:tcBorders>
              <w:top w:val="nil"/>
              <w:left w:val="nil"/>
              <w:bottom w:val="single" w:color="000000" w:sz="6" w:space="0"/>
              <w:right w:val="single" w:color="000000" w:sz="6" w:space="0"/>
            </w:tcBorders>
            <w:shd w:val="clear" w:color="auto" w:fill="FFFFFF"/>
            <w:tcMar>
              <w:left w:w="15" w:type="dxa"/>
              <w:right w:w="15" w:type="dxa"/>
            </w:tcMar>
            <w:vAlign w:val="center"/>
          </w:tcPr>
          <w:p>
            <w:pPr>
              <w:pStyle w:val="3"/>
              <w:spacing w:before="0" w:beforeAutospacing="0" w:after="0" w:afterAutospacing="0" w:line="520" w:lineRule="exact"/>
              <w:rPr>
                <w:rFonts w:ascii="仿宋_GB2312" w:hAnsi="仿宋" w:eastAsia="仿宋_GB2312" w:cs="Times New Roman"/>
                <w:sz w:val="32"/>
                <w:szCs w:val="32"/>
              </w:rPr>
            </w:pPr>
            <w:r>
              <w:rPr>
                <w:rFonts w:hint="eastAsia" w:ascii="仿宋_GB2312" w:hAnsi="仿宋" w:eastAsia="仿宋_GB2312" w:cs="仿宋_GB2312"/>
                <w:color w:val="333333"/>
                <w:sz w:val="32"/>
                <w:szCs w:val="32"/>
              </w:rPr>
              <w:t>知识产权</w:t>
            </w:r>
          </w:p>
        </w:tc>
      </w:tr>
    </w:tbl>
    <w:p>
      <w:pPr>
        <w:pStyle w:val="3"/>
        <w:shd w:val="clear" w:color="auto" w:fill="FFFFFF"/>
        <w:spacing w:before="0" w:beforeAutospacing="0" w:after="0" w:afterAutospacing="0" w:line="520" w:lineRule="exact"/>
        <w:rPr>
          <w:rFonts w:ascii="仿宋_GB2312" w:hAnsi="仿宋" w:eastAsia="仿宋_GB2312" w:cs="Times New Roman"/>
          <w:color w:val="333333"/>
          <w:sz w:val="32"/>
          <w:szCs w:val="32"/>
        </w:rPr>
      </w:pPr>
      <w:r>
        <w:rPr>
          <w:rFonts w:hint="eastAsia" w:ascii="仿宋_GB2312" w:hAnsi="仿宋" w:eastAsia="仿宋_GB2312" w:cs="仿宋_GB2312"/>
          <w:color w:val="333333"/>
          <w:sz w:val="32"/>
          <w:szCs w:val="32"/>
          <w:shd w:val="clear" w:color="auto" w:fill="FFFFFF"/>
        </w:rPr>
        <w:t>注：</w:t>
      </w:r>
      <w:r>
        <w:rPr>
          <w:rFonts w:ascii="仿宋_GB2312" w:hAnsi="仿宋" w:eastAsia="仿宋_GB2312" w:cs="仿宋_GB2312"/>
          <w:color w:val="333333"/>
          <w:sz w:val="32"/>
          <w:szCs w:val="32"/>
          <w:shd w:val="clear" w:color="auto" w:fill="FFFFFF"/>
        </w:rPr>
        <w:t>1.</w:t>
      </w:r>
      <w:r>
        <w:rPr>
          <w:rFonts w:hint="eastAsia" w:ascii="仿宋_GB2312" w:hAnsi="仿宋" w:eastAsia="仿宋_GB2312" w:cs="仿宋_GB2312"/>
          <w:color w:val="333333"/>
          <w:sz w:val="32"/>
          <w:szCs w:val="32"/>
          <w:shd w:val="clear" w:color="auto" w:fill="FFFFFF"/>
        </w:rPr>
        <w:t>上缴中央国库部分的收费不予免征，执收部门按照原收费标准和上缴国库的分成比例收费。</w:t>
      </w:r>
    </w:p>
    <w:p>
      <w:pPr>
        <w:pStyle w:val="3"/>
        <w:shd w:val="clear" w:color="auto" w:fill="FFFFFF"/>
        <w:spacing w:before="0" w:beforeAutospacing="0" w:after="0" w:afterAutospacing="0" w:line="520" w:lineRule="exact"/>
        <w:rPr>
          <w:rFonts w:ascii="仿宋_GB2312" w:hAnsi="仿宋" w:eastAsia="仿宋_GB2312" w:cs="Times New Roman"/>
          <w:color w:val="333333"/>
          <w:sz w:val="32"/>
          <w:szCs w:val="32"/>
        </w:rPr>
      </w:pPr>
      <w:r>
        <w:rPr>
          <w:rFonts w:ascii="仿宋_GB2312" w:hAnsi="仿宋" w:eastAsia="仿宋_GB2312" w:cs="仿宋_GB2312"/>
          <w:color w:val="333333"/>
          <w:sz w:val="32"/>
          <w:szCs w:val="32"/>
          <w:shd w:val="clear" w:color="auto" w:fill="FFFFFF"/>
        </w:rPr>
        <w:t>2.</w:t>
      </w:r>
      <w:r>
        <w:rPr>
          <w:rFonts w:hint="eastAsia" w:ascii="仿宋_GB2312" w:hAnsi="仿宋" w:eastAsia="仿宋_GB2312" w:cs="仿宋_GB2312"/>
          <w:color w:val="333333"/>
          <w:sz w:val="32"/>
          <w:szCs w:val="32"/>
          <w:shd w:val="clear" w:color="auto" w:fill="FFFFFF"/>
        </w:rPr>
        <w:t>企业指由广东省内工商行政管理部门核发“营业执照”，且其机构代码证机构类型为“企业”的经营单位。</w:t>
      </w:r>
    </w:p>
    <w:p>
      <w:pPr>
        <w:pStyle w:val="3"/>
        <w:shd w:val="clear" w:color="auto" w:fill="FFFFFF"/>
        <w:spacing w:before="0" w:beforeAutospacing="0" w:after="0" w:afterAutospacing="0" w:line="520" w:lineRule="exact"/>
        <w:rPr>
          <w:rFonts w:ascii="仿宋_GB2312" w:hAnsi="仿宋" w:eastAsia="仿宋_GB2312" w:cs="Times New Roman"/>
          <w:color w:val="333333"/>
          <w:sz w:val="32"/>
          <w:szCs w:val="32"/>
        </w:rPr>
      </w:pPr>
      <w:r>
        <w:rPr>
          <w:rFonts w:ascii="仿宋_GB2312" w:hAnsi="仿宋" w:eastAsia="仿宋_GB2312" w:cs="仿宋_GB2312"/>
          <w:color w:val="333333"/>
          <w:sz w:val="32"/>
          <w:szCs w:val="32"/>
          <w:shd w:val="clear" w:color="auto" w:fill="FFFFFF"/>
        </w:rPr>
        <w:t>3.</w:t>
      </w:r>
      <w:r>
        <w:rPr>
          <w:rFonts w:hint="eastAsia" w:ascii="仿宋_GB2312" w:hAnsi="仿宋" w:eastAsia="仿宋_GB2312" w:cs="仿宋_GB2312"/>
          <w:color w:val="333333"/>
          <w:sz w:val="32"/>
          <w:szCs w:val="32"/>
          <w:shd w:val="clear" w:color="auto" w:fill="FFFFFF"/>
        </w:rPr>
        <w:t>防空地下室易地建设费继续按粤财综〔</w:t>
      </w:r>
      <w:r>
        <w:rPr>
          <w:rFonts w:ascii="仿宋_GB2312" w:hAnsi="仿宋" w:eastAsia="仿宋_GB2312" w:cs="仿宋_GB2312"/>
          <w:color w:val="333333"/>
          <w:sz w:val="32"/>
          <w:szCs w:val="32"/>
          <w:shd w:val="clear" w:color="auto" w:fill="FFFFFF"/>
        </w:rPr>
        <w:t>2014</w:t>
      </w:r>
      <w:r>
        <w:rPr>
          <w:rFonts w:hint="eastAsia" w:ascii="仿宋_GB2312" w:hAnsi="仿宋" w:eastAsia="仿宋_GB2312" w:cs="仿宋_GB2312"/>
          <w:color w:val="333333"/>
          <w:sz w:val="32"/>
          <w:szCs w:val="32"/>
          <w:shd w:val="clear" w:color="auto" w:fill="FFFFFF"/>
        </w:rPr>
        <w:t>〕</w:t>
      </w:r>
      <w:r>
        <w:rPr>
          <w:rFonts w:ascii="仿宋_GB2312" w:hAnsi="仿宋" w:eastAsia="仿宋_GB2312" w:cs="仿宋_GB2312"/>
          <w:color w:val="333333"/>
          <w:sz w:val="32"/>
          <w:szCs w:val="32"/>
          <w:shd w:val="clear" w:color="auto" w:fill="FFFFFF"/>
        </w:rPr>
        <w:t>89</w:t>
      </w:r>
      <w:r>
        <w:rPr>
          <w:rFonts w:hint="eastAsia" w:ascii="仿宋_GB2312" w:hAnsi="仿宋" w:eastAsia="仿宋_GB2312" w:cs="仿宋_GB2312"/>
          <w:color w:val="333333"/>
          <w:sz w:val="32"/>
          <w:szCs w:val="32"/>
          <w:shd w:val="clear" w:color="auto" w:fill="FFFFFF"/>
        </w:rPr>
        <w:t>号文及粤发改发电〔</w:t>
      </w:r>
      <w:r>
        <w:rPr>
          <w:rFonts w:ascii="仿宋_GB2312" w:hAnsi="仿宋" w:eastAsia="仿宋_GB2312" w:cs="仿宋_GB2312"/>
          <w:color w:val="333333"/>
          <w:sz w:val="32"/>
          <w:szCs w:val="32"/>
          <w:shd w:val="clear" w:color="auto" w:fill="FFFFFF"/>
        </w:rPr>
        <w:t>2014</w:t>
      </w:r>
      <w:r>
        <w:rPr>
          <w:rFonts w:hint="eastAsia" w:ascii="仿宋_GB2312" w:hAnsi="仿宋" w:eastAsia="仿宋_GB2312" w:cs="仿宋_GB2312"/>
          <w:color w:val="333333"/>
          <w:sz w:val="32"/>
          <w:szCs w:val="32"/>
          <w:shd w:val="clear" w:color="auto" w:fill="FFFFFF"/>
        </w:rPr>
        <w:t>〕</w:t>
      </w:r>
      <w:r>
        <w:rPr>
          <w:rFonts w:ascii="仿宋_GB2312" w:hAnsi="仿宋" w:eastAsia="仿宋_GB2312" w:cs="仿宋_GB2312"/>
          <w:color w:val="333333"/>
          <w:sz w:val="32"/>
          <w:szCs w:val="32"/>
          <w:shd w:val="clear" w:color="auto" w:fill="FFFFFF"/>
        </w:rPr>
        <w:t>34</w:t>
      </w:r>
      <w:r>
        <w:rPr>
          <w:rFonts w:hint="eastAsia" w:ascii="仿宋_GB2312" w:hAnsi="仿宋" w:eastAsia="仿宋_GB2312" w:cs="仿宋_GB2312"/>
          <w:color w:val="333333"/>
          <w:sz w:val="32"/>
          <w:szCs w:val="32"/>
          <w:shd w:val="clear" w:color="auto" w:fill="FFFFFF"/>
        </w:rPr>
        <w:t>号文执行。</w:t>
      </w:r>
    </w:p>
    <w:p>
      <w:pPr>
        <w:pStyle w:val="3"/>
        <w:shd w:val="clear" w:color="auto" w:fill="FFFFFF"/>
        <w:spacing w:before="0" w:beforeAutospacing="0" w:after="0" w:afterAutospacing="0" w:line="520" w:lineRule="exact"/>
        <w:jc w:val="both"/>
        <w:rPr>
          <w:rFonts w:ascii="仿宋_GB2312" w:hAnsi="仿宋" w:eastAsia="仿宋_GB2312" w:cs="Times New Roman"/>
          <w:color w:val="333333"/>
          <w:sz w:val="32"/>
          <w:szCs w:val="32"/>
          <w:shd w:val="clear" w:color="auto" w:fill="FFFFFF"/>
        </w:rPr>
      </w:pPr>
      <w:r>
        <w:rPr>
          <w:rFonts w:ascii="仿宋_GB2312" w:hAnsi="仿宋" w:eastAsia="仿宋_GB2312" w:cs="仿宋_GB2312"/>
          <w:color w:val="333333"/>
          <w:sz w:val="32"/>
          <w:szCs w:val="32"/>
          <w:shd w:val="clear" w:color="auto" w:fill="FFFFFF"/>
        </w:rPr>
        <w:t>4.</w:t>
      </w:r>
      <w:r>
        <w:rPr>
          <w:rFonts w:hint="eastAsia" w:ascii="仿宋_GB2312" w:hAnsi="仿宋" w:eastAsia="仿宋_GB2312" w:cs="仿宋_GB2312"/>
          <w:color w:val="333333"/>
          <w:sz w:val="32"/>
          <w:szCs w:val="32"/>
          <w:shd w:val="clear" w:color="auto" w:fill="FFFFFF"/>
        </w:rPr>
        <w:t>表中农业部门“检疫费”对应粤财综〔</w:t>
      </w:r>
      <w:r>
        <w:rPr>
          <w:rFonts w:ascii="仿宋_GB2312" w:hAnsi="仿宋" w:eastAsia="仿宋_GB2312" w:cs="仿宋_GB2312"/>
          <w:color w:val="333333"/>
          <w:sz w:val="32"/>
          <w:szCs w:val="32"/>
          <w:shd w:val="clear" w:color="auto" w:fill="FFFFFF"/>
        </w:rPr>
        <w:t>2014</w:t>
      </w:r>
      <w:r>
        <w:rPr>
          <w:rFonts w:hint="eastAsia" w:ascii="仿宋_GB2312" w:hAnsi="仿宋" w:eastAsia="仿宋_GB2312" w:cs="仿宋_GB2312"/>
          <w:color w:val="333333"/>
          <w:sz w:val="32"/>
          <w:szCs w:val="32"/>
          <w:shd w:val="clear" w:color="auto" w:fill="FFFFFF"/>
        </w:rPr>
        <w:t>〕</w:t>
      </w:r>
      <w:r>
        <w:rPr>
          <w:rFonts w:ascii="仿宋_GB2312" w:hAnsi="仿宋" w:eastAsia="仿宋_GB2312" w:cs="仿宋_GB2312"/>
          <w:color w:val="333333"/>
          <w:sz w:val="32"/>
          <w:szCs w:val="32"/>
          <w:shd w:val="clear" w:color="auto" w:fill="FFFFFF"/>
        </w:rPr>
        <w:t>89</w:t>
      </w:r>
      <w:r>
        <w:rPr>
          <w:rFonts w:hint="eastAsia" w:ascii="仿宋_GB2312" w:hAnsi="仿宋" w:eastAsia="仿宋_GB2312" w:cs="仿宋_GB2312"/>
          <w:color w:val="333333"/>
          <w:sz w:val="32"/>
          <w:szCs w:val="32"/>
          <w:shd w:val="clear" w:color="auto" w:fill="FFFFFF"/>
        </w:rPr>
        <w:t>号文中的“国内植物检疫费”和“畜禽及畜禽产品检疫费”，“检验检测费”对应“检验检测费”和“渔业船舶和船用产品检验费”；食品药品监督部门“检验费”对应粤财综〔</w:t>
      </w:r>
      <w:r>
        <w:rPr>
          <w:rFonts w:ascii="仿宋_GB2312" w:hAnsi="仿宋" w:eastAsia="仿宋_GB2312" w:cs="仿宋_GB2312"/>
          <w:color w:val="333333"/>
          <w:sz w:val="32"/>
          <w:szCs w:val="32"/>
          <w:shd w:val="clear" w:color="auto" w:fill="FFFFFF"/>
        </w:rPr>
        <w:t>2014</w:t>
      </w:r>
      <w:r>
        <w:rPr>
          <w:rFonts w:hint="eastAsia" w:ascii="仿宋_GB2312" w:hAnsi="仿宋" w:eastAsia="仿宋_GB2312" w:cs="仿宋_GB2312"/>
          <w:color w:val="333333"/>
          <w:sz w:val="32"/>
          <w:szCs w:val="32"/>
          <w:shd w:val="clear" w:color="auto" w:fill="FFFFFF"/>
        </w:rPr>
        <w:t>〕</w:t>
      </w:r>
      <w:r>
        <w:rPr>
          <w:rFonts w:ascii="仿宋_GB2312" w:hAnsi="仿宋" w:eastAsia="仿宋_GB2312" w:cs="仿宋_GB2312"/>
          <w:color w:val="333333"/>
          <w:sz w:val="32"/>
          <w:szCs w:val="32"/>
          <w:shd w:val="clear" w:color="auto" w:fill="FFFFFF"/>
        </w:rPr>
        <w:t>89</w:t>
      </w:r>
      <w:r>
        <w:rPr>
          <w:rFonts w:hint="eastAsia" w:ascii="仿宋_GB2312" w:hAnsi="仿宋" w:eastAsia="仿宋_GB2312" w:cs="仿宋_GB2312"/>
          <w:color w:val="333333"/>
          <w:sz w:val="32"/>
          <w:szCs w:val="32"/>
          <w:shd w:val="clear" w:color="auto" w:fill="FFFFFF"/>
        </w:rPr>
        <w:t>号文中的“药品检验费”和“医疗器械、制药机械产品质量监督检验费。”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010B6"/>
    <w:multiLevelType w:val="multilevel"/>
    <w:tmpl w:val="1C3010B6"/>
    <w:lvl w:ilvl="0" w:tentative="0">
      <w:start w:val="8"/>
      <w:numFmt w:val="decimal"/>
      <w:lvlText w:val="%1、"/>
      <w:lvlJc w:val="left"/>
      <w:pPr>
        <w:tabs>
          <w:tab w:val="left" w:pos="720"/>
        </w:tabs>
        <w:ind w:left="720" w:hanging="720"/>
      </w:pPr>
      <w:rPr>
        <w:rFonts w:hint="default" w:cs="Times New Roman"/>
        <w:b/>
        <w:bCs/>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24CB0"/>
    <w:rsid w:val="55724CB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Calibri"/>
      <w:kern w:val="2"/>
      <w:sz w:val="21"/>
      <w:szCs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630"/>
    </w:pPr>
    <w:rPr>
      <w:kern w:val="0"/>
      <w:sz w:val="32"/>
      <w:szCs w:val="32"/>
    </w:rPr>
  </w:style>
  <w:style w:type="paragraph" w:styleId="3">
    <w:name w:val="Normal (Web)"/>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2016-10-21T02:53:00Z</dcterms:created>
  <dc:creator>Administrator</dc:creator>
  <cp:lastModifiedBy>Administrator</cp:lastModifiedBy>
  <dcterms:modified xsi:type="dcterms:W3CDTF">2016-10-21T02:54:21Z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