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黑体简体"/>
          <w:bCs/>
          <w:sz w:val="32"/>
          <w:szCs w:val="32"/>
          <w:lang w:val="en-US" w:eastAsia="zh-CN"/>
        </w:rPr>
      </w:pPr>
      <w:r>
        <w:rPr>
          <w:rFonts w:hint="eastAsia" w:ascii="Times New Roman" w:hAnsi="Times New Roman" w:eastAsia="方正黑体简体"/>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黑体简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汕头高新区新引进全日制本科以上应届毕业生综合补助申报指南</w:t>
      </w:r>
    </w:p>
    <w:p>
      <w:pPr>
        <w:pStyle w:val="1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方正仿宋简体" w:hAnsi="方正仿宋简体" w:eastAsia="方正仿宋简体" w:cs="方正仿宋简体"/>
          <w:color w:val="000000"/>
          <w:kern w:val="0"/>
          <w:sz w:val="21"/>
          <w:szCs w:val="2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kern w:val="2"/>
          <w:sz w:val="32"/>
          <w:szCs w:val="32"/>
          <w:lang w:val="en-US" w:eastAsia="zh-CN" w:bidi="ar-SA"/>
        </w:rPr>
        <w:t>一、</w:t>
      </w:r>
      <w:r>
        <w:rPr>
          <w:rFonts w:hint="eastAsia" w:ascii="Times New Roman" w:hAnsi="Times New Roman" w:eastAsia="黑体" w:cs="Times New Roman"/>
          <w:sz w:val="32"/>
          <w:szCs w:val="32"/>
          <w:lang w:val="en-US" w:eastAsia="zh-CN"/>
        </w:rPr>
        <w:t>补助对象：</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新引进为国（境）内外全日制本科以上的应届毕业生（毕业两年内）。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二、申报条件、补助标准、发放时间和申报时限：</w:t>
      </w:r>
    </w:p>
    <w:p>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楷体简体" w:cs="Times New Roman"/>
          <w:bCs w:val="0"/>
          <w:kern w:val="2"/>
          <w:sz w:val="32"/>
          <w:szCs w:val="32"/>
          <w:lang w:val="en-US" w:eastAsia="zh-CN" w:bidi="ar-SA"/>
        </w:rPr>
      </w:pPr>
      <w:r>
        <w:rPr>
          <w:rFonts w:hint="eastAsia" w:ascii="Times New Roman" w:hAnsi="Times New Roman" w:eastAsia="方正楷体简体" w:cs="Times New Roman"/>
          <w:bCs w:val="0"/>
          <w:kern w:val="2"/>
          <w:sz w:val="32"/>
          <w:szCs w:val="32"/>
          <w:lang w:val="en-US" w:eastAsia="zh-CN" w:bidi="ar-SA"/>
        </w:rPr>
        <w:t>（一）申报条件：</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1</w:t>
      </w:r>
      <w:r>
        <w:rPr>
          <w:rFonts w:hint="eastAsia" w:ascii="Times New Roman" w:hAnsi="Times New Roman" w:eastAsia="方正仿宋简体" w:cs="Times New Roman"/>
          <w:kern w:val="2"/>
          <w:sz w:val="32"/>
          <w:szCs w:val="32"/>
          <w:lang w:val="en-US" w:eastAsia="zh-CN" w:bidi="ar-SA"/>
        </w:rPr>
        <w:t>、2022年3月1日后（含当天）新引进且首次与区内企业建立劳动关系的应届毕业生（以劳动合同签订时间为准）；</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2</w:t>
      </w:r>
      <w:r>
        <w:rPr>
          <w:rFonts w:hint="eastAsia" w:ascii="Times New Roman" w:hAnsi="Times New Roman" w:eastAsia="方正仿宋简体" w:cs="Times New Roman"/>
          <w:kern w:val="2"/>
          <w:sz w:val="32"/>
          <w:szCs w:val="32"/>
          <w:lang w:val="en-US" w:eastAsia="zh-CN" w:bidi="ar-SA"/>
        </w:rPr>
        <w:t>、“双一流”大学（或所学专业为“双一流”学科）须在教育部认定公布的全国双一流大学名单和双一流学科名单之内；</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3</w:t>
      </w:r>
      <w:r>
        <w:rPr>
          <w:rFonts w:hint="eastAsia" w:ascii="Times New Roman" w:hAnsi="Times New Roman" w:eastAsia="方正仿宋简体" w:cs="Times New Roman"/>
          <w:kern w:val="2"/>
          <w:sz w:val="32"/>
          <w:szCs w:val="32"/>
          <w:lang w:val="en-US" w:eastAsia="zh-CN" w:bidi="ar-SA"/>
        </w:rPr>
        <w:t>、取得全日制本科以上学历并获得相应学位之日起两年内；</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4</w:t>
      </w:r>
      <w:r>
        <w:rPr>
          <w:rFonts w:hint="eastAsia" w:ascii="Times New Roman" w:hAnsi="Times New Roman" w:eastAsia="方正仿宋简体" w:cs="Times New Roman"/>
          <w:kern w:val="2"/>
          <w:sz w:val="32"/>
          <w:szCs w:val="32"/>
          <w:lang w:val="en-US" w:eastAsia="zh-CN" w:bidi="ar-SA"/>
        </w:rPr>
        <w:t>、应届毕业生包括国（境）内外籍生源；</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5</w:t>
      </w:r>
      <w:r>
        <w:rPr>
          <w:rFonts w:hint="eastAsia" w:ascii="Times New Roman" w:hAnsi="Times New Roman" w:eastAsia="方正仿宋简体" w:cs="Times New Roman"/>
          <w:kern w:val="2"/>
          <w:sz w:val="32"/>
          <w:szCs w:val="32"/>
          <w:lang w:val="en-US" w:eastAsia="zh-CN" w:bidi="ar-SA"/>
        </w:rPr>
        <w:t>、与区内同一家企业一次性签订3年以上或连续累计签订3年以上全职劳动合同；</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6</w:t>
      </w:r>
      <w:r>
        <w:rPr>
          <w:rFonts w:hint="eastAsia" w:ascii="Times New Roman" w:hAnsi="Times New Roman" w:eastAsia="方正仿宋简体" w:cs="Times New Roman"/>
          <w:kern w:val="2"/>
          <w:sz w:val="32"/>
          <w:szCs w:val="32"/>
          <w:lang w:val="en-US" w:eastAsia="zh-CN" w:bidi="ar-SA"/>
        </w:rPr>
        <w:t>、首次申报应在该单位按规定连续依法缴纳社会保险满6个月；</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7</w:t>
      </w:r>
      <w:r>
        <w:rPr>
          <w:rFonts w:hint="eastAsia" w:ascii="Times New Roman" w:hAnsi="Times New Roman" w:eastAsia="方正仿宋简体" w:cs="Times New Roman"/>
          <w:kern w:val="2"/>
          <w:sz w:val="32"/>
          <w:szCs w:val="32"/>
          <w:lang w:val="en-US" w:eastAsia="zh-CN" w:bidi="ar-SA"/>
        </w:rPr>
        <w:t>、缴纳社会保险单位与劳动合同用人单位一致，且申请时劳动关系仍在存续期内；</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8</w:t>
      </w:r>
      <w:r>
        <w:rPr>
          <w:rFonts w:hint="eastAsia" w:ascii="Times New Roman" w:hAnsi="Times New Roman" w:eastAsia="方正仿宋简体" w:cs="Times New Roman"/>
          <w:kern w:val="2"/>
          <w:sz w:val="32"/>
          <w:szCs w:val="32"/>
          <w:lang w:val="en-US" w:eastAsia="zh-CN" w:bidi="ar-SA"/>
        </w:rPr>
        <w:t>、引进后无违法犯罪行为，具备继续履行劳动合同条件。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楷体简体" w:cs="Times New Roman"/>
          <w:sz w:val="32"/>
          <w:szCs w:val="32"/>
          <w:lang w:val="en-US" w:eastAsia="zh-CN"/>
        </w:rPr>
        <w:t>（二）补助标准：</w:t>
      </w:r>
      <w:r>
        <w:rPr>
          <w:rFonts w:hint="eastAsia" w:ascii="Times New Roman" w:hAnsi="Times New Roman" w:eastAsia="方正仿宋简体" w:cs="Times New Roman"/>
          <w:kern w:val="2"/>
          <w:sz w:val="32"/>
          <w:szCs w:val="32"/>
          <w:lang w:val="en-US" w:eastAsia="zh-CN" w:bidi="ar-SA"/>
        </w:rPr>
        <w:t xml:space="preserve">国内“双一流”大学（或所学专业为“双一流”学科）本科者给予每人每年综合补助 </w:t>
      </w:r>
      <w:r>
        <w:rPr>
          <w:rFonts w:hint="default" w:ascii="Times New Roman" w:hAnsi="Times New Roman" w:eastAsia="方正仿宋简体" w:cs="Times New Roman"/>
          <w:kern w:val="2"/>
          <w:sz w:val="32"/>
          <w:szCs w:val="32"/>
          <w:lang w:val="en-US" w:eastAsia="zh-CN" w:bidi="ar-SA"/>
        </w:rPr>
        <w:t>2.4</w:t>
      </w:r>
      <w:r>
        <w:rPr>
          <w:rFonts w:hint="eastAsia" w:ascii="Times New Roman" w:hAnsi="Times New Roman" w:eastAsia="方正仿宋简体" w:cs="Times New Roman"/>
          <w:kern w:val="2"/>
          <w:sz w:val="32"/>
          <w:szCs w:val="32"/>
          <w:lang w:val="en-US" w:eastAsia="zh-CN" w:bidi="ar-SA"/>
        </w:rPr>
        <w:t xml:space="preserve"> 万元，非“双一流”者给予每人每年综合补助</w:t>
      </w:r>
      <w:r>
        <w:rPr>
          <w:rFonts w:hint="default" w:ascii="Times New Roman" w:hAnsi="Times New Roman" w:eastAsia="方正仿宋简体" w:cs="Times New Roman"/>
          <w:kern w:val="2"/>
          <w:sz w:val="32"/>
          <w:szCs w:val="32"/>
          <w:lang w:val="en-US" w:eastAsia="zh-CN" w:bidi="ar-SA"/>
        </w:rPr>
        <w:t>1.2</w:t>
      </w:r>
      <w:r>
        <w:rPr>
          <w:rFonts w:hint="eastAsia" w:ascii="Times New Roman" w:hAnsi="Times New Roman" w:eastAsia="方正仿宋简体" w:cs="Times New Roman"/>
          <w:kern w:val="2"/>
          <w:sz w:val="32"/>
          <w:szCs w:val="32"/>
          <w:lang w:val="en-US" w:eastAsia="zh-CN" w:bidi="ar-SA"/>
        </w:rPr>
        <w:t>万元，最长连续补助</w:t>
      </w:r>
      <w:r>
        <w:rPr>
          <w:rFonts w:hint="default" w:ascii="Times New Roman" w:hAnsi="Times New Roman" w:eastAsia="方正仿宋简体" w:cs="Times New Roman"/>
          <w:kern w:val="2"/>
          <w:sz w:val="32"/>
          <w:szCs w:val="32"/>
          <w:lang w:val="en-US" w:eastAsia="zh-CN" w:bidi="ar-SA"/>
        </w:rPr>
        <w:t>2</w:t>
      </w:r>
      <w:r>
        <w:rPr>
          <w:rFonts w:hint="eastAsia" w:ascii="Times New Roman" w:hAnsi="Times New Roman" w:eastAsia="方正仿宋简体" w:cs="Times New Roman"/>
          <w:kern w:val="2"/>
          <w:sz w:val="32"/>
          <w:szCs w:val="32"/>
          <w:lang w:val="en-US" w:eastAsia="zh-CN" w:bidi="ar-SA"/>
        </w:rPr>
        <w:t>年；全日制博（硕）士研究生按照市一次性生活补贴和住房补助标准总额</w:t>
      </w:r>
      <w:r>
        <w:rPr>
          <w:rFonts w:hint="default" w:ascii="Times New Roman" w:hAnsi="Times New Roman" w:eastAsia="方正仿宋简体" w:cs="Times New Roman"/>
          <w:kern w:val="2"/>
          <w:sz w:val="32"/>
          <w:szCs w:val="32"/>
          <w:lang w:val="en-US" w:eastAsia="zh-CN" w:bidi="ar-SA"/>
        </w:rPr>
        <w:t>50</w:t>
      </w:r>
      <w:r>
        <w:rPr>
          <w:rFonts w:hint="eastAsia" w:ascii="Times New Roman" w:hAnsi="Times New Roman" w:eastAsia="方正仿宋简体" w:cs="Times New Roman"/>
          <w:kern w:val="2"/>
          <w:sz w:val="32"/>
          <w:szCs w:val="32"/>
          <w:lang w:val="en-US" w:eastAsia="zh-CN" w:bidi="ar-SA"/>
        </w:rPr>
        <w:t>%比例给予一次性配套综合补助。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楷体简体" w:cs="Times New Roman"/>
          <w:sz w:val="32"/>
          <w:szCs w:val="32"/>
          <w:lang w:val="en-US" w:eastAsia="zh-CN"/>
        </w:rPr>
        <w:t>（三）发放时间：</w:t>
      </w:r>
      <w:r>
        <w:rPr>
          <w:rFonts w:hint="eastAsia" w:ascii="Times New Roman" w:hAnsi="Times New Roman" w:eastAsia="方正仿宋简体" w:cs="Times New Roman"/>
          <w:kern w:val="2"/>
          <w:sz w:val="32"/>
          <w:szCs w:val="32"/>
          <w:lang w:val="en-US" w:eastAsia="zh-CN" w:bidi="ar-SA"/>
        </w:rPr>
        <w:t>全日制本科应届毕业生综合补助分</w:t>
      </w:r>
      <w:r>
        <w:rPr>
          <w:rFonts w:hint="default" w:ascii="Times New Roman" w:hAnsi="Times New Roman" w:eastAsia="方正仿宋简体" w:cs="Times New Roman"/>
          <w:kern w:val="2"/>
          <w:sz w:val="32"/>
          <w:szCs w:val="32"/>
          <w:lang w:val="en-US" w:eastAsia="zh-CN" w:bidi="ar-SA"/>
        </w:rPr>
        <w:t>2</w:t>
      </w:r>
      <w:r>
        <w:rPr>
          <w:rFonts w:hint="eastAsia" w:ascii="Times New Roman" w:hAnsi="Times New Roman" w:eastAsia="方正仿宋简体" w:cs="Times New Roman"/>
          <w:kern w:val="2"/>
          <w:sz w:val="32"/>
          <w:szCs w:val="32"/>
          <w:lang w:val="en-US" w:eastAsia="zh-CN" w:bidi="ar-SA"/>
        </w:rPr>
        <w:t>次发放，分别于人才在我市缴交社会保险满</w:t>
      </w:r>
      <w:r>
        <w:rPr>
          <w:rFonts w:hint="default" w:ascii="Times New Roman" w:hAnsi="Times New Roman" w:eastAsia="方正仿宋简体" w:cs="Times New Roman"/>
          <w:kern w:val="2"/>
          <w:sz w:val="32"/>
          <w:szCs w:val="32"/>
          <w:lang w:val="en-US" w:eastAsia="zh-CN" w:bidi="ar-SA"/>
        </w:rPr>
        <w:t>6</w:t>
      </w:r>
      <w:r>
        <w:rPr>
          <w:rFonts w:hint="eastAsia" w:ascii="Times New Roman" w:hAnsi="Times New Roman" w:eastAsia="方正仿宋简体" w:cs="Times New Roman"/>
          <w:kern w:val="2"/>
          <w:sz w:val="32"/>
          <w:szCs w:val="32"/>
          <w:lang w:val="en-US" w:eastAsia="zh-CN" w:bidi="ar-SA"/>
        </w:rPr>
        <w:t>个月和满</w:t>
      </w:r>
      <w:r>
        <w:rPr>
          <w:rFonts w:hint="default" w:ascii="Times New Roman" w:hAnsi="Times New Roman" w:eastAsia="方正仿宋简体" w:cs="Times New Roman"/>
          <w:kern w:val="2"/>
          <w:sz w:val="32"/>
          <w:szCs w:val="32"/>
          <w:lang w:val="en-US" w:eastAsia="zh-CN" w:bidi="ar-SA"/>
        </w:rPr>
        <w:t>18</w:t>
      </w:r>
      <w:r>
        <w:rPr>
          <w:rFonts w:hint="eastAsia" w:ascii="Times New Roman" w:hAnsi="Times New Roman" w:eastAsia="方正仿宋简体" w:cs="Times New Roman"/>
          <w:kern w:val="2"/>
          <w:sz w:val="32"/>
          <w:szCs w:val="32"/>
          <w:lang w:val="en-US" w:eastAsia="zh-CN" w:bidi="ar-SA"/>
        </w:rPr>
        <w:t>个月后申报核发；全日制博（硕）士研究生应届毕业生一次性配套综合补助在我市缴交社会保险满</w:t>
      </w:r>
      <w:r>
        <w:rPr>
          <w:rFonts w:hint="default" w:ascii="Times New Roman" w:hAnsi="Times New Roman" w:eastAsia="方正仿宋简体" w:cs="Times New Roman"/>
          <w:kern w:val="2"/>
          <w:sz w:val="32"/>
          <w:szCs w:val="32"/>
          <w:lang w:val="en-US" w:eastAsia="zh-CN" w:bidi="ar-SA"/>
        </w:rPr>
        <w:t>6</w:t>
      </w:r>
      <w:r>
        <w:rPr>
          <w:rFonts w:hint="eastAsia" w:ascii="Times New Roman" w:hAnsi="Times New Roman" w:eastAsia="方正仿宋简体" w:cs="Times New Roman"/>
          <w:kern w:val="2"/>
          <w:sz w:val="32"/>
          <w:szCs w:val="32"/>
          <w:lang w:val="en-US" w:eastAsia="zh-CN" w:bidi="ar-SA"/>
        </w:rPr>
        <w:t>个月后申报核发。</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楷体简体" w:cs="Times New Roman"/>
          <w:kern w:val="2"/>
          <w:sz w:val="32"/>
          <w:szCs w:val="32"/>
          <w:lang w:val="en-US" w:eastAsia="zh-CN" w:bidi="ar-SA"/>
        </w:rPr>
        <w:t>（四）申报时限：</w:t>
      </w:r>
      <w:r>
        <w:rPr>
          <w:rFonts w:hint="eastAsia" w:ascii="Times New Roman" w:hAnsi="Times New Roman" w:eastAsia="方正仿宋简体" w:cs="Times New Roman"/>
          <w:kern w:val="2"/>
          <w:sz w:val="32"/>
          <w:szCs w:val="32"/>
          <w:lang w:val="en-US" w:eastAsia="zh-CN" w:bidi="ar-SA"/>
        </w:rPr>
        <w:t>申请综合补助应在劳动合同签订之日起</w:t>
      </w:r>
      <w:r>
        <w:rPr>
          <w:rFonts w:hint="default" w:ascii="Times New Roman" w:hAnsi="Times New Roman" w:eastAsia="方正仿宋简体" w:cs="Times New Roman"/>
          <w:kern w:val="2"/>
          <w:sz w:val="32"/>
          <w:szCs w:val="32"/>
          <w:lang w:val="en-US" w:eastAsia="zh-CN" w:bidi="ar-SA"/>
        </w:rPr>
        <w:t>3</w:t>
      </w:r>
      <w:r>
        <w:rPr>
          <w:rFonts w:hint="eastAsia" w:ascii="Times New Roman" w:hAnsi="Times New Roman" w:eastAsia="方正仿宋简体" w:cs="Times New Roman"/>
          <w:kern w:val="2"/>
          <w:sz w:val="32"/>
          <w:szCs w:val="32"/>
          <w:lang w:val="en-US" w:eastAsia="zh-CN" w:bidi="ar-SA"/>
        </w:rPr>
        <w:t>年内提出，未在规定期限内提出申请的，视为自动放弃申请资格。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三、申报材料和审批程序：</w:t>
      </w:r>
    </w:p>
    <w:p>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楷体简体" w:cs="Times New Roman"/>
          <w:bCs w:val="0"/>
          <w:kern w:val="2"/>
          <w:sz w:val="32"/>
          <w:szCs w:val="32"/>
          <w:lang w:val="en-US" w:eastAsia="zh-CN" w:bidi="ar-SA"/>
        </w:rPr>
      </w:pPr>
      <w:r>
        <w:rPr>
          <w:rFonts w:hint="eastAsia" w:ascii="Times New Roman" w:hAnsi="Times New Roman" w:eastAsia="方正楷体简体" w:cs="Times New Roman"/>
          <w:bCs w:val="0"/>
          <w:kern w:val="2"/>
          <w:sz w:val="32"/>
          <w:szCs w:val="32"/>
          <w:lang w:val="en-US" w:eastAsia="zh-CN" w:bidi="ar-SA"/>
        </w:rPr>
        <w:t>（一）申报材料：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yellow"/>
          <w:lang w:val="en-US" w:eastAsia="zh-CN"/>
        </w:rPr>
      </w:pPr>
      <w:r>
        <w:rPr>
          <w:rFonts w:hint="default" w:ascii="Times New Roman" w:hAnsi="Times New Roman" w:eastAsia="方正仿宋简体" w:cs="Times New Roman"/>
          <w:sz w:val="32"/>
          <w:szCs w:val="32"/>
          <w:highlight w:val="none"/>
          <w:lang w:val="en-US" w:eastAsia="zh-CN"/>
        </w:rPr>
        <w:t>1</w:t>
      </w:r>
      <w:r>
        <w:rPr>
          <w:rFonts w:hint="eastAsia" w:ascii="Times New Roman" w:hAnsi="Times New Roman" w:eastAsia="方正仿宋简体" w:cs="Times New Roman"/>
          <w:sz w:val="32"/>
          <w:szCs w:val="32"/>
          <w:highlight w:val="none"/>
          <w:lang w:val="en-US" w:eastAsia="zh-CN"/>
        </w:rPr>
        <w:t>、《汕头高新区新引进全日制本科以上应届毕业生综合补助申请表》；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、与企业签订的劳动合同；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、企业营业执照或统一社会信用代码证；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、学历学位证书；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、身份证明；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6、参加社会保险证明；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7、人事档案已转入我区或提供人事档案托管证明；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8、国（境）外引进人才还需提供教育部留学服务中心境外学历、学位认证函；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9、无违法犯罪记录证明。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上述申报材料均一式一份，申报材料第1项提供原件，其他材料在线上上传原件扫描件，纸质版提供复印件，申报材料复印件由企业负责确认与原件相符并加盖公章。</w:t>
      </w:r>
    </w:p>
    <w:p>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楷体简体" w:cs="Times New Roman"/>
          <w:bCs w:val="0"/>
          <w:kern w:val="2"/>
          <w:sz w:val="32"/>
          <w:szCs w:val="32"/>
          <w:lang w:val="en-US" w:eastAsia="zh-CN" w:bidi="ar-SA"/>
        </w:rPr>
      </w:pPr>
      <w:r>
        <w:rPr>
          <w:rFonts w:hint="eastAsia" w:ascii="Times New Roman" w:hAnsi="Times New Roman" w:eastAsia="方正楷体简体" w:cs="Times New Roman"/>
          <w:bCs w:val="0"/>
          <w:kern w:val="2"/>
          <w:sz w:val="32"/>
          <w:szCs w:val="32"/>
          <w:lang w:val="en-US" w:eastAsia="zh-CN" w:bidi="ar-SA"/>
        </w:rPr>
        <w:t>（二）审批程序: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1、申报：由区内企业通过汕头高新区企业服务平台PC端线上申报，线上初审通过后再将纸质申报材料装订成册提交至汕头高新区人力资源服务中心；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2、审批：由汕头高新区人力资源服务中心审核后提出拟发放名单，报送至汕头高新区党政办公室，区党政办按规定报批；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3、公示：拟发放名单在高新区管委会门户网站公示，时间5天；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4、核发：符合补助标准的，按有关程序将款项汇至人才所在企业银行账户，企业再按照税法有关规定扣缴其个人所得税后将补助发放至人才个人银行账户。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四、受理部门：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受理部门：汕头高新技术产业开发区人力资源服务中心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地址：汕头高新区科技中路5号管委会大楼315室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联系电话：0754-88463432  邮箱：gxgwrlzx@163.com</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五、政策依据：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《汕头高新技术产业开发区关于进一步促进人才集聚的若干措施》（汕高委</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方正仿宋简体" w:cs="Times New Roman"/>
          <w:sz w:val="32"/>
          <w:szCs w:val="32"/>
          <w:lang w:val="en-US" w:eastAsia="zh-CN"/>
        </w:rPr>
        <w:t>2023﹞3号）。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六、表格附件：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表1《汕头高新区新引进全日制本科以上应届毕业生综合补助申请表》</w:t>
      </w:r>
    </w:p>
    <w:p>
      <w:pPr>
        <w:pStyle w:val="5"/>
        <w:rPr>
          <w:rFonts w:hint="eastAsia" w:ascii="Times New Roman" w:hAnsi="Times New Roman" w:eastAsia="方正仿宋简体" w:cs="Times New Roman"/>
          <w:sz w:val="32"/>
          <w:szCs w:val="32"/>
          <w:highlight w:val="none"/>
          <w:lang w:val="en-US" w:eastAsia="zh-CN"/>
        </w:rPr>
      </w:pPr>
    </w:p>
    <w:p>
      <w:pPr>
        <w:spacing w:line="600" w:lineRule="exact"/>
        <w:rPr>
          <w:rFonts w:hint="eastAsia" w:eastAsia="方正黑体简体"/>
          <w:bCs/>
          <w:sz w:val="32"/>
          <w:szCs w:val="32"/>
          <w:lang w:val="en-US" w:eastAsia="zh-CN"/>
        </w:rPr>
      </w:pPr>
      <w:r>
        <w:rPr>
          <w:rFonts w:hint="eastAsia" w:eastAsia="方正黑体简体"/>
          <w:bCs/>
          <w:sz w:val="32"/>
          <w:szCs w:val="32"/>
          <w:lang w:val="en-US" w:eastAsia="zh-CN"/>
        </w:rPr>
        <w:t>表1</w:t>
      </w:r>
    </w:p>
    <w:p>
      <w:pPr>
        <w:spacing w:line="600" w:lineRule="exact"/>
        <w:rPr>
          <w:rFonts w:cs="宋体"/>
          <w:b/>
          <w:bCs/>
          <w:sz w:val="36"/>
          <w:szCs w:val="36"/>
        </w:rPr>
      </w:pPr>
    </w:p>
    <w:p>
      <w:pPr>
        <w:spacing w:line="600" w:lineRule="exact"/>
        <w:jc w:val="center"/>
        <w:rPr>
          <w:rFonts w:hint="eastAsia" w:eastAsia="方正小标宋简体" w:cs="宋体"/>
          <w:bCs/>
          <w:kern w:val="0"/>
          <w:sz w:val="44"/>
          <w:szCs w:val="44"/>
          <w:lang w:val="en-US" w:eastAsia="zh-CN"/>
        </w:rPr>
      </w:pPr>
      <w:r>
        <w:rPr>
          <w:rFonts w:hint="eastAsia" w:eastAsia="方正小标宋简体" w:cs="宋体"/>
          <w:bCs/>
          <w:kern w:val="0"/>
          <w:sz w:val="44"/>
          <w:szCs w:val="44"/>
        </w:rPr>
        <w:t>汕头</w:t>
      </w:r>
      <w:r>
        <w:rPr>
          <w:rFonts w:hint="eastAsia" w:eastAsia="方正小标宋简体" w:cs="宋体"/>
          <w:bCs/>
          <w:kern w:val="0"/>
          <w:sz w:val="44"/>
          <w:szCs w:val="44"/>
          <w:lang w:val="en-US" w:eastAsia="zh-CN"/>
        </w:rPr>
        <w:t>高新区</w:t>
      </w:r>
      <w:r>
        <w:rPr>
          <w:rFonts w:hint="eastAsia" w:eastAsia="方正小标宋简体" w:cs="宋体"/>
          <w:bCs/>
          <w:kern w:val="0"/>
          <w:sz w:val="44"/>
          <w:szCs w:val="44"/>
        </w:rPr>
        <w:t>新引进全日制</w:t>
      </w:r>
      <w:r>
        <w:rPr>
          <w:rFonts w:hint="eastAsia" w:eastAsia="方正小标宋简体" w:cs="宋体"/>
          <w:bCs/>
          <w:kern w:val="0"/>
          <w:sz w:val="44"/>
          <w:szCs w:val="44"/>
          <w:lang w:val="en-US" w:eastAsia="zh-CN"/>
        </w:rPr>
        <w:t>本科以上</w:t>
      </w:r>
    </w:p>
    <w:p>
      <w:pPr>
        <w:spacing w:line="600" w:lineRule="exact"/>
        <w:jc w:val="center"/>
        <w:rPr>
          <w:rFonts w:eastAsia="方正小标宋简体" w:cs="宋体"/>
          <w:bCs/>
          <w:kern w:val="0"/>
          <w:sz w:val="44"/>
          <w:szCs w:val="44"/>
        </w:rPr>
      </w:pPr>
      <w:r>
        <w:rPr>
          <w:rFonts w:hint="eastAsia" w:eastAsia="方正小标宋简体" w:cs="宋体"/>
          <w:bCs/>
          <w:kern w:val="0"/>
          <w:sz w:val="44"/>
          <w:szCs w:val="44"/>
          <w:lang w:val="en-US" w:eastAsia="zh-CN"/>
        </w:rPr>
        <w:t>应届毕业生综合</w:t>
      </w:r>
      <w:r>
        <w:rPr>
          <w:rFonts w:hint="eastAsia" w:eastAsia="方正小标宋简体" w:cs="宋体"/>
          <w:bCs/>
          <w:kern w:val="0"/>
          <w:sz w:val="44"/>
          <w:szCs w:val="44"/>
        </w:rPr>
        <w:t>补助申请表</w:t>
      </w:r>
    </w:p>
    <w:p>
      <w:pPr>
        <w:spacing w:line="600" w:lineRule="exact"/>
        <w:jc w:val="center"/>
        <w:rPr>
          <w:rFonts w:eastAsia="方正小标宋简体" w:cs="宋体"/>
          <w:bCs/>
          <w:kern w:val="0"/>
          <w:sz w:val="44"/>
          <w:szCs w:val="44"/>
        </w:rPr>
      </w:pPr>
    </w:p>
    <w:tbl>
      <w:tblPr>
        <w:tblStyle w:val="9"/>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
        <w:gridCol w:w="314"/>
        <w:gridCol w:w="166"/>
        <w:gridCol w:w="1140"/>
        <w:gridCol w:w="1140"/>
        <w:gridCol w:w="660"/>
        <w:gridCol w:w="855"/>
        <w:gridCol w:w="1285"/>
        <w:gridCol w:w="1172"/>
        <w:gridCol w:w="909"/>
        <w:gridCol w:w="1421"/>
        <w:gridCol w:w="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77" w:type="dxa"/>
            <w:gridSpan w:val="2"/>
            <w:vMerge w:val="restar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申请人情况</w:t>
            </w:r>
          </w:p>
        </w:tc>
        <w:tc>
          <w:tcPr>
            <w:tcW w:w="1306"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姓名</w:t>
            </w:r>
          </w:p>
        </w:tc>
        <w:tc>
          <w:tcPr>
            <w:tcW w:w="1140" w:type="dxa"/>
            <w:noWrap w:val="0"/>
            <w:vAlign w:val="center"/>
          </w:tcPr>
          <w:p>
            <w:pPr>
              <w:snapToGrid w:val="0"/>
              <w:jc w:val="center"/>
              <w:rPr>
                <w:rFonts w:hint="eastAsia" w:asciiTheme="minorEastAsia" w:hAnsiTheme="minorEastAsia" w:eastAsiaTheme="minorEastAsia" w:cstheme="minorEastAsia"/>
                <w:lang w:val="en-US" w:eastAsia="zh-CN"/>
              </w:rPr>
            </w:pPr>
          </w:p>
        </w:tc>
        <w:tc>
          <w:tcPr>
            <w:tcW w:w="660" w:type="dxa"/>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性别</w:t>
            </w:r>
          </w:p>
        </w:tc>
        <w:tc>
          <w:tcPr>
            <w:tcW w:w="855" w:type="dxa"/>
            <w:noWrap w:val="0"/>
            <w:vAlign w:val="center"/>
          </w:tcPr>
          <w:p>
            <w:pPr>
              <w:snapToGrid w:val="0"/>
              <w:jc w:val="center"/>
              <w:rPr>
                <w:rFonts w:hint="eastAsia" w:asciiTheme="minorEastAsia" w:hAnsiTheme="minorEastAsia" w:eastAsiaTheme="minorEastAsia" w:cstheme="minorEastAsia"/>
                <w:lang w:val="en-US" w:eastAsia="zh-CN"/>
              </w:rPr>
            </w:pPr>
          </w:p>
        </w:tc>
        <w:tc>
          <w:tcPr>
            <w:tcW w:w="1285" w:type="dxa"/>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出生年月</w:t>
            </w:r>
          </w:p>
        </w:tc>
        <w:tc>
          <w:tcPr>
            <w:tcW w:w="2081" w:type="dxa"/>
            <w:gridSpan w:val="2"/>
            <w:noWrap w:val="0"/>
            <w:vAlign w:val="center"/>
          </w:tcPr>
          <w:p>
            <w:pPr>
              <w:snapToGrid w:val="0"/>
              <w:jc w:val="center"/>
              <w:rPr>
                <w:rFonts w:hint="eastAsia" w:asciiTheme="minorEastAsia" w:hAnsiTheme="minorEastAsia" w:eastAsiaTheme="minorEastAsia" w:cstheme="minorEastAsia"/>
                <w:lang w:val="en-US" w:eastAsia="zh-CN"/>
              </w:rPr>
            </w:pPr>
          </w:p>
        </w:tc>
        <w:tc>
          <w:tcPr>
            <w:tcW w:w="1734" w:type="dxa"/>
            <w:gridSpan w:val="2"/>
            <w:vMerge w:val="restar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default" w:ascii="Times New Roman" w:hAnsi="Times New Roman" w:cs="Times New Roman" w:eastAsiaTheme="minorEastAsia"/>
                <w:lang w:val="en-US" w:eastAsia="zh-CN"/>
              </w:rPr>
              <w:t>2</w:t>
            </w:r>
            <w:r>
              <w:rPr>
                <w:rFonts w:hint="eastAsia" w:asciiTheme="minorEastAsia" w:hAnsiTheme="minorEastAsia" w:eastAsiaTheme="minorEastAsia" w:cstheme="minorEastAsia"/>
                <w:lang w:val="en-US" w:eastAsia="zh-CN"/>
              </w:rPr>
              <w:t>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1306"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全日制学历</w:t>
            </w:r>
          </w:p>
        </w:tc>
        <w:tc>
          <w:tcPr>
            <w:tcW w:w="1140" w:type="dxa"/>
            <w:noWrap w:val="0"/>
            <w:vAlign w:val="center"/>
          </w:tcPr>
          <w:p>
            <w:pPr>
              <w:snapToGrid w:val="0"/>
              <w:jc w:val="center"/>
              <w:rPr>
                <w:rFonts w:hint="eastAsia" w:asciiTheme="minorEastAsia" w:hAnsiTheme="minorEastAsia" w:eastAsiaTheme="minorEastAsia" w:cstheme="minorEastAsia"/>
                <w:lang w:val="en-US" w:eastAsia="zh-CN"/>
              </w:rPr>
            </w:pPr>
          </w:p>
        </w:tc>
        <w:tc>
          <w:tcPr>
            <w:tcW w:w="660" w:type="dxa"/>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学位</w:t>
            </w:r>
          </w:p>
        </w:tc>
        <w:tc>
          <w:tcPr>
            <w:tcW w:w="855" w:type="dxa"/>
            <w:noWrap w:val="0"/>
            <w:vAlign w:val="center"/>
          </w:tcPr>
          <w:p>
            <w:pPr>
              <w:snapToGrid w:val="0"/>
              <w:jc w:val="center"/>
              <w:rPr>
                <w:rFonts w:hint="eastAsia" w:asciiTheme="minorEastAsia" w:hAnsiTheme="minorEastAsia" w:eastAsiaTheme="minorEastAsia" w:cstheme="minorEastAsia"/>
                <w:lang w:val="en-US" w:eastAsia="zh-CN"/>
              </w:rPr>
            </w:pPr>
          </w:p>
        </w:tc>
        <w:tc>
          <w:tcPr>
            <w:tcW w:w="1285" w:type="dxa"/>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毕业时间</w:t>
            </w:r>
          </w:p>
        </w:tc>
        <w:tc>
          <w:tcPr>
            <w:tcW w:w="2081" w:type="dxa"/>
            <w:gridSpan w:val="2"/>
            <w:noWrap w:val="0"/>
            <w:vAlign w:val="center"/>
          </w:tcPr>
          <w:p>
            <w:pPr>
              <w:snapToGrid w:val="0"/>
              <w:jc w:val="center"/>
              <w:rPr>
                <w:rFonts w:hint="eastAsia" w:asciiTheme="minorEastAsia" w:hAnsiTheme="minorEastAsia" w:eastAsiaTheme="minorEastAsia" w:cstheme="minorEastAsia"/>
                <w:lang w:val="en-US" w:eastAsia="zh-CN"/>
              </w:rPr>
            </w:pPr>
          </w:p>
        </w:tc>
        <w:tc>
          <w:tcPr>
            <w:tcW w:w="1734" w:type="dxa"/>
            <w:gridSpan w:val="2"/>
            <w:vMerge w:val="continue"/>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毕业院校</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及所学专业</w:t>
            </w:r>
          </w:p>
        </w:tc>
        <w:tc>
          <w:tcPr>
            <w:tcW w:w="2655" w:type="dxa"/>
            <w:gridSpan w:val="3"/>
            <w:noWrap w:val="0"/>
            <w:vAlign w:val="center"/>
          </w:tcPr>
          <w:p>
            <w:pPr>
              <w:snapToGrid w:val="0"/>
              <w:jc w:val="center"/>
            </w:pPr>
          </w:p>
        </w:tc>
        <w:tc>
          <w:tcPr>
            <w:tcW w:w="1285" w:type="dxa"/>
            <w:noWrap w:val="0"/>
            <w:vAlign w:val="center"/>
          </w:tcPr>
          <w:p>
            <w:pPr>
              <w:snapToGrid w:val="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是否双一流大学、学科</w:t>
            </w:r>
          </w:p>
        </w:tc>
        <w:tc>
          <w:tcPr>
            <w:tcW w:w="2081" w:type="dxa"/>
            <w:gridSpan w:val="2"/>
            <w:noWrap w:val="0"/>
            <w:vAlign w:val="center"/>
          </w:tcPr>
          <w:p>
            <w:pPr>
              <w:snapToGrid w:val="0"/>
              <w:jc w:val="center"/>
            </w:pPr>
          </w:p>
        </w:tc>
        <w:tc>
          <w:tcPr>
            <w:tcW w:w="1734" w:type="dxa"/>
            <w:gridSpan w:val="2"/>
            <w:vMerge w:val="continue"/>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联系电话</w:t>
            </w:r>
          </w:p>
        </w:tc>
        <w:tc>
          <w:tcPr>
            <w:tcW w:w="2655" w:type="dxa"/>
            <w:gridSpan w:val="3"/>
            <w:noWrap w:val="0"/>
            <w:vAlign w:val="center"/>
          </w:tcPr>
          <w:p>
            <w:pPr>
              <w:snapToGrid w:val="0"/>
              <w:jc w:val="center"/>
            </w:pPr>
          </w:p>
        </w:tc>
        <w:tc>
          <w:tcPr>
            <w:tcW w:w="1285" w:type="dxa"/>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证件类型</w:t>
            </w:r>
          </w:p>
        </w:tc>
        <w:tc>
          <w:tcPr>
            <w:tcW w:w="2081" w:type="dxa"/>
            <w:gridSpan w:val="2"/>
            <w:noWrap w:val="0"/>
            <w:vAlign w:val="center"/>
          </w:tcPr>
          <w:p>
            <w:pPr>
              <w:snapToGrid w:val="0"/>
              <w:jc w:val="center"/>
            </w:pPr>
          </w:p>
        </w:tc>
        <w:tc>
          <w:tcPr>
            <w:tcW w:w="1734" w:type="dxa"/>
            <w:gridSpan w:val="2"/>
            <w:vMerge w:val="continue"/>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noWrap w:val="0"/>
            <w:vAlign w:val="center"/>
          </w:tcPr>
          <w:p>
            <w:pPr>
              <w:snapToGrid w:val="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eastAsia="zh-CN"/>
              </w:rPr>
              <w:t>联系邮箱</w:t>
            </w:r>
          </w:p>
        </w:tc>
        <w:tc>
          <w:tcPr>
            <w:tcW w:w="2655" w:type="dxa"/>
            <w:gridSpan w:val="3"/>
            <w:noWrap w:val="0"/>
            <w:vAlign w:val="center"/>
          </w:tcPr>
          <w:p>
            <w:pPr>
              <w:snapToGrid w:val="0"/>
              <w:jc w:val="center"/>
            </w:pPr>
          </w:p>
        </w:tc>
        <w:tc>
          <w:tcPr>
            <w:tcW w:w="1285" w:type="dxa"/>
            <w:noWrap w:val="0"/>
            <w:vAlign w:val="center"/>
          </w:tcPr>
          <w:p>
            <w:pPr>
              <w:snapToGrid w:val="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证件号码</w:t>
            </w:r>
          </w:p>
        </w:tc>
        <w:tc>
          <w:tcPr>
            <w:tcW w:w="3815" w:type="dxa"/>
            <w:gridSpan w:val="4"/>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通讯地址</w:t>
            </w:r>
          </w:p>
        </w:tc>
        <w:tc>
          <w:tcPr>
            <w:tcW w:w="7755" w:type="dxa"/>
            <w:gridSpan w:val="8"/>
            <w:tcBorders>
              <w:bottom w:val="single" w:color="auto" w:sz="4" w:space="0"/>
            </w:tcBorders>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在区内企业</w:t>
            </w:r>
          </w:p>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初次缴交社</w:t>
            </w:r>
          </w:p>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保起始时间</w:t>
            </w:r>
          </w:p>
        </w:tc>
        <w:tc>
          <w:tcPr>
            <w:tcW w:w="2655" w:type="dxa"/>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年    月    日</w:t>
            </w:r>
          </w:p>
        </w:tc>
        <w:tc>
          <w:tcPr>
            <w:tcW w:w="1285" w:type="dxa"/>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劳动合同</w:t>
            </w:r>
            <w:r>
              <w:rPr>
                <w:rFonts w:hint="eastAsia" w:asciiTheme="minorEastAsia" w:hAnsiTheme="minorEastAsia" w:eastAsiaTheme="minorEastAsia" w:cstheme="minorEastAsia"/>
                <w:lang w:val="en-US" w:eastAsia="zh-CN"/>
              </w:rPr>
              <w:t xml:space="preserve"> </w:t>
            </w:r>
            <w:r>
              <w:rPr>
                <w:rFonts w:hint="default" w:asciiTheme="minorEastAsia" w:hAnsiTheme="minorEastAsia" w:eastAsiaTheme="minorEastAsia" w:cstheme="minorEastAsia"/>
                <w:lang w:val="en-US" w:eastAsia="zh-CN"/>
              </w:rPr>
              <w:t>起止时间</w:t>
            </w:r>
          </w:p>
        </w:tc>
        <w:tc>
          <w:tcPr>
            <w:tcW w:w="3815"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vMerge w:val="restar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在区内企业连续缴交社会保险期限</w:t>
            </w:r>
          </w:p>
        </w:tc>
        <w:tc>
          <w:tcPr>
            <w:tcW w:w="2655" w:type="dxa"/>
            <w:gridSpan w:val="3"/>
            <w:vMerge w:val="restar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）个月</w:t>
            </w:r>
          </w:p>
        </w:tc>
        <w:tc>
          <w:tcPr>
            <w:tcW w:w="1285" w:type="dxa"/>
            <w:vMerge w:val="restar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w:t>
            </w:r>
          </w:p>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综合补助              </w:t>
            </w:r>
          </w:p>
        </w:tc>
        <w:tc>
          <w:tcPr>
            <w:tcW w:w="1172" w:type="dxa"/>
            <w:vMerge w:val="restar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全日制  本科</w:t>
            </w:r>
          </w:p>
        </w:tc>
        <w:tc>
          <w:tcPr>
            <w:tcW w:w="2643" w:type="dxa"/>
            <w:gridSpan w:val="3"/>
            <w:tcBorders>
              <w:bottom w:val="single" w:color="auto" w:sz="4" w:space="0"/>
            </w:tcBorders>
            <w:noWrap w:val="0"/>
            <w:vAlign w:val="center"/>
          </w:tcPr>
          <w:p>
            <w:pPr>
              <w:snapToGrid w:val="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）万元  </w:t>
            </w: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第一次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2655" w:type="dxa"/>
            <w:gridSpan w:val="3"/>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1285" w:type="dxa"/>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1172" w:type="dxa"/>
            <w:vMerge w:val="continue"/>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p>
        </w:tc>
        <w:tc>
          <w:tcPr>
            <w:tcW w:w="2643" w:type="dxa"/>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）万元  </w:t>
            </w: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第二次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7" w:type="dxa"/>
            <w:gridSpan w:val="2"/>
            <w:vMerge w:val="continue"/>
            <w:noWrap w:val="0"/>
            <w:vAlign w:val="center"/>
          </w:tcPr>
          <w:p>
            <w:pPr>
              <w:snapToGrid w:val="0"/>
              <w:jc w:val="both"/>
              <w:rPr>
                <w:rFonts w:hint="eastAsia" w:asciiTheme="minorEastAsia" w:hAnsiTheme="minorEastAsia" w:eastAsiaTheme="minorEastAsia" w:cstheme="minorEastAsia"/>
              </w:rPr>
            </w:pPr>
          </w:p>
        </w:tc>
        <w:tc>
          <w:tcPr>
            <w:tcW w:w="1306" w:type="dxa"/>
            <w:gridSpan w:val="2"/>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2655" w:type="dxa"/>
            <w:gridSpan w:val="3"/>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1285" w:type="dxa"/>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1172" w:type="dxa"/>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全日制博（硕）士</w:t>
            </w:r>
          </w:p>
        </w:tc>
        <w:tc>
          <w:tcPr>
            <w:tcW w:w="2643" w:type="dxa"/>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）万元 </w:t>
            </w: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一次性配套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开户名    </w:t>
            </w:r>
          </w:p>
        </w:tc>
        <w:tc>
          <w:tcPr>
            <w:tcW w:w="2655" w:type="dxa"/>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p>
        </w:tc>
        <w:tc>
          <w:tcPr>
            <w:tcW w:w="1285" w:type="dxa"/>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开户行名称</w:t>
            </w:r>
          </w:p>
        </w:tc>
        <w:tc>
          <w:tcPr>
            <w:tcW w:w="3815" w:type="dxa"/>
            <w:gridSpan w:val="4"/>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7" w:type="dxa"/>
            <w:gridSpan w:val="2"/>
            <w:vMerge w:val="continue"/>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1306" w:type="dxa"/>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银行账号</w:t>
            </w:r>
          </w:p>
        </w:tc>
        <w:tc>
          <w:tcPr>
            <w:tcW w:w="7755" w:type="dxa"/>
            <w:gridSpan w:val="8"/>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7" w:type="dxa"/>
            <w:gridSpan w:val="2"/>
            <w:vMerge w:val="restart"/>
            <w:tcBorders>
              <w:top w:val="single" w:color="auto" w:sz="4" w:space="0"/>
            </w:tcBorders>
            <w:noWrap w:val="0"/>
            <w:vAlign w:val="center"/>
          </w:tcPr>
          <w:p>
            <w:pPr>
              <w:snapToGrid w:val="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申报企业</w:t>
            </w:r>
            <w:r>
              <w:rPr>
                <w:rFonts w:hint="eastAsia" w:asciiTheme="minorEastAsia" w:hAnsiTheme="minorEastAsia" w:eastAsiaTheme="minorEastAsia" w:cstheme="minorEastAsia"/>
              </w:rPr>
              <w:t>情况</w:t>
            </w:r>
          </w:p>
        </w:tc>
        <w:tc>
          <w:tcPr>
            <w:tcW w:w="1306" w:type="dxa"/>
            <w:gridSpan w:val="2"/>
            <w:tcBorders>
              <w:top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企业名称</w:t>
            </w:r>
          </w:p>
        </w:tc>
        <w:tc>
          <w:tcPr>
            <w:tcW w:w="7755" w:type="dxa"/>
            <w:gridSpan w:val="8"/>
            <w:tcBorders>
              <w:top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通讯地址</w:t>
            </w:r>
          </w:p>
        </w:tc>
        <w:tc>
          <w:tcPr>
            <w:tcW w:w="2655" w:type="dxa"/>
            <w:gridSpan w:val="3"/>
            <w:noWrap w:val="0"/>
            <w:vAlign w:val="center"/>
          </w:tcPr>
          <w:p>
            <w:pPr>
              <w:snapToGrid w:val="0"/>
              <w:jc w:val="center"/>
              <w:rPr>
                <w:rFonts w:hint="eastAsia" w:asciiTheme="minorEastAsia" w:hAnsiTheme="minorEastAsia" w:eastAsiaTheme="minorEastAsia" w:cstheme="minorEastAsia"/>
                <w:lang w:val="en-US" w:eastAsia="zh-CN"/>
              </w:rPr>
            </w:pPr>
          </w:p>
        </w:tc>
        <w:tc>
          <w:tcPr>
            <w:tcW w:w="1285" w:type="dxa"/>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联系人</w:t>
            </w:r>
          </w:p>
        </w:tc>
        <w:tc>
          <w:tcPr>
            <w:tcW w:w="3815" w:type="dxa"/>
            <w:gridSpan w:val="4"/>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统一社会 信用代码</w:t>
            </w:r>
          </w:p>
        </w:tc>
        <w:tc>
          <w:tcPr>
            <w:tcW w:w="2655" w:type="dxa"/>
            <w:gridSpan w:val="3"/>
            <w:noWrap w:val="0"/>
            <w:vAlign w:val="center"/>
          </w:tcPr>
          <w:p>
            <w:pPr>
              <w:snapToGrid w:val="0"/>
              <w:jc w:val="center"/>
              <w:rPr>
                <w:rFonts w:hint="eastAsia" w:asciiTheme="minorEastAsia" w:hAnsiTheme="minorEastAsia" w:eastAsiaTheme="minorEastAsia" w:cstheme="minorEastAsia"/>
                <w:lang w:val="en-US" w:eastAsia="zh-CN"/>
              </w:rPr>
            </w:pPr>
          </w:p>
        </w:tc>
        <w:tc>
          <w:tcPr>
            <w:tcW w:w="1285" w:type="dxa"/>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联系电话</w:t>
            </w:r>
          </w:p>
        </w:tc>
        <w:tc>
          <w:tcPr>
            <w:tcW w:w="3815" w:type="dxa"/>
            <w:gridSpan w:val="4"/>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账户名称</w:t>
            </w:r>
          </w:p>
        </w:tc>
        <w:tc>
          <w:tcPr>
            <w:tcW w:w="2655" w:type="dxa"/>
            <w:gridSpan w:val="3"/>
            <w:noWrap w:val="0"/>
            <w:vAlign w:val="center"/>
          </w:tcPr>
          <w:p>
            <w:pPr>
              <w:snapToGrid w:val="0"/>
              <w:jc w:val="center"/>
              <w:rPr>
                <w:rFonts w:hint="eastAsia" w:asciiTheme="minorEastAsia" w:hAnsiTheme="minorEastAsia" w:eastAsiaTheme="minorEastAsia" w:cstheme="minorEastAsia"/>
                <w:lang w:val="en-US" w:eastAsia="zh-CN"/>
              </w:rPr>
            </w:pPr>
          </w:p>
        </w:tc>
        <w:tc>
          <w:tcPr>
            <w:tcW w:w="1285" w:type="dxa"/>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开户银行</w:t>
            </w:r>
          </w:p>
        </w:tc>
        <w:tc>
          <w:tcPr>
            <w:tcW w:w="3815" w:type="dxa"/>
            <w:gridSpan w:val="4"/>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77" w:type="dxa"/>
            <w:gridSpan w:val="2"/>
            <w:vMerge w:val="continue"/>
            <w:noWrap w:val="0"/>
            <w:vAlign w:val="center"/>
          </w:tcPr>
          <w:p>
            <w:pPr>
              <w:snapToGrid w:val="0"/>
              <w:jc w:val="center"/>
              <w:rPr>
                <w:rFonts w:hint="eastAsia" w:asciiTheme="minorEastAsia" w:hAnsiTheme="minorEastAsia" w:eastAsiaTheme="minorEastAsia" w:cstheme="minorEastAsia"/>
              </w:rPr>
            </w:pPr>
          </w:p>
        </w:tc>
        <w:tc>
          <w:tcPr>
            <w:tcW w:w="1306" w:type="dxa"/>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账户号码</w:t>
            </w:r>
          </w:p>
        </w:tc>
        <w:tc>
          <w:tcPr>
            <w:tcW w:w="2655" w:type="dxa"/>
            <w:gridSpan w:val="3"/>
            <w:noWrap w:val="0"/>
            <w:vAlign w:val="center"/>
          </w:tcPr>
          <w:p>
            <w:pPr>
              <w:snapToGrid w:val="0"/>
              <w:jc w:val="center"/>
              <w:rPr>
                <w:rFonts w:hint="eastAsia" w:asciiTheme="minorEastAsia" w:hAnsiTheme="minorEastAsia" w:eastAsiaTheme="minorEastAsia" w:cstheme="minorEastAsia"/>
                <w:lang w:val="en-US" w:eastAsia="zh-CN"/>
              </w:rPr>
            </w:pPr>
          </w:p>
        </w:tc>
        <w:tc>
          <w:tcPr>
            <w:tcW w:w="1285" w:type="dxa"/>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基本存款       账户编号</w:t>
            </w:r>
          </w:p>
        </w:tc>
        <w:tc>
          <w:tcPr>
            <w:tcW w:w="3815" w:type="dxa"/>
            <w:gridSpan w:val="4"/>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3" w:type="dxa"/>
          <w:wAfter w:w="313" w:type="dxa"/>
          <w:trHeight w:val="2952" w:hRule="atLeast"/>
          <w:jc w:val="center"/>
        </w:trPr>
        <w:tc>
          <w:tcPr>
            <w:tcW w:w="480" w:type="dxa"/>
            <w:gridSpan w:val="2"/>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本人</w:t>
            </w:r>
          </w:p>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承诺</w:t>
            </w:r>
          </w:p>
        </w:tc>
        <w:tc>
          <w:tcPr>
            <w:tcW w:w="8582" w:type="dxa"/>
            <w:gridSpan w:val="8"/>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本人承诺</w:t>
            </w:r>
            <w:r>
              <w:rPr>
                <w:rFonts w:hint="eastAsia" w:asciiTheme="minorEastAsia" w:hAnsiTheme="minorEastAsia" w:eastAsiaTheme="minorEastAsia" w:cstheme="minorEastAsia"/>
                <w:bCs/>
                <w:kern w:val="0"/>
                <w:lang w:val="en-US" w:eastAsia="zh-CN"/>
              </w:rPr>
              <w:t>知晓有关申报条件规定，</w:t>
            </w:r>
            <w:r>
              <w:rPr>
                <w:rFonts w:hint="eastAsia" w:asciiTheme="minorEastAsia" w:hAnsiTheme="minorEastAsia" w:eastAsiaTheme="minorEastAsia" w:cstheme="minorEastAsia"/>
                <w:bCs/>
                <w:kern w:val="0"/>
              </w:rPr>
              <w:t>所填信息和提交的申报材料真实有效，如出现信息虚假、重复申领等情形，自愿承担一切后果及相关法律责任。</w:t>
            </w:r>
          </w:p>
          <w:p>
            <w:pPr>
              <w:tabs>
                <w:tab w:val="left" w:pos="5398"/>
              </w:tabs>
              <w:snapToGrid w:val="0"/>
              <w:spacing w:line="360" w:lineRule="auto"/>
              <w:rPr>
                <w:rFonts w:hint="eastAsia" w:asciiTheme="minorEastAsia" w:hAnsiTheme="minorEastAsia" w:eastAsiaTheme="minorEastAsia" w:cstheme="minorEastAsia"/>
                <w:bCs/>
                <w:kern w:val="0"/>
                <w:lang w:eastAsia="zh-CN"/>
              </w:rPr>
            </w:pPr>
          </w:p>
          <w:p>
            <w:pPr>
              <w:snapToGrid w:val="0"/>
              <w:spacing w:line="360" w:lineRule="auto"/>
              <w:rPr>
                <w:rFonts w:hint="eastAsia" w:asciiTheme="minorEastAsia" w:hAnsiTheme="minorEastAsia" w:eastAsiaTheme="minorEastAsia" w:cstheme="minorEastAsia"/>
                <w:bCs/>
                <w:kern w:val="0"/>
              </w:rPr>
            </w:pPr>
          </w:p>
          <w:p>
            <w:pPr>
              <w:snapToGrid w:val="0"/>
              <w:ind w:firstLine="5250" w:firstLineChars="250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申请人</w:t>
            </w:r>
            <w:r>
              <w:rPr>
                <w:rFonts w:hint="eastAsia" w:asciiTheme="minorEastAsia" w:hAnsiTheme="minorEastAsia" w:eastAsiaTheme="minorEastAsia" w:cstheme="minorEastAsia"/>
              </w:rPr>
              <w:t>：</w:t>
            </w:r>
          </w:p>
          <w:p>
            <w:pPr>
              <w:snapToGrid w:val="0"/>
              <w:ind w:firstLine="5460" w:firstLineChars="2600"/>
              <w:rPr>
                <w:rFonts w:hint="eastAsia" w:asciiTheme="minorEastAsia" w:hAnsiTheme="minorEastAsia" w:eastAsiaTheme="minorEastAsia" w:cstheme="minorEastAsia"/>
              </w:rPr>
            </w:pPr>
          </w:p>
          <w:p>
            <w:pPr>
              <w:snapToGrid w:val="0"/>
              <w:ind w:left="6510" w:leftChars="3100" w:firstLine="0" w:firstLineChars="0"/>
              <w:rPr>
                <w:rFonts w:hint="eastAsia" w:asciiTheme="minorEastAsia" w:hAnsiTheme="minorEastAsia" w:eastAsiaTheme="minorEastAsia" w:cstheme="minorEastAsia"/>
                <w:b/>
                <w:bCs/>
                <w:sz w:val="44"/>
              </w:rPr>
            </w:pP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3" w:type="dxa"/>
          <w:wAfter w:w="313" w:type="dxa"/>
          <w:trHeight w:val="2889" w:hRule="atLeast"/>
          <w:jc w:val="center"/>
        </w:trPr>
        <w:tc>
          <w:tcPr>
            <w:tcW w:w="480" w:type="dxa"/>
            <w:gridSpan w:val="2"/>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所在企业申报意见</w:t>
            </w:r>
          </w:p>
        </w:tc>
        <w:tc>
          <w:tcPr>
            <w:tcW w:w="8582" w:type="dxa"/>
            <w:gridSpan w:val="8"/>
            <w:tcBorders>
              <w:top w:val="single" w:color="auto" w:sz="4" w:space="0"/>
              <w:bottom w:val="single" w:color="auto" w:sz="4" w:space="0"/>
              <w:right w:val="single" w:color="auto" w:sz="4" w:space="0"/>
            </w:tcBorders>
            <w:noWrap w:val="0"/>
            <w:vAlign w:val="top"/>
          </w:tcPr>
          <w:p>
            <w:pPr>
              <w:keepNext w:val="0"/>
              <w:keepLines w:val="0"/>
              <w:pageBreakBefore w:val="0"/>
              <w:widowControl w:val="0"/>
              <w:tabs>
                <w:tab w:val="left" w:pos="900"/>
              </w:tabs>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p>
          <w:p>
            <w:pPr>
              <w:keepNext w:val="0"/>
              <w:keepLines w:val="0"/>
              <w:pageBreakBefore w:val="0"/>
              <w:widowControl w:val="0"/>
              <w:tabs>
                <w:tab w:val="left" w:pos="6285"/>
              </w:tabs>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经审核，相关信息和提交的申报材料真实有效，同意申报。</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rPr>
            </w:pPr>
          </w:p>
          <w:p>
            <w:pPr>
              <w:snapToGrid w:val="0"/>
              <w:spacing w:line="360" w:lineRule="auto"/>
              <w:rPr>
                <w:rFonts w:hint="eastAsia" w:asciiTheme="minorEastAsia" w:hAnsiTheme="minorEastAsia" w:eastAsiaTheme="minorEastAsia" w:cstheme="minorEastAsia"/>
              </w:rPr>
            </w:pPr>
          </w:p>
          <w:p>
            <w:pPr>
              <w:snapToGrid w:val="0"/>
              <w:spacing w:line="360" w:lineRule="auto"/>
              <w:ind w:right="420"/>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 xml:space="preserve">                                                  </w:t>
            </w:r>
          </w:p>
          <w:p>
            <w:pPr>
              <w:snapToGrid w:val="0"/>
              <w:ind w:firstLine="5040" w:firstLineChars="24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ind w:firstLine="6510" w:firstLineChars="3100"/>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3" w:type="dxa"/>
          <w:wAfter w:w="313" w:type="dxa"/>
          <w:trHeight w:val="3939" w:hRule="atLeast"/>
          <w:jc w:val="center"/>
        </w:trPr>
        <w:tc>
          <w:tcPr>
            <w:tcW w:w="480" w:type="dxa"/>
            <w:gridSpan w:val="2"/>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区人力资源服务中心审核意见</w:t>
            </w:r>
          </w:p>
        </w:tc>
        <w:tc>
          <w:tcPr>
            <w:tcW w:w="8582" w:type="dxa"/>
            <w:gridSpan w:val="8"/>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b/>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经审核，</w:t>
            </w:r>
            <w:r>
              <w:rPr>
                <w:rFonts w:hint="eastAsia" w:asciiTheme="minorEastAsia" w:hAnsiTheme="minorEastAsia" w:eastAsiaTheme="minorEastAsia" w:cstheme="minorEastAsia"/>
                <w:lang w:val="en-US" w:eastAsia="zh-CN"/>
              </w:rPr>
              <w:t>该申请符合《</w:t>
            </w:r>
            <w:r>
              <w:rPr>
                <w:rFonts w:hint="eastAsia" w:asciiTheme="minorEastAsia" w:hAnsiTheme="minorEastAsia" w:eastAsiaTheme="minorEastAsia" w:cstheme="minorEastAsia"/>
              </w:rPr>
              <w:t>汕头高新</w:t>
            </w:r>
            <w:r>
              <w:rPr>
                <w:rFonts w:hint="eastAsia" w:asciiTheme="minorEastAsia" w:hAnsiTheme="minorEastAsia" w:eastAsiaTheme="minorEastAsia" w:cstheme="minorEastAsia"/>
                <w:lang w:eastAsia="zh-CN"/>
              </w:rPr>
              <w:t>技术产业开发</w:t>
            </w:r>
            <w:r>
              <w:rPr>
                <w:rFonts w:hint="eastAsia" w:asciiTheme="minorEastAsia" w:hAnsiTheme="minorEastAsia" w:eastAsiaTheme="minorEastAsia" w:cstheme="minorEastAsia"/>
              </w:rPr>
              <w:t>区</w:t>
            </w:r>
            <w:r>
              <w:rPr>
                <w:rFonts w:hint="eastAsia" w:asciiTheme="minorEastAsia" w:hAnsiTheme="minorEastAsia" w:eastAsiaTheme="minorEastAsia" w:cstheme="minorEastAsia"/>
                <w:lang w:eastAsia="zh-CN"/>
              </w:rPr>
              <w:t>关于进一步促进人才集聚的若干措施</w:t>
            </w:r>
            <w:r>
              <w:rPr>
                <w:rFonts w:hint="eastAsia" w:asciiTheme="minorEastAsia" w:hAnsiTheme="minorEastAsia" w:eastAsiaTheme="minorEastAsia" w:cstheme="minorEastAsia"/>
                <w:lang w:val="en-US" w:eastAsia="zh-CN"/>
              </w:rPr>
              <w:t>》有关规定，拟同意发放申请人：</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新引进全日制本科应届毕业生综合补助（    ）万元</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新引进全日制博（硕）士应届毕业生一次性配套综合补助（    ）万元</w:t>
            </w:r>
            <w:r>
              <w:rPr>
                <w:rFonts w:hint="eastAsia" w:asciiTheme="minorEastAsia" w:hAnsiTheme="minorEastAsia" w:eastAsiaTheme="minorEastAsia" w:cstheme="minorEastAsia"/>
              </w:rPr>
              <w:t>。</w:t>
            </w: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napToGrid w:val="0"/>
              <w:ind w:firstLine="5040" w:firstLineChars="24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ind w:firstLine="6510" w:firstLineChars="31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3" w:type="dxa"/>
          <w:wAfter w:w="313" w:type="dxa"/>
          <w:trHeight w:val="3630" w:hRule="atLeast"/>
          <w:jc w:val="center"/>
        </w:trPr>
        <w:tc>
          <w:tcPr>
            <w:tcW w:w="480" w:type="dxa"/>
            <w:gridSpan w:val="2"/>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区党政办审批意见</w:t>
            </w:r>
          </w:p>
        </w:tc>
        <w:tc>
          <w:tcPr>
            <w:tcW w:w="8582" w:type="dxa"/>
            <w:gridSpan w:val="8"/>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经</w:t>
            </w:r>
            <w:r>
              <w:rPr>
                <w:rFonts w:hint="eastAsia" w:asciiTheme="minorEastAsia" w:hAnsiTheme="minorEastAsia" w:eastAsiaTheme="minorEastAsia" w:cstheme="minorEastAsia"/>
                <w:lang w:val="en-US" w:eastAsia="zh-CN"/>
              </w:rPr>
              <w:t>审批，同意发放申请人：</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新引进全日制本科应届毕业生综合补助（    ）万元</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新引进全日制博（硕）士应届毕业生一次性配套综合补助（    ）万元</w:t>
            </w:r>
            <w:r>
              <w:rPr>
                <w:rFonts w:hint="eastAsia" w:asciiTheme="minorEastAsia" w:hAnsiTheme="minorEastAsia" w:eastAsiaTheme="minorEastAsia" w:cstheme="minorEastAsia"/>
              </w:rPr>
              <w:t>。</w:t>
            </w:r>
          </w:p>
          <w:p>
            <w:pPr>
              <w:keepNext w:val="0"/>
              <w:keepLines w:val="0"/>
              <w:pageBreakBefore w:val="0"/>
              <w:widowControl w:val="0"/>
              <w:tabs>
                <w:tab w:val="left" w:pos="5299"/>
              </w:tabs>
              <w:kinsoku/>
              <w:wordWrap/>
              <w:overflowPunct/>
              <w:topLinePunct w:val="0"/>
              <w:autoSpaceDE/>
              <w:autoSpaceDN/>
              <w:bidi w:val="0"/>
              <w:adjustRightInd/>
              <w:snapToGrid w:val="0"/>
              <w:spacing w:line="400" w:lineRule="exact"/>
              <w:ind w:right="420"/>
              <w:textAlignment w:val="auto"/>
              <w:rPr>
                <w:rFonts w:hint="eastAsia" w:asciiTheme="minorEastAsia" w:hAnsiTheme="minorEastAsia" w:eastAsiaTheme="minorEastAsia" w:cstheme="minorEastAsia"/>
                <w:bCs/>
                <w:kern w:val="0"/>
              </w:rPr>
            </w:pPr>
          </w:p>
          <w:p>
            <w:pPr>
              <w:tabs>
                <w:tab w:val="left" w:pos="5299"/>
              </w:tabs>
              <w:snapToGrid w:val="0"/>
              <w:spacing w:line="360" w:lineRule="auto"/>
              <w:ind w:right="420"/>
              <w:rPr>
                <w:rFonts w:hint="eastAsia" w:asciiTheme="minorEastAsia" w:hAnsiTheme="minorEastAsia" w:eastAsiaTheme="minorEastAsia" w:cstheme="minorEastAsia"/>
                <w:bCs/>
                <w:kern w:val="0"/>
              </w:rPr>
            </w:pPr>
          </w:p>
          <w:p>
            <w:pPr>
              <w:snapToGrid w:val="0"/>
              <w:ind w:left="5040" w:leftChars="24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rPr>
              <w:t xml:space="preserve">                                         </w:t>
            </w: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ind w:firstLine="6510" w:firstLineChars="31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 </w:t>
            </w:r>
          </w:p>
        </w:tc>
      </w:tr>
    </w:tbl>
    <w:p>
      <w:pPr>
        <w:rPr>
          <w:rFonts w:hint="default" w:ascii="华文仿宋" w:hAnsi="华文仿宋" w:eastAsia="华文仿宋" w:cs="华文仿宋"/>
          <w:b w:val="0"/>
          <w:bCs/>
          <w:sz w:val="32"/>
          <w:szCs w:val="32"/>
          <w:lang w:val="en-US" w:eastAsia="zh-CN"/>
        </w:rPr>
      </w:pPr>
      <w:r>
        <w:rPr>
          <w:rFonts w:hint="eastAsia" w:asciiTheme="minorEastAsia" w:hAnsiTheme="minorEastAsia" w:eastAsiaTheme="minorEastAsia" w:cstheme="minorEastAsia"/>
        </w:rPr>
        <w:t>备注：本表用</w:t>
      </w:r>
      <w:r>
        <w:rPr>
          <w:rFonts w:hint="default" w:ascii="Times New Roman" w:hAnsi="Times New Roman" w:cs="Times New Roman" w:eastAsiaTheme="minorEastAsia"/>
        </w:rPr>
        <w:t>A4</w:t>
      </w:r>
      <w:r>
        <w:rPr>
          <w:rFonts w:hint="eastAsia" w:asciiTheme="minorEastAsia" w:hAnsiTheme="minorEastAsia" w:eastAsiaTheme="minorEastAsia" w:cstheme="minorEastAsia"/>
        </w:rPr>
        <w:t>纸双面打印，一式</w:t>
      </w: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份。</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DA0MzIzZGM2MDQ5NmRmZjU3MDAxNjFlNmQzYTMifQ=="/>
  </w:docVars>
  <w:rsids>
    <w:rsidRoot w:val="00172A27"/>
    <w:rsid w:val="00080F54"/>
    <w:rsid w:val="000833F9"/>
    <w:rsid w:val="003D0404"/>
    <w:rsid w:val="005D2854"/>
    <w:rsid w:val="00A34F47"/>
    <w:rsid w:val="00AE4E5E"/>
    <w:rsid w:val="00B87A8B"/>
    <w:rsid w:val="00E344DC"/>
    <w:rsid w:val="016F4570"/>
    <w:rsid w:val="01804A4C"/>
    <w:rsid w:val="01A050EF"/>
    <w:rsid w:val="01A63CD7"/>
    <w:rsid w:val="01B82A9B"/>
    <w:rsid w:val="01CF42F0"/>
    <w:rsid w:val="01D00C77"/>
    <w:rsid w:val="01F24E47"/>
    <w:rsid w:val="023B519A"/>
    <w:rsid w:val="02673100"/>
    <w:rsid w:val="02933519"/>
    <w:rsid w:val="02BB7746"/>
    <w:rsid w:val="02CB1CF7"/>
    <w:rsid w:val="02F0175E"/>
    <w:rsid w:val="03231B33"/>
    <w:rsid w:val="03321D76"/>
    <w:rsid w:val="034164C5"/>
    <w:rsid w:val="03863E70"/>
    <w:rsid w:val="03AB4F52"/>
    <w:rsid w:val="03E5328D"/>
    <w:rsid w:val="03ED3BD7"/>
    <w:rsid w:val="043A0A9D"/>
    <w:rsid w:val="04460CB5"/>
    <w:rsid w:val="044F0706"/>
    <w:rsid w:val="04561A95"/>
    <w:rsid w:val="05002D34"/>
    <w:rsid w:val="053D466A"/>
    <w:rsid w:val="056A57F8"/>
    <w:rsid w:val="060875CD"/>
    <w:rsid w:val="065A1D10"/>
    <w:rsid w:val="06A50AB1"/>
    <w:rsid w:val="06A64F55"/>
    <w:rsid w:val="06AC0092"/>
    <w:rsid w:val="06F8266B"/>
    <w:rsid w:val="0708176C"/>
    <w:rsid w:val="07474FE1"/>
    <w:rsid w:val="07505155"/>
    <w:rsid w:val="077B5E33"/>
    <w:rsid w:val="07A70F85"/>
    <w:rsid w:val="07B436A2"/>
    <w:rsid w:val="07D7350F"/>
    <w:rsid w:val="07D93108"/>
    <w:rsid w:val="080F08D8"/>
    <w:rsid w:val="082E1370"/>
    <w:rsid w:val="083D71F3"/>
    <w:rsid w:val="087D1CE6"/>
    <w:rsid w:val="08907C6B"/>
    <w:rsid w:val="089979DE"/>
    <w:rsid w:val="089B6610"/>
    <w:rsid w:val="08AB6853"/>
    <w:rsid w:val="08CE0713"/>
    <w:rsid w:val="08EB6C4F"/>
    <w:rsid w:val="090221EB"/>
    <w:rsid w:val="09453417"/>
    <w:rsid w:val="094D6FD8"/>
    <w:rsid w:val="09922DEA"/>
    <w:rsid w:val="09EC6D03"/>
    <w:rsid w:val="09F45FD8"/>
    <w:rsid w:val="0A1C108A"/>
    <w:rsid w:val="0A3208AE"/>
    <w:rsid w:val="0A782765"/>
    <w:rsid w:val="0AA74DF8"/>
    <w:rsid w:val="0AC260D6"/>
    <w:rsid w:val="0ACF3D27"/>
    <w:rsid w:val="0AF85654"/>
    <w:rsid w:val="0AFC119D"/>
    <w:rsid w:val="0AFF3BA5"/>
    <w:rsid w:val="0B212DFC"/>
    <w:rsid w:val="0B6F1C37"/>
    <w:rsid w:val="0B7A250D"/>
    <w:rsid w:val="0B8E420A"/>
    <w:rsid w:val="0B995089"/>
    <w:rsid w:val="0BA436F8"/>
    <w:rsid w:val="0BA61553"/>
    <w:rsid w:val="0BC05843"/>
    <w:rsid w:val="0C0452F3"/>
    <w:rsid w:val="0C20237F"/>
    <w:rsid w:val="0C2C57E7"/>
    <w:rsid w:val="0C476362"/>
    <w:rsid w:val="0C7B653C"/>
    <w:rsid w:val="0C822209"/>
    <w:rsid w:val="0C9F71C3"/>
    <w:rsid w:val="0CE307A8"/>
    <w:rsid w:val="0CE95936"/>
    <w:rsid w:val="0CEF17A8"/>
    <w:rsid w:val="0D046532"/>
    <w:rsid w:val="0D120D5B"/>
    <w:rsid w:val="0D1A5D55"/>
    <w:rsid w:val="0D2F50B4"/>
    <w:rsid w:val="0D3606B5"/>
    <w:rsid w:val="0D3928BE"/>
    <w:rsid w:val="0D7A4A46"/>
    <w:rsid w:val="0DCA72A3"/>
    <w:rsid w:val="0DDD2F29"/>
    <w:rsid w:val="0DF465A6"/>
    <w:rsid w:val="0E26627B"/>
    <w:rsid w:val="0E9C09EC"/>
    <w:rsid w:val="0ECD2CAC"/>
    <w:rsid w:val="0EF3685E"/>
    <w:rsid w:val="0F36499C"/>
    <w:rsid w:val="0F5F4446"/>
    <w:rsid w:val="0F851480"/>
    <w:rsid w:val="0F895414"/>
    <w:rsid w:val="0F9022FF"/>
    <w:rsid w:val="0FA67D74"/>
    <w:rsid w:val="0FAC2EB1"/>
    <w:rsid w:val="0FC71A98"/>
    <w:rsid w:val="100F3B6B"/>
    <w:rsid w:val="102672D1"/>
    <w:rsid w:val="10280789"/>
    <w:rsid w:val="10392996"/>
    <w:rsid w:val="10645539"/>
    <w:rsid w:val="10857989"/>
    <w:rsid w:val="10993435"/>
    <w:rsid w:val="10AB4F16"/>
    <w:rsid w:val="10BE4C49"/>
    <w:rsid w:val="10D10E21"/>
    <w:rsid w:val="10F361C8"/>
    <w:rsid w:val="10FD7E68"/>
    <w:rsid w:val="11067FF6"/>
    <w:rsid w:val="11733C86"/>
    <w:rsid w:val="11AD363C"/>
    <w:rsid w:val="11B20C52"/>
    <w:rsid w:val="11FE7ED2"/>
    <w:rsid w:val="121A2353"/>
    <w:rsid w:val="123D6042"/>
    <w:rsid w:val="125515DD"/>
    <w:rsid w:val="126C28B6"/>
    <w:rsid w:val="127B4651"/>
    <w:rsid w:val="128913DA"/>
    <w:rsid w:val="12D544CC"/>
    <w:rsid w:val="12E666D9"/>
    <w:rsid w:val="13023513"/>
    <w:rsid w:val="131B6383"/>
    <w:rsid w:val="1351449B"/>
    <w:rsid w:val="138A175B"/>
    <w:rsid w:val="13CA1884"/>
    <w:rsid w:val="13F217DA"/>
    <w:rsid w:val="140D4EEC"/>
    <w:rsid w:val="141072A3"/>
    <w:rsid w:val="142E20E6"/>
    <w:rsid w:val="14514F1A"/>
    <w:rsid w:val="149C7544"/>
    <w:rsid w:val="14F52C04"/>
    <w:rsid w:val="15194B44"/>
    <w:rsid w:val="151C6EE0"/>
    <w:rsid w:val="1534197E"/>
    <w:rsid w:val="153426DC"/>
    <w:rsid w:val="159A3ED7"/>
    <w:rsid w:val="15CD0DC7"/>
    <w:rsid w:val="15D60C87"/>
    <w:rsid w:val="15EF0FCE"/>
    <w:rsid w:val="160C6457"/>
    <w:rsid w:val="164D5520"/>
    <w:rsid w:val="165752E8"/>
    <w:rsid w:val="16671384"/>
    <w:rsid w:val="16826719"/>
    <w:rsid w:val="16E2350D"/>
    <w:rsid w:val="174A36DB"/>
    <w:rsid w:val="174F240F"/>
    <w:rsid w:val="17540DFC"/>
    <w:rsid w:val="17B60D70"/>
    <w:rsid w:val="17FF335C"/>
    <w:rsid w:val="18016BC3"/>
    <w:rsid w:val="183E2B8F"/>
    <w:rsid w:val="18C97001"/>
    <w:rsid w:val="18EB3B11"/>
    <w:rsid w:val="190B50EC"/>
    <w:rsid w:val="191926D7"/>
    <w:rsid w:val="19337AF8"/>
    <w:rsid w:val="19433FC0"/>
    <w:rsid w:val="194368B2"/>
    <w:rsid w:val="196F567B"/>
    <w:rsid w:val="19B7492C"/>
    <w:rsid w:val="19E66967"/>
    <w:rsid w:val="19FD2C86"/>
    <w:rsid w:val="1A3A17E5"/>
    <w:rsid w:val="1A46462D"/>
    <w:rsid w:val="1AA05A4B"/>
    <w:rsid w:val="1AB41974"/>
    <w:rsid w:val="1AB858FC"/>
    <w:rsid w:val="1AD51F68"/>
    <w:rsid w:val="1B081624"/>
    <w:rsid w:val="1B145E6E"/>
    <w:rsid w:val="1B3B4FB0"/>
    <w:rsid w:val="1B3C333B"/>
    <w:rsid w:val="1B404677"/>
    <w:rsid w:val="1B5728FE"/>
    <w:rsid w:val="1B7900EB"/>
    <w:rsid w:val="1BB24998"/>
    <w:rsid w:val="1C0960D8"/>
    <w:rsid w:val="1C0C0767"/>
    <w:rsid w:val="1C35495A"/>
    <w:rsid w:val="1C3D5B04"/>
    <w:rsid w:val="1C8651B5"/>
    <w:rsid w:val="1C886977"/>
    <w:rsid w:val="1C8F0C6C"/>
    <w:rsid w:val="1C9662F4"/>
    <w:rsid w:val="1CB3575C"/>
    <w:rsid w:val="1CCC06EE"/>
    <w:rsid w:val="1CF71808"/>
    <w:rsid w:val="1D44297A"/>
    <w:rsid w:val="1D623AB5"/>
    <w:rsid w:val="1D644DCB"/>
    <w:rsid w:val="1D7366D6"/>
    <w:rsid w:val="1D9B2313"/>
    <w:rsid w:val="1DF47EFC"/>
    <w:rsid w:val="1E1C7453"/>
    <w:rsid w:val="1E7C56E5"/>
    <w:rsid w:val="1EAE5386"/>
    <w:rsid w:val="1EB44C7D"/>
    <w:rsid w:val="1EEC7EF9"/>
    <w:rsid w:val="1F29007A"/>
    <w:rsid w:val="1F2B5BA0"/>
    <w:rsid w:val="1F5D0F05"/>
    <w:rsid w:val="1F66307C"/>
    <w:rsid w:val="1F8A59AB"/>
    <w:rsid w:val="1F8E612F"/>
    <w:rsid w:val="1FDE247A"/>
    <w:rsid w:val="1FE65B9F"/>
    <w:rsid w:val="20037826"/>
    <w:rsid w:val="20126D60"/>
    <w:rsid w:val="20340417"/>
    <w:rsid w:val="203B0065"/>
    <w:rsid w:val="20476A09"/>
    <w:rsid w:val="204A64FA"/>
    <w:rsid w:val="208C6B12"/>
    <w:rsid w:val="20D81D57"/>
    <w:rsid w:val="20F611CC"/>
    <w:rsid w:val="20F85D62"/>
    <w:rsid w:val="210727E0"/>
    <w:rsid w:val="213A400F"/>
    <w:rsid w:val="219F4623"/>
    <w:rsid w:val="21BA145D"/>
    <w:rsid w:val="21C87674"/>
    <w:rsid w:val="21F901D7"/>
    <w:rsid w:val="22034BB2"/>
    <w:rsid w:val="225A40A6"/>
    <w:rsid w:val="225B4C6A"/>
    <w:rsid w:val="22626201"/>
    <w:rsid w:val="226746E1"/>
    <w:rsid w:val="22B702B1"/>
    <w:rsid w:val="22BD5BF4"/>
    <w:rsid w:val="22F62969"/>
    <w:rsid w:val="2309269C"/>
    <w:rsid w:val="231F3C6E"/>
    <w:rsid w:val="233012E3"/>
    <w:rsid w:val="234E5D82"/>
    <w:rsid w:val="235E4041"/>
    <w:rsid w:val="23607DE2"/>
    <w:rsid w:val="23954084"/>
    <w:rsid w:val="23B11782"/>
    <w:rsid w:val="240864B0"/>
    <w:rsid w:val="242A5433"/>
    <w:rsid w:val="245656EE"/>
    <w:rsid w:val="24577437"/>
    <w:rsid w:val="24651B54"/>
    <w:rsid w:val="24683B6E"/>
    <w:rsid w:val="24F829C8"/>
    <w:rsid w:val="25082D2C"/>
    <w:rsid w:val="25184E18"/>
    <w:rsid w:val="25381017"/>
    <w:rsid w:val="25B508B9"/>
    <w:rsid w:val="25CC175F"/>
    <w:rsid w:val="25FA2770"/>
    <w:rsid w:val="26363369"/>
    <w:rsid w:val="266D2C13"/>
    <w:rsid w:val="266D4CF0"/>
    <w:rsid w:val="26834513"/>
    <w:rsid w:val="26A54C67"/>
    <w:rsid w:val="26E66850"/>
    <w:rsid w:val="27084A19"/>
    <w:rsid w:val="27252BF1"/>
    <w:rsid w:val="27297918"/>
    <w:rsid w:val="272C6D76"/>
    <w:rsid w:val="27313A2A"/>
    <w:rsid w:val="27514612"/>
    <w:rsid w:val="276E751C"/>
    <w:rsid w:val="27711B25"/>
    <w:rsid w:val="2828623A"/>
    <w:rsid w:val="2858552C"/>
    <w:rsid w:val="285C14C0"/>
    <w:rsid w:val="296248B4"/>
    <w:rsid w:val="29650C85"/>
    <w:rsid w:val="29657F00"/>
    <w:rsid w:val="298365D8"/>
    <w:rsid w:val="29915199"/>
    <w:rsid w:val="29A273A6"/>
    <w:rsid w:val="29ED6EA3"/>
    <w:rsid w:val="29F6270D"/>
    <w:rsid w:val="2A1060BE"/>
    <w:rsid w:val="2A2B2EF8"/>
    <w:rsid w:val="2A5C415F"/>
    <w:rsid w:val="2A6E7289"/>
    <w:rsid w:val="2A716636"/>
    <w:rsid w:val="2A9273F9"/>
    <w:rsid w:val="2AB253C7"/>
    <w:rsid w:val="2AB63060"/>
    <w:rsid w:val="2ABD0FDE"/>
    <w:rsid w:val="2AC82E3D"/>
    <w:rsid w:val="2AEA4B61"/>
    <w:rsid w:val="2B142A9B"/>
    <w:rsid w:val="2B2112CD"/>
    <w:rsid w:val="2B547157"/>
    <w:rsid w:val="2C0E487F"/>
    <w:rsid w:val="2C611792"/>
    <w:rsid w:val="2CE83322"/>
    <w:rsid w:val="2D6D2063"/>
    <w:rsid w:val="2DC046A1"/>
    <w:rsid w:val="2DD1498A"/>
    <w:rsid w:val="2DF1175B"/>
    <w:rsid w:val="2E440A2C"/>
    <w:rsid w:val="2E442B5D"/>
    <w:rsid w:val="2E444588"/>
    <w:rsid w:val="2E8452CD"/>
    <w:rsid w:val="2E975000"/>
    <w:rsid w:val="2E980D78"/>
    <w:rsid w:val="2ED33B5E"/>
    <w:rsid w:val="2F032695"/>
    <w:rsid w:val="2F285C58"/>
    <w:rsid w:val="2F561582"/>
    <w:rsid w:val="2F8E4C55"/>
    <w:rsid w:val="2FEC137B"/>
    <w:rsid w:val="30136908"/>
    <w:rsid w:val="301844E8"/>
    <w:rsid w:val="304E05AC"/>
    <w:rsid w:val="304E16EE"/>
    <w:rsid w:val="30656A38"/>
    <w:rsid w:val="306C6018"/>
    <w:rsid w:val="30D541D4"/>
    <w:rsid w:val="30E81B43"/>
    <w:rsid w:val="31003887"/>
    <w:rsid w:val="31172428"/>
    <w:rsid w:val="31CF3EBA"/>
    <w:rsid w:val="31FD56A6"/>
    <w:rsid w:val="32252923"/>
    <w:rsid w:val="32470AEB"/>
    <w:rsid w:val="32D57EA5"/>
    <w:rsid w:val="331210F9"/>
    <w:rsid w:val="33233306"/>
    <w:rsid w:val="33233894"/>
    <w:rsid w:val="333F5C66"/>
    <w:rsid w:val="33437E6D"/>
    <w:rsid w:val="338B2639"/>
    <w:rsid w:val="33A37FA3"/>
    <w:rsid w:val="33AD7074"/>
    <w:rsid w:val="33F153DA"/>
    <w:rsid w:val="34A642E1"/>
    <w:rsid w:val="34C04B85"/>
    <w:rsid w:val="3507779A"/>
    <w:rsid w:val="35156C7E"/>
    <w:rsid w:val="352D221A"/>
    <w:rsid w:val="35527ED3"/>
    <w:rsid w:val="35BC77BC"/>
    <w:rsid w:val="35CB2596"/>
    <w:rsid w:val="36146F36"/>
    <w:rsid w:val="366C0B20"/>
    <w:rsid w:val="376D2DA2"/>
    <w:rsid w:val="377759CE"/>
    <w:rsid w:val="37D03331"/>
    <w:rsid w:val="37D50947"/>
    <w:rsid w:val="382D77AE"/>
    <w:rsid w:val="383E473E"/>
    <w:rsid w:val="38FE5445"/>
    <w:rsid w:val="39202096"/>
    <w:rsid w:val="393A1386"/>
    <w:rsid w:val="393A1C46"/>
    <w:rsid w:val="39764DC3"/>
    <w:rsid w:val="39916A69"/>
    <w:rsid w:val="399D1DD6"/>
    <w:rsid w:val="399D7242"/>
    <w:rsid w:val="39B12CEE"/>
    <w:rsid w:val="39B27F65"/>
    <w:rsid w:val="39B97BF7"/>
    <w:rsid w:val="3A10210A"/>
    <w:rsid w:val="3A331955"/>
    <w:rsid w:val="3A465B2C"/>
    <w:rsid w:val="3A471BD5"/>
    <w:rsid w:val="3A880C39"/>
    <w:rsid w:val="3AC727C9"/>
    <w:rsid w:val="3ACC7DDF"/>
    <w:rsid w:val="3B1D688D"/>
    <w:rsid w:val="3B9D177C"/>
    <w:rsid w:val="3BB234A6"/>
    <w:rsid w:val="3BB54D17"/>
    <w:rsid w:val="3BC772B6"/>
    <w:rsid w:val="3BDC758C"/>
    <w:rsid w:val="3C3B0E04"/>
    <w:rsid w:val="3C4D41CF"/>
    <w:rsid w:val="3C595A6D"/>
    <w:rsid w:val="3C687FDC"/>
    <w:rsid w:val="3C7603D2"/>
    <w:rsid w:val="3C821498"/>
    <w:rsid w:val="3C85293C"/>
    <w:rsid w:val="3CB274A9"/>
    <w:rsid w:val="3CB43221"/>
    <w:rsid w:val="3D3A1978"/>
    <w:rsid w:val="3D635C3A"/>
    <w:rsid w:val="3DBF59D9"/>
    <w:rsid w:val="3DD0408A"/>
    <w:rsid w:val="3DD55AA3"/>
    <w:rsid w:val="3DE17472"/>
    <w:rsid w:val="3E522CF1"/>
    <w:rsid w:val="3E554590"/>
    <w:rsid w:val="3E824BC6"/>
    <w:rsid w:val="3E8B1D5F"/>
    <w:rsid w:val="3EAF6EF7"/>
    <w:rsid w:val="3EFE4C27"/>
    <w:rsid w:val="3F11495A"/>
    <w:rsid w:val="3F122481"/>
    <w:rsid w:val="3F13697E"/>
    <w:rsid w:val="3F3B4420"/>
    <w:rsid w:val="3F3C12AC"/>
    <w:rsid w:val="3F79605C"/>
    <w:rsid w:val="3F8E5FAB"/>
    <w:rsid w:val="3F9A45A3"/>
    <w:rsid w:val="3FC165DA"/>
    <w:rsid w:val="3FE47386"/>
    <w:rsid w:val="400C5122"/>
    <w:rsid w:val="4030282F"/>
    <w:rsid w:val="40534AFF"/>
    <w:rsid w:val="405368AD"/>
    <w:rsid w:val="40AB3589"/>
    <w:rsid w:val="40B51316"/>
    <w:rsid w:val="40BC26A4"/>
    <w:rsid w:val="40D52E0F"/>
    <w:rsid w:val="41016309"/>
    <w:rsid w:val="410A78B3"/>
    <w:rsid w:val="41967399"/>
    <w:rsid w:val="41A76EB0"/>
    <w:rsid w:val="41A77BAD"/>
    <w:rsid w:val="41BB295C"/>
    <w:rsid w:val="423A5D78"/>
    <w:rsid w:val="42674891"/>
    <w:rsid w:val="42D53EF1"/>
    <w:rsid w:val="43065E58"/>
    <w:rsid w:val="43324E9F"/>
    <w:rsid w:val="43C17C5A"/>
    <w:rsid w:val="441647C1"/>
    <w:rsid w:val="44384737"/>
    <w:rsid w:val="444D217E"/>
    <w:rsid w:val="448C6831"/>
    <w:rsid w:val="44A10863"/>
    <w:rsid w:val="44C22253"/>
    <w:rsid w:val="44DF2E05"/>
    <w:rsid w:val="44E87F0C"/>
    <w:rsid w:val="44F25D1B"/>
    <w:rsid w:val="44FE5207"/>
    <w:rsid w:val="450D6A97"/>
    <w:rsid w:val="452D3A67"/>
    <w:rsid w:val="4530540F"/>
    <w:rsid w:val="45703A5D"/>
    <w:rsid w:val="45AC1445"/>
    <w:rsid w:val="45AF4585"/>
    <w:rsid w:val="45E5269D"/>
    <w:rsid w:val="461B7E6D"/>
    <w:rsid w:val="464253F9"/>
    <w:rsid w:val="468054CC"/>
    <w:rsid w:val="4694480F"/>
    <w:rsid w:val="46AF05B5"/>
    <w:rsid w:val="46B67B95"/>
    <w:rsid w:val="46C10024"/>
    <w:rsid w:val="46E42955"/>
    <w:rsid w:val="475573AE"/>
    <w:rsid w:val="47B004FB"/>
    <w:rsid w:val="48084421"/>
    <w:rsid w:val="480C5CBF"/>
    <w:rsid w:val="483416BA"/>
    <w:rsid w:val="486716D5"/>
    <w:rsid w:val="4871646A"/>
    <w:rsid w:val="48AA54D8"/>
    <w:rsid w:val="48D36555"/>
    <w:rsid w:val="48F86243"/>
    <w:rsid w:val="48FD7CFE"/>
    <w:rsid w:val="490115D2"/>
    <w:rsid w:val="490260FB"/>
    <w:rsid w:val="493279A7"/>
    <w:rsid w:val="494616A5"/>
    <w:rsid w:val="49500811"/>
    <w:rsid w:val="49627B61"/>
    <w:rsid w:val="496F0BFB"/>
    <w:rsid w:val="4970227E"/>
    <w:rsid w:val="499C726F"/>
    <w:rsid w:val="49C34AA3"/>
    <w:rsid w:val="49D56585"/>
    <w:rsid w:val="4A2A42E9"/>
    <w:rsid w:val="4A5E2A1E"/>
    <w:rsid w:val="4A6022F2"/>
    <w:rsid w:val="4A636A0D"/>
    <w:rsid w:val="4AA3092D"/>
    <w:rsid w:val="4AEB42B2"/>
    <w:rsid w:val="4AFA2747"/>
    <w:rsid w:val="4AFF5FAF"/>
    <w:rsid w:val="4B02784D"/>
    <w:rsid w:val="4B037B4F"/>
    <w:rsid w:val="4B0A64D5"/>
    <w:rsid w:val="4B0B6702"/>
    <w:rsid w:val="4B201A81"/>
    <w:rsid w:val="4BDC009E"/>
    <w:rsid w:val="4C070814"/>
    <w:rsid w:val="4C1635B0"/>
    <w:rsid w:val="4C1C493F"/>
    <w:rsid w:val="4C1D713C"/>
    <w:rsid w:val="4C261319"/>
    <w:rsid w:val="4C40062D"/>
    <w:rsid w:val="4C63431C"/>
    <w:rsid w:val="4C651E42"/>
    <w:rsid w:val="4CA87F80"/>
    <w:rsid w:val="4CC2070E"/>
    <w:rsid w:val="4CCA6149"/>
    <w:rsid w:val="4D447CA9"/>
    <w:rsid w:val="4D4D338A"/>
    <w:rsid w:val="4D6D1B83"/>
    <w:rsid w:val="4D8162E1"/>
    <w:rsid w:val="4DF25957"/>
    <w:rsid w:val="4DFF7706"/>
    <w:rsid w:val="4E7D6C5A"/>
    <w:rsid w:val="4E8C3CA1"/>
    <w:rsid w:val="4EED094E"/>
    <w:rsid w:val="4EF130C9"/>
    <w:rsid w:val="4EF474AD"/>
    <w:rsid w:val="4EF86F9D"/>
    <w:rsid w:val="4F1A2CAF"/>
    <w:rsid w:val="4F3D0E54"/>
    <w:rsid w:val="4F463393"/>
    <w:rsid w:val="4F8416AE"/>
    <w:rsid w:val="4F85275A"/>
    <w:rsid w:val="4FC60E49"/>
    <w:rsid w:val="4FC74BC1"/>
    <w:rsid w:val="4FCB6460"/>
    <w:rsid w:val="50096F88"/>
    <w:rsid w:val="50243DC2"/>
    <w:rsid w:val="505D5977"/>
    <w:rsid w:val="505E1082"/>
    <w:rsid w:val="50616DC4"/>
    <w:rsid w:val="508A1915"/>
    <w:rsid w:val="50B45146"/>
    <w:rsid w:val="50E579F5"/>
    <w:rsid w:val="50E84DEF"/>
    <w:rsid w:val="50F02DA1"/>
    <w:rsid w:val="50FC442C"/>
    <w:rsid w:val="514F1219"/>
    <w:rsid w:val="515A1860"/>
    <w:rsid w:val="51644DBE"/>
    <w:rsid w:val="5173635C"/>
    <w:rsid w:val="51932FAD"/>
    <w:rsid w:val="51990D26"/>
    <w:rsid w:val="51AA471F"/>
    <w:rsid w:val="51FC4FF6"/>
    <w:rsid w:val="52120376"/>
    <w:rsid w:val="52287B99"/>
    <w:rsid w:val="527E5A0B"/>
    <w:rsid w:val="528E031D"/>
    <w:rsid w:val="528F7C18"/>
    <w:rsid w:val="52950FA7"/>
    <w:rsid w:val="52CF6267"/>
    <w:rsid w:val="536015B5"/>
    <w:rsid w:val="53756233"/>
    <w:rsid w:val="53A616BE"/>
    <w:rsid w:val="53B6492A"/>
    <w:rsid w:val="53CA4C80"/>
    <w:rsid w:val="53F348F4"/>
    <w:rsid w:val="542919A7"/>
    <w:rsid w:val="54372AB5"/>
    <w:rsid w:val="5472334E"/>
    <w:rsid w:val="5536079B"/>
    <w:rsid w:val="553D1BAE"/>
    <w:rsid w:val="555667CB"/>
    <w:rsid w:val="556D1D67"/>
    <w:rsid w:val="55AC632D"/>
    <w:rsid w:val="55C06FF2"/>
    <w:rsid w:val="561B17C3"/>
    <w:rsid w:val="563B3C13"/>
    <w:rsid w:val="56462CE4"/>
    <w:rsid w:val="564E3947"/>
    <w:rsid w:val="565203AE"/>
    <w:rsid w:val="56772CC4"/>
    <w:rsid w:val="56815ACA"/>
    <w:rsid w:val="56B539C6"/>
    <w:rsid w:val="56C67981"/>
    <w:rsid w:val="56F269C8"/>
    <w:rsid w:val="574014E1"/>
    <w:rsid w:val="57A63600"/>
    <w:rsid w:val="57AD174E"/>
    <w:rsid w:val="57AE0B41"/>
    <w:rsid w:val="57AF0C3B"/>
    <w:rsid w:val="580544D9"/>
    <w:rsid w:val="583152CE"/>
    <w:rsid w:val="586236D9"/>
    <w:rsid w:val="5874229D"/>
    <w:rsid w:val="587A4EC7"/>
    <w:rsid w:val="589046EA"/>
    <w:rsid w:val="589C07F4"/>
    <w:rsid w:val="58B71C77"/>
    <w:rsid w:val="58D97E3F"/>
    <w:rsid w:val="591C41D0"/>
    <w:rsid w:val="59784340"/>
    <w:rsid w:val="598F04FE"/>
    <w:rsid w:val="599077D6"/>
    <w:rsid w:val="59AE0721"/>
    <w:rsid w:val="59CA708F"/>
    <w:rsid w:val="59CF4D9E"/>
    <w:rsid w:val="59E7658C"/>
    <w:rsid w:val="5ACE5056"/>
    <w:rsid w:val="5AD36B10"/>
    <w:rsid w:val="5AFA409D"/>
    <w:rsid w:val="5B4A5024"/>
    <w:rsid w:val="5C357387"/>
    <w:rsid w:val="5C4A0C92"/>
    <w:rsid w:val="5CBB574D"/>
    <w:rsid w:val="5CBF10FA"/>
    <w:rsid w:val="5CDB3A5A"/>
    <w:rsid w:val="5CFB5EAA"/>
    <w:rsid w:val="5D3D64C3"/>
    <w:rsid w:val="5D445AA3"/>
    <w:rsid w:val="5D641CA2"/>
    <w:rsid w:val="5D885B92"/>
    <w:rsid w:val="5D8D744A"/>
    <w:rsid w:val="5DAA06BF"/>
    <w:rsid w:val="5DC53399"/>
    <w:rsid w:val="5DE004FC"/>
    <w:rsid w:val="5E0A35CC"/>
    <w:rsid w:val="5E3C677A"/>
    <w:rsid w:val="5E801979"/>
    <w:rsid w:val="5E930A90"/>
    <w:rsid w:val="5EAC1B52"/>
    <w:rsid w:val="5EBE0EFB"/>
    <w:rsid w:val="5ECC3FA2"/>
    <w:rsid w:val="5ED859F6"/>
    <w:rsid w:val="5F041B58"/>
    <w:rsid w:val="5F0D1FFD"/>
    <w:rsid w:val="5FA07832"/>
    <w:rsid w:val="5FD749AD"/>
    <w:rsid w:val="5FDB26EF"/>
    <w:rsid w:val="6065645C"/>
    <w:rsid w:val="607A1DA3"/>
    <w:rsid w:val="60883EF9"/>
    <w:rsid w:val="60AA3E6F"/>
    <w:rsid w:val="60CF25B7"/>
    <w:rsid w:val="610572F8"/>
    <w:rsid w:val="6109328C"/>
    <w:rsid w:val="613A3445"/>
    <w:rsid w:val="61922324"/>
    <w:rsid w:val="61C64A0E"/>
    <w:rsid w:val="61F37E6F"/>
    <w:rsid w:val="627604AD"/>
    <w:rsid w:val="627D7A8D"/>
    <w:rsid w:val="62A603C6"/>
    <w:rsid w:val="62C21E48"/>
    <w:rsid w:val="62DE6052"/>
    <w:rsid w:val="631406E4"/>
    <w:rsid w:val="632B74E9"/>
    <w:rsid w:val="63CF256B"/>
    <w:rsid w:val="63D640D5"/>
    <w:rsid w:val="64060C9C"/>
    <w:rsid w:val="642342DE"/>
    <w:rsid w:val="64A65EA5"/>
    <w:rsid w:val="64CE2822"/>
    <w:rsid w:val="64E75692"/>
    <w:rsid w:val="64EA6DFA"/>
    <w:rsid w:val="64FB113D"/>
    <w:rsid w:val="64FF0C2E"/>
    <w:rsid w:val="65560D68"/>
    <w:rsid w:val="655B398A"/>
    <w:rsid w:val="65605670"/>
    <w:rsid w:val="657A22EF"/>
    <w:rsid w:val="65B80DDC"/>
    <w:rsid w:val="65CA38DD"/>
    <w:rsid w:val="6612673F"/>
    <w:rsid w:val="66391F1D"/>
    <w:rsid w:val="66660838"/>
    <w:rsid w:val="66927F6A"/>
    <w:rsid w:val="66A01F9C"/>
    <w:rsid w:val="66B71094"/>
    <w:rsid w:val="66D57A63"/>
    <w:rsid w:val="66E14363"/>
    <w:rsid w:val="677671A1"/>
    <w:rsid w:val="678216A2"/>
    <w:rsid w:val="67955879"/>
    <w:rsid w:val="67AB6E4B"/>
    <w:rsid w:val="680A64A2"/>
    <w:rsid w:val="6811544E"/>
    <w:rsid w:val="6841482B"/>
    <w:rsid w:val="688431F8"/>
    <w:rsid w:val="68F62348"/>
    <w:rsid w:val="690E6BE7"/>
    <w:rsid w:val="690F3409"/>
    <w:rsid w:val="69117181"/>
    <w:rsid w:val="691D10CC"/>
    <w:rsid w:val="697B45FB"/>
    <w:rsid w:val="69AA4A86"/>
    <w:rsid w:val="69C97A5C"/>
    <w:rsid w:val="6A274783"/>
    <w:rsid w:val="6A2B6021"/>
    <w:rsid w:val="6AD06BC8"/>
    <w:rsid w:val="6AF208ED"/>
    <w:rsid w:val="6B00125C"/>
    <w:rsid w:val="6B250CC2"/>
    <w:rsid w:val="6BAE6F0A"/>
    <w:rsid w:val="6BCB6BB1"/>
    <w:rsid w:val="6BE07787"/>
    <w:rsid w:val="6BFF59B7"/>
    <w:rsid w:val="6C764577"/>
    <w:rsid w:val="6C991968"/>
    <w:rsid w:val="6CBF6EF4"/>
    <w:rsid w:val="6D140FEE"/>
    <w:rsid w:val="6D3D76B7"/>
    <w:rsid w:val="6D437B25"/>
    <w:rsid w:val="6D505D9E"/>
    <w:rsid w:val="6D564961"/>
    <w:rsid w:val="6D6F26C8"/>
    <w:rsid w:val="6D854A1D"/>
    <w:rsid w:val="6E533D98"/>
    <w:rsid w:val="6E6B10E2"/>
    <w:rsid w:val="6E7F2DDF"/>
    <w:rsid w:val="6E866DE6"/>
    <w:rsid w:val="6E891568"/>
    <w:rsid w:val="6EB159D2"/>
    <w:rsid w:val="6EE039DB"/>
    <w:rsid w:val="6EED6EEA"/>
    <w:rsid w:val="6EF54E4F"/>
    <w:rsid w:val="6EF90C69"/>
    <w:rsid w:val="6F444552"/>
    <w:rsid w:val="6F472FE7"/>
    <w:rsid w:val="6F573414"/>
    <w:rsid w:val="6F5F177E"/>
    <w:rsid w:val="6F63625D"/>
    <w:rsid w:val="6F6C1DAC"/>
    <w:rsid w:val="6F72024E"/>
    <w:rsid w:val="6FE50A20"/>
    <w:rsid w:val="6FFF24F7"/>
    <w:rsid w:val="707521BC"/>
    <w:rsid w:val="707662E3"/>
    <w:rsid w:val="709A3F00"/>
    <w:rsid w:val="70A44806"/>
    <w:rsid w:val="70CC1BE0"/>
    <w:rsid w:val="70CD6084"/>
    <w:rsid w:val="70DF72B6"/>
    <w:rsid w:val="70EC59BB"/>
    <w:rsid w:val="70F57389"/>
    <w:rsid w:val="71357785"/>
    <w:rsid w:val="713734FD"/>
    <w:rsid w:val="71A87F57"/>
    <w:rsid w:val="71B479B2"/>
    <w:rsid w:val="71BE777B"/>
    <w:rsid w:val="71EC2DAA"/>
    <w:rsid w:val="71EF202A"/>
    <w:rsid w:val="726C5429"/>
    <w:rsid w:val="72A32C3B"/>
    <w:rsid w:val="72DA6836"/>
    <w:rsid w:val="73007921"/>
    <w:rsid w:val="732E6B82"/>
    <w:rsid w:val="7389424C"/>
    <w:rsid w:val="73975D19"/>
    <w:rsid w:val="73AF26D7"/>
    <w:rsid w:val="741E6BF6"/>
    <w:rsid w:val="744C3764"/>
    <w:rsid w:val="7458046D"/>
    <w:rsid w:val="745A5549"/>
    <w:rsid w:val="746E36DA"/>
    <w:rsid w:val="74AC7D5E"/>
    <w:rsid w:val="753B7E9C"/>
    <w:rsid w:val="75431C52"/>
    <w:rsid w:val="75680129"/>
    <w:rsid w:val="757F5473"/>
    <w:rsid w:val="758331B5"/>
    <w:rsid w:val="75A90742"/>
    <w:rsid w:val="75B25848"/>
    <w:rsid w:val="75C0221A"/>
    <w:rsid w:val="76171B4F"/>
    <w:rsid w:val="76500BBD"/>
    <w:rsid w:val="765336FE"/>
    <w:rsid w:val="76540F80"/>
    <w:rsid w:val="766D2CBD"/>
    <w:rsid w:val="76AE24B4"/>
    <w:rsid w:val="76D37824"/>
    <w:rsid w:val="76E71522"/>
    <w:rsid w:val="77560455"/>
    <w:rsid w:val="776668EA"/>
    <w:rsid w:val="778D20C9"/>
    <w:rsid w:val="7791148D"/>
    <w:rsid w:val="77DA1086"/>
    <w:rsid w:val="77E72B75"/>
    <w:rsid w:val="78047EB1"/>
    <w:rsid w:val="78433660"/>
    <w:rsid w:val="785534E3"/>
    <w:rsid w:val="7867302D"/>
    <w:rsid w:val="788C3154"/>
    <w:rsid w:val="78A53442"/>
    <w:rsid w:val="78BA7550"/>
    <w:rsid w:val="78CF4963"/>
    <w:rsid w:val="79C142AC"/>
    <w:rsid w:val="79C36276"/>
    <w:rsid w:val="79C67FF1"/>
    <w:rsid w:val="79D52F41"/>
    <w:rsid w:val="79E166FC"/>
    <w:rsid w:val="7A04063C"/>
    <w:rsid w:val="7A33053A"/>
    <w:rsid w:val="7A74131E"/>
    <w:rsid w:val="7A912D54"/>
    <w:rsid w:val="7AA31C03"/>
    <w:rsid w:val="7AFE1186"/>
    <w:rsid w:val="7B0757F2"/>
    <w:rsid w:val="7B0C1557"/>
    <w:rsid w:val="7B330EBD"/>
    <w:rsid w:val="7B59386D"/>
    <w:rsid w:val="7B643141"/>
    <w:rsid w:val="7B811F45"/>
    <w:rsid w:val="7BD06A28"/>
    <w:rsid w:val="7BE424D4"/>
    <w:rsid w:val="7C1A344E"/>
    <w:rsid w:val="7C4B5CFF"/>
    <w:rsid w:val="7C6F6241"/>
    <w:rsid w:val="7C8A156A"/>
    <w:rsid w:val="7CA7302A"/>
    <w:rsid w:val="7CBC7117"/>
    <w:rsid w:val="7CCF6CE0"/>
    <w:rsid w:val="7CE840C9"/>
    <w:rsid w:val="7CEB0D18"/>
    <w:rsid w:val="7D046DD0"/>
    <w:rsid w:val="7D347BDB"/>
    <w:rsid w:val="7D4E22FA"/>
    <w:rsid w:val="7D8775BA"/>
    <w:rsid w:val="7DA168CE"/>
    <w:rsid w:val="7DA95783"/>
    <w:rsid w:val="7E60325B"/>
    <w:rsid w:val="7EA0293B"/>
    <w:rsid w:val="7EA146AC"/>
    <w:rsid w:val="7EDB5991"/>
    <w:rsid w:val="7F1D649E"/>
    <w:rsid w:val="7F2C0D60"/>
    <w:rsid w:val="7F3040A4"/>
    <w:rsid w:val="7F4514DB"/>
    <w:rsid w:val="7F695CCD"/>
    <w:rsid w:val="7F765B38"/>
    <w:rsid w:val="7F78365F"/>
    <w:rsid w:val="7FC3034F"/>
    <w:rsid w:val="7FDB599C"/>
    <w:rsid w:val="7FE8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楷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44"/>
    </w:rPr>
  </w:style>
  <w:style w:type="paragraph" w:styleId="3">
    <w:name w:val="heading 2"/>
    <w:basedOn w:val="1"/>
    <w:next w:val="1"/>
    <w:link w:val="16"/>
    <w:semiHidden/>
    <w:unhideWhenUsed/>
    <w:qFormat/>
    <w:uiPriority w:val="0"/>
    <w:pPr>
      <w:keepNext/>
      <w:keepLines/>
      <w:spacing w:before="260" w:beforeLines="0" w:beforeAutospacing="0" w:after="260" w:afterLines="0" w:afterAutospacing="0" w:line="240" w:lineRule="auto"/>
      <w:jc w:val="both"/>
      <w:outlineLvl w:val="1"/>
    </w:pPr>
    <w:rPr>
      <w:rFonts w:ascii="Arial" w:hAnsi="Arial"/>
      <w:sz w:val="32"/>
    </w:rPr>
  </w:style>
  <w:style w:type="paragraph" w:styleId="4">
    <w:name w:val="heading 4"/>
    <w:basedOn w:val="1"/>
    <w:next w:val="1"/>
    <w:link w:val="1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方正仿宋简体" w:hAnsi="方正仿宋简体" w:eastAsia="方正仿宋简体" w:cs="方正仿宋简体"/>
      <w:sz w:val="34"/>
      <w:szCs w:val="3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unhideWhenUsed/>
    <w:qFormat/>
    <w:uiPriority w:val="0"/>
    <w:rPr>
      <w:rFonts w:hint="default"/>
      <w:sz w:val="24"/>
      <w:szCs w:val="24"/>
    </w:rPr>
  </w:style>
  <w:style w:type="paragraph" w:customStyle="1" w:styleId="12">
    <w:name w:val="_Style 5"/>
    <w:qFormat/>
    <w:uiPriority w:val="99"/>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13">
    <w:name w:val="样式1"/>
    <w:basedOn w:val="1"/>
    <w:link w:val="15"/>
    <w:qFormat/>
    <w:uiPriority w:val="0"/>
    <w:pPr>
      <w:ind w:firstLine="640" w:firstLineChars="200"/>
    </w:pPr>
    <w:rPr>
      <w:rFonts w:hint="eastAsia" w:ascii="华文仿宋" w:hAnsi="华文仿宋" w:eastAsia="华文楷体" w:cs="华文仿宋"/>
      <w:bCs/>
      <w:sz w:val="32"/>
      <w:szCs w:val="32"/>
    </w:rPr>
  </w:style>
  <w:style w:type="paragraph" w:customStyle="1" w:styleId="14">
    <w:name w:val="样式2"/>
    <w:basedOn w:val="1"/>
    <w:qFormat/>
    <w:uiPriority w:val="0"/>
    <w:pPr>
      <w:ind w:firstLine="640" w:firstLineChars="200"/>
    </w:pPr>
    <w:rPr>
      <w:rFonts w:hint="eastAsia" w:ascii="华文仿宋" w:hAnsi="华文仿宋" w:eastAsia="黑体" w:cs="华文仿宋"/>
      <w:bCs/>
      <w:sz w:val="32"/>
      <w:szCs w:val="32"/>
    </w:rPr>
  </w:style>
  <w:style w:type="character" w:customStyle="1" w:styleId="15">
    <w:name w:val="样式1 Char"/>
    <w:link w:val="13"/>
    <w:qFormat/>
    <w:uiPriority w:val="0"/>
    <w:rPr>
      <w:rFonts w:hint="eastAsia" w:ascii="华文仿宋" w:hAnsi="华文仿宋" w:eastAsia="华文楷体" w:cs="华文仿宋"/>
      <w:bCs/>
      <w:sz w:val="32"/>
      <w:szCs w:val="32"/>
    </w:rPr>
  </w:style>
  <w:style w:type="character" w:customStyle="1" w:styleId="16">
    <w:name w:val="标题 2 Char"/>
    <w:link w:val="3"/>
    <w:qFormat/>
    <w:uiPriority w:val="0"/>
    <w:rPr>
      <w:rFonts w:ascii="Arial" w:hAnsi="Arial" w:eastAsia="华文楷体"/>
      <w:sz w:val="32"/>
    </w:rPr>
  </w:style>
  <w:style w:type="character" w:customStyle="1" w:styleId="17">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16060</Words>
  <Characters>16580</Characters>
  <Lines>0</Lines>
  <Paragraphs>0</Paragraphs>
  <TotalTime>13</TotalTime>
  <ScaleCrop>false</ScaleCrop>
  <LinksUpToDate>false</LinksUpToDate>
  <CharactersWithSpaces>19492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2021-05-14T07:59:00Z</dcterms:created>
  <dc:creator>lenovo</dc:creator>
  <cp:lastModifiedBy>Rainbow</cp:lastModifiedBy>
  <cp:lastPrinted>2023-07-25T01:11:00Z</cp:lastPrinted>
  <dcterms:modified xsi:type="dcterms:W3CDTF">2023-07-25T09:27:05Z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E7141FC8D88F4A63A7901994A050C9E5</vt:lpwstr>
  </property>
</Properties>
</file>