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林地使用权及森林、林木使用权（转移登记）申请材料</w:t>
      </w:r>
    </w:p>
    <w:p>
      <w:pPr>
        <w:adjustRightInd w:val="0"/>
        <w:snapToGrid w:val="0"/>
        <w:spacing w:line="400" w:lineRule="atLeast"/>
        <w:rPr>
          <w:sz w:val="28"/>
          <w:szCs w:val="28"/>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权利转移的证明材料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税收完税证明（表格式）</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税收完税证明（文书式）</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b/>
          <w:bCs/>
          <w:spacing w:val="-3"/>
          <w:sz w:val="32"/>
          <w:szCs w:val="32"/>
        </w:rPr>
      </w:pPr>
      <w:r>
        <w:rPr>
          <w:rFonts w:hint="eastAsia" w:ascii="华文仿宋" w:hAnsi="华文仿宋" w:eastAsia="华文仿宋" w:cs="华文仿宋"/>
          <w:sz w:val="32"/>
          <w:szCs w:val="32"/>
        </w:rPr>
        <w:t>　</w:t>
      </w:r>
      <w:r>
        <w:rPr>
          <w:rFonts w:hint="eastAsia" w:ascii="华文仿宋" w:hAnsi="华文仿宋" w:eastAsia="华文仿宋" w:cs="华文仿宋"/>
          <w:b/>
          <w:bCs/>
          <w:spacing w:val="-3"/>
          <w:sz w:val="32"/>
          <w:szCs w:val="32"/>
        </w:rPr>
        <w:t>注：申请材料明细见附表</w:t>
      </w: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tabs>
          <w:tab w:val="left" w:pos="2477"/>
        </w:tabs>
        <w:autoSpaceDE w:val="0"/>
        <w:autoSpaceDN w:val="0"/>
        <w:spacing w:before="32"/>
        <w:ind w:left="8" w:hanging="8"/>
        <w:jc w:val="center"/>
        <w:rPr>
          <w:rFonts w:hint="eastAsia" w:ascii="方正小标宋_GBK" w:hAnsi="方正小标宋_GBK" w:eastAsia="方正小标宋_GBK" w:cs="方正小标宋_GBK"/>
          <w:b w:val="0"/>
          <w:bCs w:val="0"/>
          <w:sz w:val="28"/>
          <w:szCs w:val="28"/>
        </w:rPr>
      </w:pPr>
      <w:r>
        <w:rPr>
          <w:rFonts w:hint="eastAsia" w:ascii="方正小标宋_GBK" w:hAnsi="方正小标宋_GBK" w:eastAsia="方正小标宋_GBK" w:cs="方正小标宋_GBK"/>
          <w:b w:val="0"/>
          <w:bCs w:val="0"/>
          <w:spacing w:val="-3"/>
          <w:sz w:val="28"/>
          <w:szCs w:val="28"/>
        </w:rPr>
        <w:t>林地使用权及森林、林木使用权（转移登记）申请材料</w:t>
      </w:r>
      <w:r>
        <w:rPr>
          <w:rFonts w:hint="eastAsia" w:ascii="方正小标宋_GBK" w:hAnsi="方正小标宋_GBK" w:eastAsia="方正小标宋_GBK" w:cs="方正小标宋_GBK"/>
          <w:b w:val="0"/>
          <w:bCs w:val="0"/>
          <w:sz w:val="28"/>
          <w:szCs w:val="28"/>
        </w:rPr>
        <w:t>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804"/>
        <w:gridCol w:w="487"/>
        <w:gridCol w:w="3488"/>
        <w:gridCol w:w="1112"/>
        <w:gridCol w:w="16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noWrap/>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804" w:type="dxa"/>
            <w:noWrap/>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3975" w:type="dxa"/>
            <w:gridSpan w:val="2"/>
            <w:noWrap/>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112" w:type="dxa"/>
            <w:noWrap/>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663" w:type="dxa"/>
            <w:noWrap/>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70"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804"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112"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restart"/>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804" w:type="dxa"/>
            <w:vMerge w:val="restart"/>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112"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112"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112"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80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112"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112"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112"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80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112"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8"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80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87" w:type="dxa"/>
            <w:vMerge w:val="restart"/>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p>
            <w:pPr>
              <w:autoSpaceDE w:val="0"/>
              <w:autoSpaceDN w:val="0"/>
              <w:adjustRightInd w:val="0"/>
              <w:snapToGrid w:val="0"/>
              <w:jc w:val="both"/>
              <w:rPr>
                <w:rFonts w:hint="eastAsia" w:ascii="华文仿宋" w:hAnsi="华文仿宋" w:eastAsia="华文仿宋" w:cs="华文仿宋"/>
                <w:sz w:val="21"/>
                <w:szCs w:val="21"/>
                <w:lang w:eastAsia="en-US"/>
              </w:rPr>
            </w:pPr>
          </w:p>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委托书</w:t>
            </w:r>
          </w:p>
        </w:tc>
        <w:tc>
          <w:tcPr>
            <w:tcW w:w="348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自然人委托的，提供经公证的委托书；委托书未经公证的，申请人应当与代理人共同到登记机构签署委托书，并经登记机构见证。</w:t>
            </w:r>
          </w:p>
        </w:tc>
        <w:tc>
          <w:tcPr>
            <w:tcW w:w="1112" w:type="dxa"/>
            <w:vMerge w:val="restart"/>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63" w:type="dxa"/>
            <w:vMerge w:val="restart"/>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80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87"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48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境外申请人委托的，提供经公证或认证的委托书。</w:t>
            </w:r>
          </w:p>
        </w:tc>
        <w:tc>
          <w:tcPr>
            <w:tcW w:w="1112"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663"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112"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63"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4" w:hRule="atLeast"/>
        </w:trPr>
        <w:tc>
          <w:tcPr>
            <w:tcW w:w="570"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3</w:t>
            </w:r>
          </w:p>
        </w:tc>
        <w:tc>
          <w:tcPr>
            <w:tcW w:w="1804"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中华人民共和国林权证或不动产权证书。</w:t>
            </w:r>
          </w:p>
        </w:tc>
        <w:tc>
          <w:tcPr>
            <w:tcW w:w="1112"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trPr>
        <w:tc>
          <w:tcPr>
            <w:tcW w:w="570" w:type="dxa"/>
            <w:vMerge w:val="restart"/>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804" w:type="dxa"/>
            <w:vMerge w:val="restart"/>
            <w:noWrap/>
            <w:vAlign w:val="center"/>
          </w:tcPr>
          <w:p>
            <w:pPr>
              <w:jc w:val="both"/>
              <w:textAlignment w:val="center"/>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rPr>
              <w:t>权利转移的证明材料</w:t>
            </w: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调整、互换协议</w:t>
            </w:r>
          </w:p>
        </w:tc>
        <w:tc>
          <w:tcPr>
            <w:tcW w:w="1112" w:type="dxa"/>
            <w:vMerge w:val="restart"/>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林地调整或互换的提交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noWrap/>
            <w:vAlign w:val="center"/>
          </w:tcPr>
          <w:p>
            <w:pPr>
              <w:jc w:val="both"/>
              <w:textAlignment w:val="center"/>
              <w:rPr>
                <w:rFonts w:hint="eastAsia" w:ascii="华文仿宋" w:hAnsi="华文仿宋" w:eastAsia="华文仿宋" w:cs="华文仿宋"/>
                <w:kern w:val="0"/>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作价出资（入股）协议。</w:t>
            </w:r>
          </w:p>
        </w:tc>
        <w:tc>
          <w:tcPr>
            <w:tcW w:w="1112"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作价出资（入股）的提交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noWrap/>
            <w:vAlign w:val="center"/>
          </w:tcPr>
          <w:p>
            <w:pPr>
              <w:jc w:val="both"/>
              <w:textAlignment w:val="center"/>
              <w:rPr>
                <w:rFonts w:hint="eastAsia" w:ascii="华文仿宋" w:hAnsi="华文仿宋" w:eastAsia="华文仿宋" w:cs="华文仿宋"/>
                <w:kern w:val="0"/>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法人或其他组织合并、分立的材料以及不动产权属转移的材料。</w:t>
            </w:r>
          </w:p>
        </w:tc>
        <w:tc>
          <w:tcPr>
            <w:tcW w:w="1112"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法人或其他组织合并、分立的提交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noWrap/>
            <w:vAlign w:val="center"/>
          </w:tcPr>
          <w:p>
            <w:pPr>
              <w:jc w:val="both"/>
              <w:textAlignment w:val="center"/>
              <w:rPr>
                <w:rFonts w:hint="eastAsia" w:ascii="华文仿宋" w:hAnsi="华文仿宋" w:eastAsia="华文仿宋" w:cs="华文仿宋"/>
                <w:kern w:val="0"/>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分割或合并协议书，或者记载有关分割或合并内容的生效法律文书。</w:t>
            </w:r>
          </w:p>
        </w:tc>
        <w:tc>
          <w:tcPr>
            <w:tcW w:w="1112"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不动产分割、合并导致权属发生转移的提交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noWrap/>
            <w:vAlign w:val="center"/>
          </w:tcPr>
          <w:p>
            <w:pPr>
              <w:jc w:val="both"/>
              <w:textAlignment w:val="center"/>
              <w:rPr>
                <w:rFonts w:hint="eastAsia" w:ascii="华文仿宋" w:hAnsi="华文仿宋" w:eastAsia="华文仿宋" w:cs="华文仿宋"/>
                <w:kern w:val="0"/>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分家析产协议或离婚证，或法院离婚裁判等证明材料。</w:t>
            </w:r>
          </w:p>
        </w:tc>
        <w:tc>
          <w:tcPr>
            <w:tcW w:w="1112"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林地分割的提交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noWrap/>
            <w:vAlign w:val="center"/>
          </w:tcPr>
          <w:p>
            <w:pPr>
              <w:jc w:val="both"/>
              <w:textAlignment w:val="center"/>
              <w:rPr>
                <w:rFonts w:hint="eastAsia" w:ascii="华文仿宋" w:hAnsi="华文仿宋" w:eastAsia="华文仿宋" w:cs="华文仿宋"/>
                <w:kern w:val="0"/>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共有人增加、减少或共有份额转移协议。</w:t>
            </w:r>
          </w:p>
        </w:tc>
        <w:tc>
          <w:tcPr>
            <w:tcW w:w="1112"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共有人发生变动的提交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noWrap/>
            <w:vAlign w:val="center"/>
          </w:tcPr>
          <w:p>
            <w:pPr>
              <w:jc w:val="both"/>
              <w:textAlignment w:val="center"/>
              <w:rPr>
                <w:rFonts w:hint="eastAsia" w:ascii="华文仿宋" w:hAnsi="华文仿宋" w:eastAsia="华文仿宋" w:cs="华文仿宋"/>
                <w:kern w:val="0"/>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人民法院、仲裁委员会的生效法律文书。</w:t>
            </w:r>
          </w:p>
        </w:tc>
        <w:tc>
          <w:tcPr>
            <w:tcW w:w="1112"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因生效法律文书导致权属发生转移的提交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5"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noWrap/>
            <w:vAlign w:val="center"/>
          </w:tcPr>
          <w:p>
            <w:pPr>
              <w:jc w:val="both"/>
              <w:textAlignment w:val="center"/>
              <w:rPr>
                <w:rFonts w:hint="eastAsia" w:ascii="华文仿宋" w:hAnsi="华文仿宋" w:eastAsia="华文仿宋" w:cs="华文仿宋"/>
                <w:kern w:val="0"/>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人民政府的生效决定书或者当事人协商签订的协议。</w:t>
            </w:r>
          </w:p>
        </w:tc>
        <w:tc>
          <w:tcPr>
            <w:tcW w:w="1112"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因人民政府的生效决定或者当事人协商签订的协议等导致权属发生变化的提交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noWrap/>
            <w:vAlign w:val="center"/>
          </w:tcPr>
          <w:p>
            <w:pPr>
              <w:jc w:val="both"/>
              <w:textAlignment w:val="center"/>
              <w:rPr>
                <w:rFonts w:hint="eastAsia" w:ascii="华文仿宋" w:hAnsi="华文仿宋" w:eastAsia="华文仿宋" w:cs="华文仿宋"/>
                <w:kern w:val="0"/>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有批准权的人民政府或主管部门的同意文件。</w:t>
            </w:r>
          </w:p>
        </w:tc>
        <w:tc>
          <w:tcPr>
            <w:tcW w:w="1112"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属于国有单位或林业企业的提交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04" w:type="dxa"/>
            <w:vMerge w:val="continue"/>
            <w:noWrap/>
            <w:vAlign w:val="center"/>
          </w:tcPr>
          <w:p>
            <w:pPr>
              <w:jc w:val="both"/>
              <w:textAlignment w:val="center"/>
              <w:rPr>
                <w:rFonts w:hint="eastAsia" w:ascii="华文仿宋" w:hAnsi="华文仿宋" w:eastAsia="华文仿宋" w:cs="华文仿宋"/>
                <w:kern w:val="0"/>
                <w:sz w:val="21"/>
                <w:szCs w:val="21"/>
              </w:rPr>
            </w:pPr>
          </w:p>
        </w:tc>
        <w:tc>
          <w:tcPr>
            <w:tcW w:w="3975"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不动产权籍调查表、宗地图、宗地界址点坐标等不动产权籍调查成果。</w:t>
            </w:r>
          </w:p>
        </w:tc>
        <w:tc>
          <w:tcPr>
            <w:tcW w:w="1112"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分割、合并导致权属发生变化的提交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570"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5</w:t>
            </w:r>
          </w:p>
        </w:tc>
        <w:tc>
          <w:tcPr>
            <w:tcW w:w="1804" w:type="dxa"/>
            <w:noWrap/>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税收完税证明（表格式）</w:t>
            </w:r>
          </w:p>
        </w:tc>
        <w:tc>
          <w:tcPr>
            <w:tcW w:w="3975" w:type="dxa"/>
            <w:gridSpan w:val="2"/>
            <w:noWrap/>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税务部门出具的完税证明（表格式）</w:t>
            </w:r>
          </w:p>
          <w:p>
            <w:pPr>
              <w:autoSpaceDE w:val="0"/>
              <w:autoSpaceDN w:val="0"/>
              <w:adjustRightInd w:val="0"/>
              <w:snapToGrid w:val="0"/>
              <w:jc w:val="both"/>
              <w:rPr>
                <w:rFonts w:hint="eastAsia" w:ascii="华文仿宋" w:hAnsi="华文仿宋" w:eastAsia="华文仿宋" w:cs="华文仿宋"/>
                <w:sz w:val="21"/>
                <w:szCs w:val="21"/>
              </w:rPr>
            </w:pPr>
          </w:p>
        </w:tc>
        <w:tc>
          <w:tcPr>
            <w:tcW w:w="1112"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570"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804" w:type="dxa"/>
            <w:noWrap/>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税收完税证明（文书式）</w:t>
            </w:r>
          </w:p>
        </w:tc>
        <w:tc>
          <w:tcPr>
            <w:tcW w:w="3975" w:type="dxa"/>
            <w:gridSpan w:val="2"/>
            <w:noWrap/>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税务部门出具的完税证明（文书式）</w:t>
            </w:r>
          </w:p>
          <w:p>
            <w:pPr>
              <w:autoSpaceDE w:val="0"/>
              <w:autoSpaceDN w:val="0"/>
              <w:adjustRightInd w:val="0"/>
              <w:snapToGrid w:val="0"/>
              <w:jc w:val="both"/>
              <w:rPr>
                <w:rFonts w:hint="eastAsia" w:ascii="华文仿宋" w:hAnsi="华文仿宋" w:eastAsia="华文仿宋" w:cs="华文仿宋"/>
                <w:sz w:val="21"/>
                <w:szCs w:val="21"/>
              </w:rPr>
            </w:pPr>
          </w:p>
        </w:tc>
        <w:tc>
          <w:tcPr>
            <w:tcW w:w="1112"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663"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p>
        </w:tc>
      </w:tr>
    </w:tbl>
    <w:p>
      <w:pPr>
        <w:autoSpaceDE w:val="0"/>
        <w:autoSpaceDN w:val="0"/>
        <w:spacing w:before="39" w:line="242" w:lineRule="auto"/>
        <w:ind w:left="15" w:right="119"/>
        <w:jc w:val="left"/>
        <w:rPr>
          <w:rFonts w:hint="default" w:ascii="华文仿宋" w:hAnsi="华文仿宋" w:eastAsia="华文仿宋" w:cs="华文仿宋"/>
          <w:sz w:val="21"/>
          <w:szCs w:val="21"/>
          <w:lang w:val="e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default" w:ascii="华文仿宋" w:hAnsi="华文仿宋" w:eastAsia="华文仿宋" w:cs="华文仿宋"/>
          <w:sz w:val="21"/>
          <w:szCs w:val="21"/>
          <w:lang w:val="en"/>
        </w:rPr>
        <w:t>;</w:t>
      </w:r>
      <w:bookmarkStart w:id="0" w:name="_GoBack"/>
      <w:bookmarkEnd w:id="0"/>
    </w:p>
    <w:p>
      <w:pPr>
        <w:autoSpaceDE w:val="0"/>
        <w:autoSpaceDN w:val="0"/>
        <w:spacing w:before="39" w:line="242" w:lineRule="auto"/>
        <w:ind w:left="15" w:right="119"/>
        <w:jc w:val="left"/>
        <w:rPr>
          <w:rFonts w:hint="eastAsia" w:ascii="华文仿宋" w:hAnsi="华文仿宋" w:eastAsia="华文仿宋" w:cs="华文仿宋"/>
          <w:sz w:val="21"/>
          <w:szCs w:val="21"/>
        </w:rPr>
      </w:pPr>
      <w:r>
        <w:rPr>
          <w:rFonts w:hint="eastAsia" w:ascii="华文仿宋" w:hAnsi="华文仿宋" w:eastAsia="华文仿宋" w:cs="华文仿宋"/>
          <w:sz w:val="21"/>
          <w:szCs w:val="21"/>
        </w:rPr>
        <w:t xml:space="preserve">    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spacing w:line="440" w:lineRule="exact"/>
        <w:rPr>
          <w:rFonts w:ascii="宋体" w:hAnsi="宋体" w:cs="宋体"/>
          <w:color w:val="FF0000"/>
          <w:sz w:val="24"/>
        </w:rPr>
      </w:pPr>
    </w:p>
    <w:p>
      <w:pPr>
        <w:rPr>
          <w:rFonts w:ascii="宋体" w:hAnsi="宋体" w:cs="宋体"/>
          <w:kern w:val="0"/>
          <w:sz w:val="24"/>
          <w:szCs w:val="22"/>
        </w:rPr>
      </w:pPr>
    </w:p>
    <w:p>
      <w:pPr>
        <w:rPr>
          <w:rFonts w:ascii="宋体" w:hAnsi="宋体" w:cs="宋体"/>
          <w:kern w:val="0"/>
          <w:sz w:val="24"/>
          <w:szCs w:val="22"/>
        </w:rPr>
      </w:pPr>
    </w:p>
    <w:p>
      <w:pPr>
        <w:tabs>
          <w:tab w:val="left" w:pos="312"/>
        </w:tabs>
        <w:rPr>
          <w:rFonts w:ascii="宋体" w:hAnsi="宋体" w:cs="宋体"/>
          <w:color w:val="FF0000"/>
          <w:sz w:val="24"/>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F95ACF"/>
    <w:rsid w:val="00083D44"/>
    <w:rsid w:val="000D5DE6"/>
    <w:rsid w:val="00310F29"/>
    <w:rsid w:val="00374F63"/>
    <w:rsid w:val="00594158"/>
    <w:rsid w:val="005942A7"/>
    <w:rsid w:val="00962716"/>
    <w:rsid w:val="00AF2CD7"/>
    <w:rsid w:val="00BA0EE3"/>
    <w:rsid w:val="00BD03A6"/>
    <w:rsid w:val="00C427BF"/>
    <w:rsid w:val="00CA3CCC"/>
    <w:rsid w:val="00CE48AA"/>
    <w:rsid w:val="00D07FAF"/>
    <w:rsid w:val="00E546B2"/>
    <w:rsid w:val="00EF450A"/>
    <w:rsid w:val="00F95ACF"/>
    <w:rsid w:val="0FD5606D"/>
    <w:rsid w:val="24CFCB6F"/>
    <w:rsid w:val="3F5FF872"/>
    <w:rsid w:val="4ED40086"/>
    <w:rsid w:val="574F6FB0"/>
    <w:rsid w:val="5D3F048D"/>
    <w:rsid w:val="6C022DB1"/>
    <w:rsid w:val="6FF39CDD"/>
    <w:rsid w:val="7105198D"/>
    <w:rsid w:val="748F6002"/>
    <w:rsid w:val="BF7F4D34"/>
    <w:rsid w:val="DEF310FE"/>
    <w:rsid w:val="FEDB82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正文首行缩进2字符"/>
    <w:basedOn w:val="1"/>
    <w:qFormat/>
    <w:uiPriority w:val="99"/>
    <w:pPr>
      <w:ind w:firstLine="482"/>
    </w:pPr>
    <w:rPr>
      <w:rFonts w:ascii="Times New Roman" w:hAnsi="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216</Words>
  <Characters>1236</Characters>
  <Lines>10</Lines>
  <Paragraphs>2</Paragraphs>
  <TotalTime>8</TotalTime>
  <ScaleCrop>false</ScaleCrop>
  <LinksUpToDate>false</LinksUpToDate>
  <CharactersWithSpaces>1450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user</cp:lastModifiedBy>
  <dcterms:modified xsi:type="dcterms:W3CDTF">2023-05-25T08:38:58Z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