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ind w:left="-19" w:leftChars="-9" w:firstLine="18"/>
        <w:jc w:val="center"/>
        <w:rPr>
          <w:rFonts w:hint="eastAsia" w:ascii="方正小标宋_GBK" w:hAnsi="方正小标宋_GBK" w:eastAsia="方正小标宋_GBK" w:cs="方正小标宋_GBK"/>
          <w:b w:val="0"/>
          <w:bCs w:val="0"/>
          <w:sz w:val="36"/>
          <w:szCs w:val="36"/>
          <w:u w:val="none"/>
        </w:rPr>
      </w:pPr>
    </w:p>
    <w:p>
      <w:pPr>
        <w:adjustRightInd w:val="0"/>
        <w:snapToGrid w:val="0"/>
        <w:spacing w:line="400" w:lineRule="atLeast"/>
        <w:ind w:left="-19" w:leftChars="-9" w:firstLine="18"/>
        <w:jc w:val="center"/>
        <w:rPr>
          <w:rFonts w:hint="eastAsia" w:ascii="方正小标宋_GBK" w:hAnsi="方正小标宋_GBK" w:eastAsia="方正小标宋_GBK" w:cs="方正小标宋_GBK"/>
          <w:b w:val="0"/>
          <w:bCs w:val="0"/>
          <w:sz w:val="36"/>
          <w:szCs w:val="36"/>
          <w:u w:val="none"/>
        </w:rPr>
      </w:pPr>
      <w:r>
        <w:rPr>
          <w:rFonts w:hint="eastAsia" w:ascii="方正小标宋_GBK" w:hAnsi="方正小标宋_GBK" w:eastAsia="方正小标宋_GBK" w:cs="方正小标宋_GBK"/>
          <w:b w:val="0"/>
          <w:bCs w:val="0"/>
          <w:sz w:val="36"/>
          <w:szCs w:val="36"/>
          <w:u w:val="none"/>
        </w:rPr>
        <w:t>抵押权登记（首次登记）|在建工程抵押登记</w:t>
      </w:r>
    </w:p>
    <w:p>
      <w:pPr>
        <w:adjustRightInd w:val="0"/>
        <w:snapToGrid w:val="0"/>
        <w:spacing w:line="400" w:lineRule="atLeast"/>
        <w:ind w:left="-19" w:leftChars="-9" w:firstLine="18"/>
        <w:jc w:val="center"/>
        <w:rPr>
          <w:rFonts w:hint="eastAsia" w:ascii="方正小标宋_GBK" w:hAnsi="方正小标宋_GBK" w:eastAsia="方正小标宋_GBK" w:cs="方正小标宋_GBK"/>
          <w:b w:val="0"/>
          <w:bCs w:val="0"/>
          <w:sz w:val="36"/>
          <w:szCs w:val="36"/>
          <w:u w:val="none"/>
        </w:rPr>
      </w:pPr>
      <w:r>
        <w:rPr>
          <w:rFonts w:hint="eastAsia" w:ascii="方正小标宋_GBK" w:hAnsi="方正小标宋_GBK" w:eastAsia="方正小标宋_GBK" w:cs="方正小标宋_GBK"/>
          <w:b w:val="0"/>
          <w:bCs w:val="0"/>
          <w:sz w:val="36"/>
          <w:szCs w:val="36"/>
          <w:u w:val="none"/>
        </w:rPr>
        <w:t>申请材料</w:t>
      </w:r>
    </w:p>
    <w:p>
      <w:pPr>
        <w:adjustRightInd w:val="0"/>
        <w:snapToGrid w:val="0"/>
        <w:spacing w:line="400" w:lineRule="atLeast"/>
        <w:ind w:left="-19" w:leftChars="-9" w:firstLine="18"/>
        <w:jc w:val="center"/>
        <w:rPr>
          <w:b/>
          <w:bCs/>
          <w:sz w:val="44"/>
          <w:szCs w:val="44"/>
          <w:u w:val="none"/>
        </w:rPr>
      </w:pPr>
    </w:p>
    <w:p>
      <w:pPr>
        <w:adjustRightInd w:val="0"/>
        <w:snapToGrid w:val="0"/>
        <w:spacing w:line="288" w:lineRule="auto"/>
        <w:ind w:left="-19" w:leftChars="-9"/>
        <w:rPr>
          <w:rFonts w:hint="default" w:ascii="Nimbus Sans" w:hAnsi="Nimbus Sans" w:eastAsia="华文仿宋" w:cs="Nimbus Sans"/>
          <w:sz w:val="32"/>
          <w:szCs w:val="32"/>
          <w:u w:val="none"/>
          <w:lang w:eastAsia="zh-CN"/>
        </w:rPr>
      </w:pPr>
      <w:r>
        <w:rPr>
          <w:rFonts w:hint="default" w:ascii="Nimbus Sans" w:hAnsi="Nimbus Sans" w:eastAsia="华文仿宋" w:cs="Nimbus Sans"/>
          <w:sz w:val="32"/>
          <w:szCs w:val="32"/>
          <w:u w:val="none"/>
        </w:rPr>
        <w:t>1.不动产登记申请表</w:t>
      </w:r>
      <w:r>
        <w:rPr>
          <w:rFonts w:hint="default" w:ascii="Nimbus Sans" w:hAnsi="Nimbus Sans" w:eastAsia="华文仿宋" w:cs="Nimbus Sans"/>
          <w:sz w:val="32"/>
          <w:szCs w:val="32"/>
          <w:u w:val="none"/>
          <w:lang w:eastAsia="zh-CN"/>
        </w:rPr>
        <w:t>；</w:t>
      </w:r>
    </w:p>
    <w:p>
      <w:pPr>
        <w:adjustRightInd w:val="0"/>
        <w:snapToGrid w:val="0"/>
        <w:spacing w:line="288" w:lineRule="auto"/>
        <w:ind w:left="-19" w:leftChars="-9"/>
        <w:rPr>
          <w:rFonts w:hint="default" w:ascii="Nimbus Sans" w:hAnsi="Nimbus Sans" w:eastAsia="华文仿宋" w:cs="Nimbus Sans"/>
          <w:sz w:val="32"/>
          <w:szCs w:val="32"/>
          <w:u w:val="none"/>
          <w:lang w:eastAsia="zh-CN"/>
        </w:rPr>
      </w:pPr>
      <w:r>
        <w:rPr>
          <w:rFonts w:hint="default" w:ascii="Nimbus Sans" w:hAnsi="Nimbus Sans" w:eastAsia="华文仿宋" w:cs="Nimbus Sans"/>
          <w:sz w:val="32"/>
          <w:szCs w:val="32"/>
          <w:u w:val="none"/>
        </w:rPr>
        <w:t>2.申请人身份证明</w:t>
      </w:r>
      <w:r>
        <w:rPr>
          <w:rFonts w:hint="default" w:ascii="Nimbus Sans" w:hAnsi="Nimbus Sans" w:eastAsia="华文仿宋" w:cs="Nimbus Sans"/>
          <w:sz w:val="32"/>
          <w:szCs w:val="32"/>
          <w:u w:val="none"/>
          <w:lang w:eastAsia="zh-CN"/>
        </w:rPr>
        <w:t>；</w:t>
      </w:r>
    </w:p>
    <w:p>
      <w:pPr>
        <w:adjustRightInd w:val="0"/>
        <w:snapToGrid w:val="0"/>
        <w:spacing w:line="288" w:lineRule="auto"/>
        <w:ind w:left="-19" w:leftChars="-9"/>
        <w:rPr>
          <w:rFonts w:hint="default" w:ascii="Nimbus Sans" w:hAnsi="Nimbus Sans" w:eastAsia="华文仿宋" w:cs="Nimbus Sans"/>
          <w:sz w:val="32"/>
          <w:szCs w:val="32"/>
          <w:u w:val="none"/>
          <w:lang w:eastAsia="zh-CN"/>
        </w:rPr>
      </w:pPr>
      <w:r>
        <w:rPr>
          <w:rFonts w:hint="default" w:ascii="Nimbus Sans" w:hAnsi="Nimbus Sans" w:eastAsia="华文仿宋" w:cs="Nimbus Sans"/>
          <w:sz w:val="32"/>
          <w:szCs w:val="32"/>
          <w:u w:val="none"/>
        </w:rPr>
        <w:t>3.中华人民共和国不动产权证书</w:t>
      </w:r>
      <w:r>
        <w:rPr>
          <w:rFonts w:hint="default" w:ascii="Nimbus Sans" w:hAnsi="Nimbus Sans" w:eastAsia="华文仿宋" w:cs="Nimbus Sans"/>
          <w:sz w:val="32"/>
          <w:szCs w:val="32"/>
          <w:u w:val="none"/>
          <w:lang w:eastAsia="zh-CN"/>
        </w:rPr>
        <w:t>；</w:t>
      </w:r>
    </w:p>
    <w:p>
      <w:pPr>
        <w:adjustRightInd w:val="0"/>
        <w:snapToGrid w:val="0"/>
        <w:spacing w:line="288" w:lineRule="auto"/>
        <w:ind w:left="-19" w:leftChars="-9"/>
        <w:rPr>
          <w:rFonts w:hint="default" w:ascii="Nimbus Sans" w:hAnsi="Nimbus Sans" w:eastAsia="华文仿宋" w:cs="Nimbus Sans"/>
          <w:sz w:val="32"/>
          <w:szCs w:val="32"/>
          <w:u w:val="none"/>
          <w:lang w:eastAsia="zh-CN"/>
        </w:rPr>
      </w:pPr>
      <w:r>
        <w:rPr>
          <w:rFonts w:hint="default" w:ascii="Nimbus Sans" w:hAnsi="Nimbus Sans" w:eastAsia="华文仿宋" w:cs="Nimbus Sans"/>
          <w:sz w:val="32"/>
          <w:szCs w:val="32"/>
          <w:u w:val="none"/>
        </w:rPr>
        <w:t>4.主债权合同和抵押合同</w:t>
      </w:r>
      <w:r>
        <w:rPr>
          <w:rFonts w:hint="default" w:ascii="Nimbus Sans" w:hAnsi="Nimbus Sans" w:eastAsia="华文仿宋" w:cs="Nimbus Sans"/>
          <w:sz w:val="32"/>
          <w:szCs w:val="32"/>
          <w:u w:val="none"/>
          <w:lang w:eastAsia="zh-CN"/>
        </w:rPr>
        <w:t>；</w:t>
      </w:r>
    </w:p>
    <w:p>
      <w:pPr>
        <w:adjustRightInd w:val="0"/>
        <w:snapToGrid w:val="0"/>
        <w:spacing w:line="288" w:lineRule="auto"/>
        <w:ind w:left="-19" w:leftChars="-9"/>
        <w:rPr>
          <w:rFonts w:hint="default" w:ascii="Nimbus Sans" w:hAnsi="Nimbus Sans" w:eastAsia="华文仿宋" w:cs="Nimbus Sans"/>
          <w:sz w:val="32"/>
          <w:szCs w:val="32"/>
          <w:u w:val="none"/>
          <w:lang w:eastAsia="zh-CN"/>
        </w:rPr>
      </w:pPr>
      <w:r>
        <w:rPr>
          <w:rFonts w:hint="default" w:ascii="Nimbus Sans" w:hAnsi="Nimbus Sans" w:eastAsia="华文仿宋" w:cs="Nimbus Sans"/>
          <w:sz w:val="32"/>
          <w:szCs w:val="32"/>
          <w:u w:val="none"/>
        </w:rPr>
        <w:t>5.同意将最高额抵押权设立前已经存在的债权转入最高额抵押担保的债权范围的，应当提交已经存在债权的合同以及当事人同意将该债权纳入最高额抵押权担保范围的书面材料</w:t>
      </w:r>
      <w:r>
        <w:rPr>
          <w:rFonts w:hint="default" w:ascii="Nimbus Sans" w:hAnsi="Nimbus Sans" w:eastAsia="华文仿宋" w:cs="Nimbus Sans"/>
          <w:sz w:val="32"/>
          <w:szCs w:val="32"/>
          <w:u w:val="none"/>
          <w:lang w:eastAsia="zh-CN"/>
        </w:rPr>
        <w:t>；</w:t>
      </w:r>
    </w:p>
    <w:p>
      <w:pPr>
        <w:adjustRightInd w:val="0"/>
        <w:snapToGrid w:val="0"/>
        <w:spacing w:line="288" w:lineRule="auto"/>
        <w:ind w:left="-19" w:leftChars="-9"/>
        <w:rPr>
          <w:rFonts w:hint="default" w:ascii="Nimbus Sans" w:hAnsi="Nimbus Sans" w:eastAsia="华文仿宋" w:cs="Nimbus Sans"/>
          <w:sz w:val="32"/>
          <w:szCs w:val="32"/>
          <w:u w:val="none"/>
          <w:lang w:eastAsia="zh-CN"/>
        </w:rPr>
      </w:pPr>
      <w:r>
        <w:rPr>
          <w:rFonts w:hint="default" w:ascii="Nimbus Sans" w:hAnsi="Nimbus Sans" w:eastAsia="华文仿宋" w:cs="Nimbus Sans"/>
          <w:sz w:val="32"/>
          <w:szCs w:val="32"/>
          <w:u w:val="none"/>
        </w:rPr>
        <w:t>6.在建建筑物抵押的，应当提交建设工程规划许可证</w:t>
      </w:r>
      <w:r>
        <w:rPr>
          <w:rFonts w:hint="default" w:ascii="Nimbus Sans" w:hAnsi="Nimbus Sans" w:eastAsia="华文仿宋" w:cs="Nimbus Sans"/>
          <w:sz w:val="32"/>
          <w:szCs w:val="32"/>
          <w:u w:val="none"/>
          <w:lang w:eastAsia="zh-CN"/>
        </w:rPr>
        <w:t>。</w:t>
      </w:r>
    </w:p>
    <w:p>
      <w:pPr>
        <w:ind w:left="-19" w:leftChars="-9" w:firstLine="18"/>
        <w:rPr>
          <w:rFonts w:hint="eastAsia" w:ascii="华文仿宋" w:hAnsi="华文仿宋" w:eastAsia="华文仿宋" w:cs="华文仿宋"/>
          <w:b/>
          <w:bCs/>
          <w:spacing w:val="-3"/>
          <w:sz w:val="32"/>
          <w:szCs w:val="32"/>
          <w:u w:val="none"/>
          <w:lang w:eastAsia="zh-CN"/>
        </w:rPr>
      </w:pPr>
      <w:r>
        <w:rPr>
          <w:rFonts w:hint="eastAsia" w:ascii="华文仿宋" w:hAnsi="华文仿宋" w:eastAsia="华文仿宋" w:cs="华文仿宋"/>
          <w:b/>
          <w:bCs/>
          <w:spacing w:val="-3"/>
          <w:sz w:val="32"/>
          <w:szCs w:val="32"/>
          <w:u w:val="none"/>
        </w:rPr>
        <w:t>注：申请材料明细</w:t>
      </w:r>
      <w:r>
        <w:rPr>
          <w:rFonts w:hint="eastAsia" w:ascii="华文仿宋" w:hAnsi="华文仿宋" w:eastAsia="华文仿宋" w:cs="华文仿宋"/>
          <w:b/>
          <w:bCs/>
          <w:spacing w:val="-3"/>
          <w:sz w:val="32"/>
          <w:szCs w:val="32"/>
          <w:u w:val="none"/>
          <w:lang w:eastAsia="zh-CN"/>
        </w:rPr>
        <w:t>见附表</w:t>
      </w:r>
    </w:p>
    <w:p>
      <w:pPr>
        <w:adjustRightInd w:val="0"/>
        <w:snapToGrid w:val="0"/>
        <w:spacing w:line="312" w:lineRule="auto"/>
        <w:rPr>
          <w:rFonts w:ascii="黑体" w:hAnsi="黑体" w:eastAsia="黑体" w:cs="黑体"/>
          <w:sz w:val="28"/>
          <w:szCs w:val="28"/>
          <w:u w:val="none"/>
        </w:rPr>
      </w:pPr>
    </w:p>
    <w:p>
      <w:pPr>
        <w:adjustRightInd w:val="0"/>
        <w:snapToGrid w:val="0"/>
        <w:spacing w:line="312" w:lineRule="auto"/>
        <w:rPr>
          <w:rFonts w:ascii="黑体" w:hAnsi="黑体" w:eastAsia="黑体" w:cs="黑体"/>
          <w:sz w:val="28"/>
          <w:szCs w:val="28"/>
          <w:u w:val="none"/>
        </w:rPr>
      </w:pPr>
    </w:p>
    <w:p>
      <w:pPr>
        <w:adjustRightInd w:val="0"/>
        <w:snapToGrid w:val="0"/>
        <w:spacing w:line="312" w:lineRule="auto"/>
        <w:rPr>
          <w:rFonts w:ascii="黑体" w:hAnsi="黑体" w:eastAsia="黑体" w:cs="黑体"/>
          <w:sz w:val="28"/>
          <w:szCs w:val="28"/>
          <w:u w:val="none"/>
        </w:rPr>
      </w:pPr>
    </w:p>
    <w:p>
      <w:pPr>
        <w:rPr>
          <w:rFonts w:ascii="黑体" w:hAnsi="黑体" w:eastAsia="黑体" w:cs="黑体"/>
          <w:sz w:val="28"/>
          <w:szCs w:val="28"/>
          <w:u w:val="none"/>
        </w:rPr>
      </w:pPr>
      <w:r>
        <w:rPr>
          <w:rFonts w:hint="eastAsia" w:ascii="黑体" w:hAnsi="黑体" w:eastAsia="黑体" w:cs="黑体"/>
          <w:sz w:val="28"/>
          <w:szCs w:val="28"/>
          <w:u w:val="none"/>
        </w:rPr>
        <w:br w:type="page"/>
      </w:r>
    </w:p>
    <w:p>
      <w:pPr>
        <w:autoSpaceDE w:val="0"/>
        <w:autoSpaceDN w:val="0"/>
        <w:spacing w:before="4"/>
        <w:jc w:val="center"/>
        <w:rPr>
          <w:rFonts w:hint="eastAsia" w:ascii="方正小标宋_GBK" w:hAnsi="方正小标宋_GBK" w:eastAsia="方正小标宋_GBK" w:cs="方正小标宋_GBK"/>
          <w:sz w:val="28"/>
          <w:szCs w:val="28"/>
          <w:u w:val="none"/>
        </w:rPr>
      </w:pPr>
      <w:r>
        <w:rPr>
          <w:rFonts w:hint="eastAsia" w:ascii="方正小标宋_GBK" w:hAnsi="方正小标宋_GBK" w:eastAsia="方正小标宋_GBK" w:cs="方正小标宋_GBK"/>
          <w:b/>
          <w:bCs/>
          <w:spacing w:val="-3"/>
          <w:sz w:val="28"/>
          <w:szCs w:val="28"/>
          <w:u w:val="none"/>
        </w:rPr>
        <w:t>抵押权登记（首次登记）|在建工程抵押权登记申请材料明细</w:t>
      </w:r>
    </w:p>
    <w:tbl>
      <w:tblPr>
        <w:tblStyle w:val="3"/>
        <w:tblW w:w="9203" w:type="dxa"/>
        <w:tblInd w:w="-2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1829"/>
        <w:gridCol w:w="750"/>
        <w:gridCol w:w="3413"/>
        <w:gridCol w:w="1097"/>
        <w:gridCol w:w="15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14" w:type="dxa"/>
            <w:vAlign w:val="center"/>
          </w:tcPr>
          <w:p>
            <w:pPr>
              <w:tabs>
                <w:tab w:val="left" w:pos="210"/>
              </w:tabs>
              <w:autoSpaceDE w:val="0"/>
              <w:autoSpaceDN w:val="0"/>
              <w:adjustRightInd w:val="0"/>
              <w:snapToGrid w:val="0"/>
              <w:ind w:firstLine="17"/>
              <w:jc w:val="center"/>
              <w:rPr>
                <w:rFonts w:ascii="宋体" w:hAnsi="宋体" w:cs="宋体"/>
                <w:b/>
                <w:sz w:val="24"/>
                <w:u w:val="none"/>
                <w:lang w:eastAsia="en-US"/>
              </w:rPr>
            </w:pPr>
            <w:r>
              <w:rPr>
                <w:rFonts w:hint="eastAsia" w:ascii="宋体" w:hAnsi="宋体" w:cs="宋体"/>
                <w:b/>
                <w:color w:val="000000" w:themeColor="text1"/>
                <w:sz w:val="24"/>
                <w:u w:val="none"/>
                <w:lang w:eastAsia="en-US"/>
                <w14:textFill>
                  <w14:solidFill>
                    <w14:schemeClr w14:val="tx1"/>
                  </w14:solidFill>
                </w14:textFill>
              </w:rPr>
              <w:t>序号</w:t>
            </w:r>
          </w:p>
        </w:tc>
        <w:tc>
          <w:tcPr>
            <w:tcW w:w="1829" w:type="dxa"/>
            <w:vAlign w:val="center"/>
          </w:tcPr>
          <w:p>
            <w:pPr>
              <w:autoSpaceDE w:val="0"/>
              <w:autoSpaceDN w:val="0"/>
              <w:adjustRightInd w:val="0"/>
              <w:snapToGrid w:val="0"/>
              <w:ind w:firstLine="17"/>
              <w:jc w:val="center"/>
              <w:rPr>
                <w:rFonts w:ascii="宋体" w:hAnsi="宋体" w:cs="宋体"/>
                <w:b/>
                <w:sz w:val="24"/>
                <w:u w:val="none"/>
                <w:lang w:eastAsia="en-US"/>
              </w:rPr>
            </w:pPr>
            <w:r>
              <w:rPr>
                <w:rFonts w:hint="eastAsia" w:ascii="宋体" w:hAnsi="宋体" w:cs="宋体"/>
                <w:b/>
                <w:color w:val="000000" w:themeColor="text1"/>
                <w:sz w:val="24"/>
                <w:u w:val="none"/>
                <w:lang w:eastAsia="en-US"/>
                <w14:textFill>
                  <w14:solidFill>
                    <w14:schemeClr w14:val="tx1"/>
                  </w14:solidFill>
                </w14:textFill>
              </w:rPr>
              <w:t>材料</w:t>
            </w:r>
            <w:r>
              <w:rPr>
                <w:rFonts w:hint="eastAsia" w:ascii="宋体" w:hAnsi="宋体" w:cs="宋体"/>
                <w:b/>
                <w:color w:val="000000" w:themeColor="text1"/>
                <w:sz w:val="24"/>
                <w:u w:val="none"/>
                <w14:textFill>
                  <w14:solidFill>
                    <w14:schemeClr w14:val="tx1"/>
                  </w14:solidFill>
                </w14:textFill>
              </w:rPr>
              <w:t>名称</w:t>
            </w:r>
          </w:p>
        </w:tc>
        <w:tc>
          <w:tcPr>
            <w:tcW w:w="4163" w:type="dxa"/>
            <w:gridSpan w:val="2"/>
            <w:vAlign w:val="center"/>
          </w:tcPr>
          <w:p>
            <w:pPr>
              <w:autoSpaceDE w:val="0"/>
              <w:autoSpaceDN w:val="0"/>
              <w:adjustRightInd w:val="0"/>
              <w:snapToGrid w:val="0"/>
              <w:ind w:firstLine="17"/>
              <w:jc w:val="center"/>
              <w:rPr>
                <w:rFonts w:ascii="宋体" w:hAnsi="宋体" w:cs="宋体"/>
                <w:b/>
                <w:sz w:val="24"/>
                <w:u w:val="none"/>
                <w:lang w:eastAsia="en-US"/>
              </w:rPr>
            </w:pPr>
            <w:r>
              <w:rPr>
                <w:rFonts w:hint="eastAsia" w:ascii="宋体" w:hAnsi="宋体" w:cs="宋体"/>
                <w:b/>
                <w:color w:val="000000" w:themeColor="text1"/>
                <w:sz w:val="24"/>
                <w:u w:val="none"/>
                <w:lang w:eastAsia="en-US"/>
                <w14:textFill>
                  <w14:solidFill>
                    <w14:schemeClr w14:val="tx1"/>
                  </w14:solidFill>
                </w14:textFill>
              </w:rPr>
              <w:t>材料</w:t>
            </w:r>
            <w:r>
              <w:rPr>
                <w:rFonts w:hint="eastAsia" w:ascii="宋体" w:hAnsi="宋体" w:cs="宋体"/>
                <w:b/>
                <w:color w:val="000000" w:themeColor="text1"/>
                <w:sz w:val="24"/>
                <w:u w:val="none"/>
                <w14:textFill>
                  <w14:solidFill>
                    <w14:schemeClr w14:val="tx1"/>
                  </w14:solidFill>
                </w14:textFill>
              </w:rPr>
              <w:t>明细</w:t>
            </w:r>
          </w:p>
        </w:tc>
        <w:tc>
          <w:tcPr>
            <w:tcW w:w="1097" w:type="dxa"/>
            <w:vAlign w:val="center"/>
          </w:tcPr>
          <w:p>
            <w:pPr>
              <w:autoSpaceDE w:val="0"/>
              <w:autoSpaceDN w:val="0"/>
              <w:adjustRightInd w:val="0"/>
              <w:snapToGrid w:val="0"/>
              <w:ind w:firstLine="17"/>
              <w:jc w:val="center"/>
              <w:rPr>
                <w:rFonts w:ascii="宋体" w:hAnsi="宋体" w:cs="宋体"/>
                <w:b/>
                <w:sz w:val="24"/>
                <w:u w:val="none"/>
                <w:lang w:eastAsia="en-US"/>
              </w:rPr>
            </w:pPr>
            <w:r>
              <w:rPr>
                <w:rFonts w:hint="eastAsia" w:ascii="宋体" w:hAnsi="宋体" w:cs="宋体"/>
                <w:b/>
                <w:color w:val="000000" w:themeColor="text1"/>
                <w:sz w:val="24"/>
                <w:u w:val="none"/>
                <w:lang w:eastAsia="en-US"/>
                <w14:textFill>
                  <w14:solidFill>
                    <w14:schemeClr w14:val="tx1"/>
                  </w14:solidFill>
                </w14:textFill>
              </w:rPr>
              <w:t>收件要求</w:t>
            </w:r>
          </w:p>
        </w:tc>
        <w:tc>
          <w:tcPr>
            <w:tcW w:w="1500" w:type="dxa"/>
            <w:vAlign w:val="center"/>
          </w:tcPr>
          <w:p>
            <w:pPr>
              <w:autoSpaceDE w:val="0"/>
              <w:autoSpaceDN w:val="0"/>
              <w:adjustRightInd w:val="0"/>
              <w:snapToGrid w:val="0"/>
              <w:ind w:firstLine="17"/>
              <w:jc w:val="center"/>
              <w:rPr>
                <w:rFonts w:ascii="宋体" w:hAnsi="宋体" w:cs="宋体"/>
                <w:b/>
                <w:sz w:val="24"/>
                <w:u w:val="none"/>
                <w:lang w:eastAsia="en-US"/>
              </w:rPr>
            </w:pPr>
            <w:r>
              <w:rPr>
                <w:rFonts w:hint="eastAsia" w:ascii="宋体" w:hAnsi="宋体" w:cs="宋体"/>
                <w:b/>
                <w:color w:val="000000" w:themeColor="text1"/>
                <w:sz w:val="24"/>
                <w:u w:val="none"/>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614"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1</w:t>
            </w:r>
          </w:p>
        </w:tc>
        <w:tc>
          <w:tcPr>
            <w:tcW w:w="1829"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rPr>
              <w:t>不动产登记申请表</w:t>
            </w: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rPr>
              <w:t>不动产登记申请表</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14" w:type="dxa"/>
            <w:vMerge w:val="restart"/>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2</w:t>
            </w:r>
          </w:p>
        </w:tc>
        <w:tc>
          <w:tcPr>
            <w:tcW w:w="1829" w:type="dxa"/>
            <w:vMerge w:val="restart"/>
            <w:vAlign w:val="center"/>
          </w:tcPr>
          <w:p>
            <w:pPr>
              <w:autoSpaceDE w:val="0"/>
              <w:autoSpaceDN w:val="0"/>
              <w:adjustRightInd w:val="0"/>
              <w:jc w:val="both"/>
              <w:rPr>
                <w:rFonts w:hint="eastAsia" w:ascii="华文仿宋" w:hAnsi="华文仿宋" w:eastAsia="华文仿宋" w:cs="华文仿宋"/>
                <w:sz w:val="21"/>
                <w:szCs w:val="21"/>
                <w:u w:val="none"/>
                <w:lang w:eastAsia="zh-CN"/>
              </w:rPr>
            </w:pPr>
            <w:r>
              <w:rPr>
                <w:rFonts w:hint="eastAsia" w:ascii="华文仿宋" w:hAnsi="华文仿宋" w:eastAsia="华文仿宋" w:cs="华文仿宋"/>
                <w:sz w:val="21"/>
                <w:szCs w:val="21"/>
                <w:u w:val="none"/>
                <w:lang w:eastAsia="en-US"/>
              </w:rPr>
              <w:t>申请人身份证明</w:t>
            </w:r>
            <w:r>
              <w:rPr>
                <w:rFonts w:hint="eastAsia" w:ascii="华文仿宋" w:hAnsi="华文仿宋" w:eastAsia="华文仿宋" w:cs="华文仿宋"/>
                <w:sz w:val="21"/>
                <w:szCs w:val="21"/>
                <w:u w:val="none"/>
                <w:lang w:eastAsia="zh-CN"/>
              </w:rPr>
              <w:t>材料</w:t>
            </w: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8"/>
                <w:sz w:val="21"/>
                <w:szCs w:val="21"/>
                <w:u w:val="none"/>
              </w:rPr>
              <w:t>营业执照或者组织机构代码证，或者其他身份登记证明。</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w w:val="95"/>
                <w:sz w:val="21"/>
                <w:szCs w:val="21"/>
                <w:u w:val="none"/>
              </w:rPr>
              <w:t>境内法人或其他组</w:t>
            </w:r>
            <w:r>
              <w:rPr>
                <w:rFonts w:hint="eastAsia" w:ascii="华文仿宋" w:hAnsi="华文仿宋" w:eastAsia="华文仿宋" w:cs="华文仿宋"/>
                <w:sz w:val="21"/>
                <w:szCs w:val="21"/>
                <w:u w:val="none"/>
              </w:rPr>
              <w:t>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其在境内设立分支机构或代表机构的批准文件和注册证明。</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w w:val="95"/>
                <w:sz w:val="21"/>
                <w:szCs w:val="21"/>
                <w:u w:val="none"/>
              </w:rPr>
              <w:t>港、澳、台地区的法人或其他组织，境外</w:t>
            </w:r>
            <w:r>
              <w:rPr>
                <w:rFonts w:hint="eastAsia" w:ascii="华文仿宋" w:hAnsi="华文仿宋" w:eastAsia="华文仿宋" w:cs="华文仿宋"/>
                <w:sz w:val="21"/>
                <w:szCs w:val="21"/>
                <w:u w:val="none"/>
              </w:rPr>
              <w:t>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9"/>
                <w:sz w:val="21"/>
                <w:szCs w:val="21"/>
                <w:u w:val="none"/>
              </w:rPr>
              <w:t>居民身份证或军官证、士官证；身份证遗</w:t>
            </w:r>
            <w:r>
              <w:rPr>
                <w:rFonts w:hint="eastAsia" w:ascii="华文仿宋" w:hAnsi="华文仿宋" w:eastAsia="华文仿宋" w:cs="华文仿宋"/>
                <w:spacing w:val="-12"/>
                <w:sz w:val="21"/>
                <w:szCs w:val="21"/>
                <w:u w:val="none"/>
              </w:rPr>
              <w:t>失的，提交临时身份证。未成年人可提交居民身份证或户口簿。</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9"/>
                <w:sz w:val="21"/>
                <w:szCs w:val="21"/>
                <w:u w:val="none"/>
              </w:rPr>
              <w:t>香港、澳门特别行政区居民身份证、护照或者来往内地通行证。</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2"/>
                <w:sz w:val="21"/>
                <w:szCs w:val="21"/>
                <w:u w:val="none"/>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台湾居民来往大陆通行证。</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中华人民共和国护照和国外长期居留身份证件。</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7"/>
                <w:sz w:val="21"/>
                <w:szCs w:val="21"/>
                <w:u w:val="none"/>
              </w:rPr>
              <w:t>中国政府主管机关签发的居留证件，或者其所在国护照。</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750" w:type="dxa"/>
            <w:vMerge w:val="restart"/>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委托书</w:t>
            </w:r>
          </w:p>
        </w:tc>
        <w:tc>
          <w:tcPr>
            <w:tcW w:w="3413"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7"/>
                <w:sz w:val="21"/>
                <w:szCs w:val="21"/>
                <w:u w:val="none"/>
              </w:rPr>
              <w:t>自然人委托的，提供经公证的委托书；委托书未经公证的，申请人应当与代理人共同到登记机构签署委托书，并经登记机构见证</w:t>
            </w:r>
            <w:r>
              <w:rPr>
                <w:rFonts w:hint="eastAsia" w:ascii="华文仿宋" w:hAnsi="华文仿宋" w:eastAsia="华文仿宋" w:cs="华文仿宋"/>
                <w:sz w:val="21"/>
                <w:szCs w:val="21"/>
                <w:u w:val="none"/>
              </w:rPr>
              <w:t>。</w:t>
            </w:r>
          </w:p>
        </w:tc>
        <w:tc>
          <w:tcPr>
            <w:tcW w:w="1097" w:type="dxa"/>
            <w:vMerge w:val="restart"/>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Merge w:val="restart"/>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w w:val="95"/>
                <w:sz w:val="21"/>
                <w:szCs w:val="21"/>
                <w:u w:val="none"/>
                <w:lang w:eastAsia="en-US"/>
              </w:rPr>
              <w:t>委托办理的还应提</w:t>
            </w:r>
            <w:r>
              <w:rPr>
                <w:rFonts w:hint="eastAsia" w:ascii="华文仿宋" w:hAnsi="华文仿宋" w:eastAsia="华文仿宋" w:cs="华文仿宋"/>
                <w:sz w:val="21"/>
                <w:szCs w:val="21"/>
                <w:u w:val="none"/>
                <w:lang w:eastAsia="en-US"/>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750"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3413"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2"/>
                <w:sz w:val="21"/>
                <w:szCs w:val="21"/>
                <w:u w:val="none"/>
              </w:rPr>
              <w:t>境外申请人委托的，提供经公证或认证的委托书。</w:t>
            </w:r>
          </w:p>
        </w:tc>
        <w:tc>
          <w:tcPr>
            <w:tcW w:w="1097"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500"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受托人身份证明。</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抵押人属合伙企业的：全体合伙人同意抵押的证明；公司类企业为第三人抵押担保的，须提交董事会或股东大会同意抵押的证明;抵押人为国有或国有控股企业的须提交同级国资部门同意抵押的证明；抵押人为集体企业的须提交职工(代表)大会同意抵押及上级主管部门备案证明；以农村集体建设用地范围的乡镇、村企业的厂房抵押的，还应提供本集体经济组织的村民会议2/3以上成员或2/3以上村民代表同意抵押的书面材料，并经街道办事处(镇政府)同意。</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0"/>
                <w:sz w:val="21"/>
                <w:szCs w:val="21"/>
                <w:u w:val="none"/>
              </w:rPr>
              <w:t>提交监护关系证明，监护人不损害被监护人利益的保证书。</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Merge w:val="restart"/>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w w:val="95"/>
                <w:sz w:val="21"/>
                <w:szCs w:val="21"/>
                <w:u w:val="none"/>
              </w:rPr>
              <w:t>抵押人为无民事行为能力人或限制民</w:t>
            </w:r>
            <w:r>
              <w:rPr>
                <w:rFonts w:hint="eastAsia" w:ascii="华文仿宋" w:hAnsi="华文仿宋" w:eastAsia="华文仿宋" w:cs="华文仿宋"/>
                <w:sz w:val="21"/>
                <w:szCs w:val="21"/>
                <w:u w:val="none"/>
              </w:rPr>
              <w:t>事行为能力人的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614"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u w:val="none"/>
              </w:rPr>
            </w:pPr>
          </w:p>
        </w:tc>
        <w:tc>
          <w:tcPr>
            <w:tcW w:w="1829"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监护人的身份证明材料，包括所有监护人、被监护人的身份证明。</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14"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3</w:t>
            </w:r>
          </w:p>
        </w:tc>
        <w:tc>
          <w:tcPr>
            <w:tcW w:w="1829"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0"/>
                <w:sz w:val="21"/>
                <w:szCs w:val="21"/>
                <w:u w:val="none"/>
              </w:rPr>
              <w:t>中华人民共和国不动产权证书</w:t>
            </w: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0"/>
                <w:sz w:val="21"/>
                <w:szCs w:val="21"/>
                <w:u w:val="none"/>
              </w:rPr>
              <w:t>不动产权证书，国有土地使用证，集体土地使用证等。</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614" w:type="dxa"/>
            <w:vMerge w:val="restart"/>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4</w:t>
            </w:r>
          </w:p>
        </w:tc>
        <w:tc>
          <w:tcPr>
            <w:tcW w:w="1829" w:type="dxa"/>
            <w:vMerge w:val="restart"/>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0"/>
                <w:sz w:val="21"/>
                <w:szCs w:val="21"/>
                <w:u w:val="none"/>
              </w:rPr>
              <w:t>主债权合同和抵押合同</w:t>
            </w: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7"/>
                <w:sz w:val="21"/>
                <w:szCs w:val="21"/>
                <w:u w:val="none"/>
              </w:rPr>
              <w:t>主债权合同或者其它登记原因文件</w:t>
            </w:r>
            <w:r>
              <w:rPr>
                <w:rFonts w:hint="eastAsia" w:ascii="华文仿宋" w:hAnsi="华文仿宋" w:eastAsia="华文仿宋" w:cs="华文仿宋"/>
                <w:sz w:val="21"/>
                <w:szCs w:val="21"/>
                <w:u w:val="none"/>
              </w:rPr>
              <w:t>（如买卖合同等）必要材料。</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rPr>
            </w:pPr>
          </w:p>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Merge w:val="restart"/>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属于一般抵押的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614" w:type="dxa"/>
            <w:vMerge w:val="continue"/>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抵押合同，主债权合同中包含抵押条款的，可以不提交单独的抵押合同书。</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rPr>
            </w:pPr>
          </w:p>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614" w:type="dxa"/>
            <w:vMerge w:val="continue"/>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一定期间内将要连续发生债权的合同或</w:t>
            </w:r>
            <w:r>
              <w:rPr>
                <w:rFonts w:hint="eastAsia" w:ascii="华文仿宋" w:hAnsi="华文仿宋" w:eastAsia="华文仿宋" w:cs="华文仿宋"/>
                <w:spacing w:val="-6"/>
                <w:sz w:val="21"/>
                <w:szCs w:val="21"/>
                <w:u w:val="none"/>
              </w:rPr>
              <w:t>者其它登记原因文件</w:t>
            </w:r>
            <w:r>
              <w:rPr>
                <w:rFonts w:hint="eastAsia" w:ascii="华文仿宋" w:hAnsi="华文仿宋" w:eastAsia="华文仿宋" w:cs="华文仿宋"/>
                <w:sz w:val="21"/>
                <w:szCs w:val="21"/>
                <w:u w:val="none"/>
              </w:rPr>
              <w:t>（如买卖合同等</w:t>
            </w:r>
            <w:r>
              <w:rPr>
                <w:rFonts w:hint="eastAsia" w:ascii="华文仿宋" w:hAnsi="华文仿宋" w:eastAsia="华文仿宋" w:cs="华文仿宋"/>
                <w:spacing w:val="-48"/>
                <w:sz w:val="21"/>
                <w:szCs w:val="21"/>
                <w:u w:val="none"/>
              </w:rPr>
              <w:t>）</w:t>
            </w:r>
            <w:r>
              <w:rPr>
                <w:rFonts w:hint="eastAsia" w:ascii="华文仿宋" w:hAnsi="华文仿宋" w:eastAsia="华文仿宋" w:cs="华文仿宋"/>
                <w:sz w:val="21"/>
                <w:szCs w:val="21"/>
                <w:u w:val="none"/>
              </w:rPr>
              <w:t>必要材料。</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Merge w:val="restart"/>
            <w:vAlign w:val="center"/>
          </w:tcPr>
          <w:p>
            <w:pPr>
              <w:autoSpaceDE w:val="0"/>
              <w:autoSpaceDN w:val="0"/>
              <w:adjustRightInd w:val="0"/>
              <w:jc w:val="both"/>
              <w:rPr>
                <w:rFonts w:hint="eastAsia" w:ascii="华文仿宋" w:hAnsi="华文仿宋" w:eastAsia="华文仿宋" w:cs="华文仿宋"/>
                <w:sz w:val="21"/>
                <w:szCs w:val="21"/>
                <w:u w:val="none"/>
                <w:lang w:eastAsia="en-US"/>
              </w:rPr>
            </w:pPr>
          </w:p>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属于最高额抵押的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614" w:type="dxa"/>
            <w:vMerge w:val="continue"/>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0"/>
                <w:sz w:val="21"/>
                <w:szCs w:val="21"/>
                <w:u w:val="none"/>
              </w:rPr>
              <w:t>最高额抵押合同，主债权合同中包含抵押条款的，可以不提交单独的抵押合同书。</w:t>
            </w:r>
          </w:p>
        </w:tc>
        <w:tc>
          <w:tcPr>
            <w:tcW w:w="1097" w:type="dxa"/>
            <w:vAlign w:val="center"/>
          </w:tcPr>
          <w:p>
            <w:pPr>
              <w:tabs>
                <w:tab w:val="left" w:pos="318"/>
              </w:tabs>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614" w:type="dxa"/>
            <w:vMerge w:val="continue"/>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jc w:val="both"/>
              <w:rPr>
                <w:rFonts w:hint="eastAsia" w:ascii="华文仿宋" w:hAnsi="华文仿宋" w:eastAsia="华文仿宋" w:cs="华文仿宋"/>
                <w:spacing w:val="-10"/>
                <w:sz w:val="21"/>
                <w:szCs w:val="21"/>
                <w:u w:val="none"/>
                <w:lang w:eastAsia="zh-CN"/>
              </w:rPr>
            </w:pPr>
            <w:r>
              <w:rPr>
                <w:rFonts w:hint="eastAsia" w:ascii="华文仿宋" w:hAnsi="华文仿宋" w:eastAsia="华文仿宋" w:cs="华文仿宋"/>
                <w:spacing w:val="-10"/>
                <w:sz w:val="21"/>
                <w:szCs w:val="21"/>
                <w:u w:val="none"/>
              </w:rPr>
              <w:t>抵押双方关于贷款资金专项用于本项目建设的声明</w:t>
            </w:r>
            <w:r>
              <w:rPr>
                <w:rFonts w:hint="eastAsia" w:ascii="华文仿宋" w:hAnsi="华文仿宋" w:eastAsia="华文仿宋" w:cs="华文仿宋"/>
                <w:spacing w:val="-10"/>
                <w:sz w:val="21"/>
                <w:szCs w:val="21"/>
                <w:u w:val="none"/>
                <w:lang w:eastAsia="zh-CN"/>
              </w:rPr>
              <w:t>。</w:t>
            </w:r>
          </w:p>
        </w:tc>
        <w:tc>
          <w:tcPr>
            <w:tcW w:w="1097" w:type="dxa"/>
            <w:vAlign w:val="center"/>
          </w:tcPr>
          <w:p>
            <w:pPr>
              <w:tabs>
                <w:tab w:val="left" w:pos="318"/>
              </w:tabs>
              <w:autoSpaceDE w:val="0"/>
              <w:autoSpaceDN w:val="0"/>
              <w:adjustRightInd w:val="0"/>
              <w:jc w:val="center"/>
              <w:rPr>
                <w:rFonts w:hint="eastAsia" w:ascii="华文仿宋" w:hAnsi="华文仿宋" w:eastAsia="华文仿宋" w:cs="华文仿宋"/>
                <w:position w:val="-15"/>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614" w:type="dxa"/>
            <w:vMerge w:val="continue"/>
            <w:vAlign w:val="center"/>
          </w:tcPr>
          <w:p>
            <w:pPr>
              <w:autoSpaceDE w:val="0"/>
              <w:autoSpaceDN w:val="0"/>
              <w:adjustRightInd w:val="0"/>
              <w:jc w:val="center"/>
              <w:rPr>
                <w:rFonts w:hint="eastAsia" w:ascii="华文仿宋" w:hAnsi="华文仿宋" w:eastAsia="华文仿宋" w:cs="华文仿宋"/>
                <w:kern w:val="0"/>
                <w:sz w:val="21"/>
                <w:szCs w:val="21"/>
                <w:u w:val="none"/>
                <w:lang w:eastAsia="en-US"/>
              </w:rPr>
            </w:pPr>
          </w:p>
        </w:tc>
        <w:tc>
          <w:tcPr>
            <w:tcW w:w="1829" w:type="dxa"/>
            <w:vMerge w:val="continue"/>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c>
          <w:tcPr>
            <w:tcW w:w="4163" w:type="dxa"/>
            <w:gridSpan w:val="2"/>
            <w:vAlign w:val="center"/>
          </w:tcPr>
          <w:p>
            <w:pPr>
              <w:autoSpaceDE w:val="0"/>
              <w:autoSpaceDN w:val="0"/>
              <w:adjustRightInd w:val="0"/>
              <w:snapToGrid w:val="0"/>
              <w:ind w:left="-19" w:leftChars="-9" w:right="106" w:firstLine="18"/>
              <w:jc w:val="both"/>
              <w:rPr>
                <w:rFonts w:hint="eastAsia" w:ascii="华文仿宋" w:hAnsi="华文仿宋" w:eastAsia="华文仿宋" w:cs="华文仿宋"/>
                <w:sz w:val="21"/>
                <w:szCs w:val="21"/>
                <w:u w:val="none"/>
                <w:lang w:eastAsia="zh-CN"/>
              </w:rPr>
            </w:pPr>
            <w:r>
              <w:rPr>
                <w:rFonts w:hint="eastAsia" w:ascii="华文仿宋" w:hAnsi="华文仿宋" w:eastAsia="华文仿宋" w:cs="华文仿宋"/>
                <w:sz w:val="21"/>
                <w:szCs w:val="21"/>
                <w:u w:val="none"/>
              </w:rPr>
              <w:t>不动产估价报告，或者当事人关于抵押物价值的约定协议(协议需附体现抵押物门牌号、现状的照片）</w:t>
            </w:r>
            <w:r>
              <w:rPr>
                <w:rFonts w:hint="eastAsia" w:ascii="华文仿宋" w:hAnsi="华文仿宋" w:eastAsia="华文仿宋" w:cs="华文仿宋"/>
                <w:sz w:val="21"/>
                <w:szCs w:val="21"/>
                <w:u w:val="none"/>
                <w:lang w:eastAsia="zh-CN"/>
              </w:rPr>
              <w:t>。</w:t>
            </w:r>
          </w:p>
        </w:tc>
        <w:tc>
          <w:tcPr>
            <w:tcW w:w="1097" w:type="dxa"/>
            <w:vAlign w:val="center"/>
          </w:tcPr>
          <w:p>
            <w:pPr>
              <w:autoSpaceDE w:val="0"/>
              <w:autoSpaceDN w:val="0"/>
              <w:adjustRightInd w:val="0"/>
              <w:snapToGrid w:val="0"/>
              <w:ind w:left="-19" w:leftChars="-9" w:right="111" w:firstLine="18"/>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614" w:type="dxa"/>
            <w:vAlign w:val="center"/>
          </w:tcPr>
          <w:p>
            <w:pPr>
              <w:autoSpaceDE w:val="0"/>
              <w:autoSpaceDN w:val="0"/>
              <w:adjustRightInd w:val="0"/>
              <w:jc w:val="center"/>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5</w:t>
            </w:r>
          </w:p>
        </w:tc>
        <w:tc>
          <w:tcPr>
            <w:tcW w:w="1829"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pacing w:val="-10"/>
                <w:sz w:val="21"/>
                <w:szCs w:val="21"/>
                <w:u w:val="none"/>
              </w:rPr>
              <w:t>同意将最高额抵押权设立前已经存在的债权转入最高额抵押担保的债权范围的，应当提交已经存在债权的合同以及当事人同意将该债权纳入最高额抵押权担保范围的书面材料</w:t>
            </w:r>
          </w:p>
        </w:tc>
        <w:tc>
          <w:tcPr>
            <w:tcW w:w="4163" w:type="dxa"/>
            <w:gridSpan w:val="2"/>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已存在债权的合同以及当事人同意将该债权纳入最高额抵押权担保范围的书面材料。</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原件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将最高额抵押权设立前已经存在的债权转入最高额抵押担保的债权范围内的需提交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614" w:type="dxa"/>
            <w:vAlign w:val="center"/>
          </w:tcPr>
          <w:p>
            <w:pPr>
              <w:autoSpaceDE w:val="0"/>
              <w:autoSpaceDN w:val="0"/>
              <w:adjustRightInd w:val="0"/>
              <w:jc w:val="center"/>
              <w:rPr>
                <w:rFonts w:hint="eastAsia" w:ascii="华文仿宋" w:hAnsi="华文仿宋" w:eastAsia="华文仿宋" w:cs="华文仿宋"/>
                <w:sz w:val="21"/>
                <w:szCs w:val="21"/>
                <w:u w:val="none"/>
              </w:rPr>
            </w:pPr>
          </w:p>
          <w:p>
            <w:pPr>
              <w:autoSpaceDE w:val="0"/>
              <w:autoSpaceDN w:val="0"/>
              <w:adjustRightInd w:val="0"/>
              <w:jc w:val="center"/>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6</w:t>
            </w:r>
          </w:p>
        </w:tc>
        <w:tc>
          <w:tcPr>
            <w:tcW w:w="1829"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rPr>
              <w:t>建设工程规划许可证</w:t>
            </w:r>
          </w:p>
        </w:tc>
        <w:tc>
          <w:tcPr>
            <w:tcW w:w="4163" w:type="dxa"/>
            <w:gridSpan w:val="2"/>
            <w:vAlign w:val="center"/>
          </w:tcPr>
          <w:p>
            <w:pPr>
              <w:widowControl/>
              <w:autoSpaceDE w:val="0"/>
              <w:autoSpaceDN w:val="0"/>
              <w:adjustRightInd w:val="0"/>
              <w:snapToGrid w:val="0"/>
              <w:jc w:val="both"/>
              <w:rPr>
                <w:rFonts w:hint="eastAsia" w:ascii="华文仿宋" w:hAnsi="华文仿宋" w:eastAsia="华文仿宋" w:cs="华文仿宋"/>
                <w:sz w:val="21"/>
                <w:szCs w:val="21"/>
                <w:u w:val="none"/>
                <w:lang w:eastAsia="zh-CN"/>
              </w:rPr>
            </w:pPr>
            <w:r>
              <w:rPr>
                <w:rFonts w:hint="eastAsia" w:ascii="华文仿宋" w:hAnsi="华文仿宋" w:eastAsia="华文仿宋" w:cs="华文仿宋"/>
                <w:sz w:val="21"/>
                <w:szCs w:val="21"/>
                <w:u w:val="none"/>
              </w:rPr>
              <w:t>建设工程规划许可证以及相关附件材料（报建审核意见书、规划总平面图等）、地名、地址命名文件（复印件）；施工监理单位出具的工程进度报告</w:t>
            </w:r>
            <w:r>
              <w:rPr>
                <w:rFonts w:hint="eastAsia" w:ascii="华文仿宋" w:hAnsi="华文仿宋" w:eastAsia="华文仿宋" w:cs="华文仿宋"/>
                <w:sz w:val="21"/>
                <w:szCs w:val="21"/>
                <w:u w:val="none"/>
                <w:lang w:eastAsia="zh-CN"/>
              </w:rPr>
              <w:t>。</w:t>
            </w:r>
          </w:p>
        </w:tc>
        <w:tc>
          <w:tcPr>
            <w:tcW w:w="1097" w:type="dxa"/>
            <w:vAlign w:val="center"/>
          </w:tcPr>
          <w:p>
            <w:pPr>
              <w:autoSpaceDE w:val="0"/>
              <w:autoSpaceDN w:val="0"/>
              <w:adjustRightInd w:val="0"/>
              <w:jc w:val="center"/>
              <w:rPr>
                <w:rFonts w:hint="eastAsia" w:ascii="华文仿宋" w:hAnsi="华文仿宋" w:eastAsia="华文仿宋" w:cs="华文仿宋"/>
                <w:sz w:val="21"/>
                <w:szCs w:val="21"/>
                <w:u w:val="none"/>
                <w:lang w:eastAsia="en-US"/>
              </w:rPr>
            </w:pPr>
            <w:r>
              <w:rPr>
                <w:rFonts w:hint="eastAsia" w:ascii="华文仿宋" w:hAnsi="华文仿宋" w:eastAsia="华文仿宋" w:cs="华文仿宋"/>
                <w:sz w:val="21"/>
                <w:szCs w:val="21"/>
                <w:u w:val="none"/>
                <w:lang w:eastAsia="en-US"/>
              </w:rPr>
              <w:t>复印件</w:t>
            </w:r>
          </w:p>
        </w:tc>
        <w:tc>
          <w:tcPr>
            <w:tcW w:w="1500" w:type="dxa"/>
            <w:vAlign w:val="center"/>
          </w:tcPr>
          <w:p>
            <w:pPr>
              <w:autoSpaceDE w:val="0"/>
              <w:autoSpaceDN w:val="0"/>
              <w:adjustRightInd w:val="0"/>
              <w:jc w:val="both"/>
              <w:rPr>
                <w:rFonts w:hint="eastAsia" w:ascii="华文仿宋" w:hAnsi="华文仿宋" w:eastAsia="华文仿宋" w:cs="华文仿宋"/>
                <w:sz w:val="21"/>
                <w:szCs w:val="21"/>
                <w:u w:val="none"/>
                <w:lang w:eastAsia="en-US"/>
              </w:rPr>
            </w:pPr>
          </w:p>
        </w:tc>
      </w:tr>
    </w:tbl>
    <w:p>
      <w:pPr>
        <w:autoSpaceDE w:val="0"/>
        <w:autoSpaceDN w:val="0"/>
        <w:adjustRightInd w:val="0"/>
        <w:snapToGrid w:val="0"/>
        <w:ind w:left="15" w:right="119"/>
        <w:jc w:val="left"/>
        <w:rPr>
          <w:rFonts w:hint="eastAsia" w:ascii="华文仿宋" w:hAnsi="华文仿宋" w:eastAsia="华文仿宋" w:cs="华文仿宋"/>
          <w:sz w:val="21"/>
          <w:szCs w:val="21"/>
          <w:u w:val="none"/>
          <w:lang w:eastAsia="zh-CN"/>
        </w:rPr>
      </w:pPr>
      <w:r>
        <w:rPr>
          <w:rFonts w:hint="eastAsia" w:ascii="华文仿宋" w:hAnsi="华文仿宋" w:eastAsia="华文仿宋" w:cs="华文仿宋"/>
          <w:kern w:val="0"/>
          <w:sz w:val="21"/>
          <w:szCs w:val="21"/>
          <w:u w:val="none"/>
        </w:rPr>
        <w:t>注：1.</w:t>
      </w:r>
      <w:r>
        <w:rPr>
          <w:rFonts w:hint="eastAsia" w:ascii="华文仿宋" w:hAnsi="华文仿宋" w:eastAsia="华文仿宋" w:cs="华文仿宋"/>
          <w:sz w:val="21"/>
          <w:szCs w:val="21"/>
          <w:u w:val="none"/>
        </w:rPr>
        <w:t>申请人身份证明材料详见《不动产登记中对身份证明、委托书的具体要求》</w:t>
      </w:r>
      <w:r>
        <w:rPr>
          <w:rFonts w:hint="eastAsia" w:ascii="华文仿宋" w:hAnsi="华文仿宋" w:eastAsia="华文仿宋" w:cs="华文仿宋"/>
          <w:sz w:val="21"/>
          <w:szCs w:val="21"/>
          <w:u w:val="none"/>
          <w:lang w:eastAsia="zh-CN"/>
        </w:rPr>
        <w:t>；</w:t>
      </w:r>
      <w:bookmarkStart w:id="0" w:name="_GoBack"/>
      <w:bookmarkEnd w:id="0"/>
    </w:p>
    <w:p>
      <w:pPr>
        <w:numPr>
          <w:ilvl w:val="0"/>
          <w:numId w:val="0"/>
        </w:numPr>
        <w:adjustRightInd w:val="0"/>
        <w:snapToGrid w:val="0"/>
        <w:ind w:firstLine="420" w:firstLineChars="200"/>
        <w:rPr>
          <w:rFonts w:hint="eastAsia" w:ascii="华文仿宋" w:hAnsi="华文仿宋" w:eastAsia="华文仿宋" w:cs="华文仿宋"/>
          <w:sz w:val="21"/>
          <w:szCs w:val="21"/>
          <w:u w:val="none"/>
        </w:rPr>
      </w:pPr>
      <w:r>
        <w:rPr>
          <w:rFonts w:hint="eastAsia" w:ascii="华文仿宋" w:hAnsi="华文仿宋" w:eastAsia="华文仿宋" w:cs="华文仿宋"/>
          <w:kern w:val="0"/>
          <w:sz w:val="21"/>
          <w:szCs w:val="21"/>
          <w:u w:val="none"/>
          <w:lang w:val="en-US" w:eastAsia="zh-CN"/>
        </w:rPr>
        <w:t>2.</w:t>
      </w:r>
      <w:r>
        <w:rPr>
          <w:rFonts w:hint="eastAsia" w:ascii="华文仿宋" w:hAnsi="华文仿宋" w:eastAsia="华文仿宋" w:cs="华文仿宋"/>
          <w:kern w:val="0"/>
          <w:sz w:val="21"/>
          <w:szCs w:val="21"/>
          <w:u w:val="none"/>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u w:val="none"/>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cs="宋体"/>
        <w:sz w:val="12"/>
        <w:szCs w:val="28"/>
        <w:lang w:eastAsia="en-US"/>
      </w:rPr>
    </w:pPr>
    <w:r>
      <w:rPr>
        <w:rFonts w:ascii="宋体" w:hAnsi="宋体" w:cs="宋体"/>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66370" cy="1524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66370" cy="152400"/>
                      </a:xfrm>
                      <a:prstGeom prst="rect">
                        <a:avLst/>
                      </a:prstGeom>
                      <a:noFill/>
                      <a:ln>
                        <a:noFill/>
                      </a:ln>
                    </wps:spPr>
                    <wps:txbx>
                      <w:txbxContent>
                        <w:p>
                          <w:pPr>
                            <w:autoSpaceDE w:val="0"/>
                            <w:autoSpaceDN w:val="0"/>
                            <w:spacing w:before="12"/>
                            <w:ind w:left="40"/>
                            <w:jc w:val="left"/>
                            <w:rPr>
                              <w:rFonts w:ascii="Times New Roman" w:hAnsi="宋体" w:cs="宋体"/>
                              <w:kern w:val="0"/>
                              <w:sz w:val="18"/>
                              <w:szCs w:val="22"/>
                              <w:lang w:eastAsia="en-US"/>
                            </w:rPr>
                          </w:pPr>
                          <w:r>
                            <w:rPr>
                              <w:rFonts w:ascii="宋体" w:hAnsi="宋体" w:cs="宋体"/>
                              <w:kern w:val="0"/>
                              <w:sz w:val="22"/>
                              <w:szCs w:val="22"/>
                              <w:lang w:eastAsia="en-US"/>
                            </w:rPr>
                            <w:fldChar w:fldCharType="begin"/>
                          </w:r>
                          <w:r>
                            <w:rPr>
                              <w:rFonts w:ascii="Times New Roman" w:hAnsi="宋体" w:cs="宋体"/>
                              <w:kern w:val="0"/>
                              <w:sz w:val="18"/>
                              <w:szCs w:val="22"/>
                              <w:lang w:eastAsia="en-US"/>
                            </w:rPr>
                            <w:instrText xml:space="preserve"> PAGE </w:instrText>
                          </w:r>
                          <w:r>
                            <w:rPr>
                              <w:rFonts w:ascii="宋体" w:hAnsi="宋体" w:cs="宋体"/>
                              <w:kern w:val="0"/>
                              <w:sz w:val="22"/>
                              <w:szCs w:val="22"/>
                              <w:lang w:eastAsia="en-US"/>
                            </w:rPr>
                            <w:fldChar w:fldCharType="separate"/>
                          </w:r>
                          <w:r>
                            <w:rPr>
                              <w:rFonts w:ascii="Times New Roman" w:hAnsi="宋体" w:cs="宋体"/>
                              <w:kern w:val="0"/>
                              <w:sz w:val="18"/>
                              <w:szCs w:val="22"/>
                              <w:lang w:eastAsia="en-US"/>
                            </w:rPr>
                            <w:t>4</w:t>
                          </w:r>
                          <w:r>
                            <w:rPr>
                              <w:rFonts w:ascii="宋体" w:hAnsi="宋体" w:cs="宋体"/>
                              <w:kern w:val="0"/>
                              <w:sz w:val="22"/>
                              <w:szCs w:val="22"/>
                              <w:lang w:eastAsia="en-US"/>
                            </w:rPr>
                            <w:fldChar w:fldCharType="end"/>
                          </w:r>
                        </w:p>
                      </w:txbxContent>
                    </wps:txbx>
                    <wps:bodyPr lIns="0" tIns="0" rIns="0" bIns="0" upright="true"/>
                  </wps:wsp>
                </a:graphicData>
              </a:graphic>
            </wp:anchor>
          </w:drawing>
        </mc:Choice>
        <mc:Fallback>
          <w:pict>
            <v:shape id="_x0000_s1026" o:spid="_x0000_s1026" o:spt="202" type="#_x0000_t202" style="position:absolute;left:0pt;margin-top:0pt;height:12pt;width:13.1pt;mso-position-horizontal:center;mso-position-horizontal-relative:margin;z-index:251659264;mso-width-relative:page;mso-height-relative:page;" filled="f" stroked="f" coordsize="21600,21600" o:gfxdata="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WAAAAZHJzL1BLAQIUABQAAAAIAIdO4kDy&#10;T5CC0wAAAAMBAAAPAAAAAAAAAAEAIAAAADgAAABkcnMvZG93bnJldi54bWxQSwECFAAUAAAACACH&#10;TuJAhZOGWqEBAAApAwAADgAAAAAAAAABACAAAAA4AQAAZHJzL2Uyb0RvYy54bWxQSwUGAAAAAAYA&#10;BgBZAQAASwUAAAAA&#10;">
              <v:fill on="f" focussize="0,0"/>
              <v:stroke on="f"/>
              <v:imagedata o:title=""/>
              <o:lock v:ext="edit" aspectratio="f"/>
              <v:textbox inset="0mm,0mm,0mm,0mm">
                <w:txbxContent>
                  <w:p>
                    <w:pPr>
                      <w:autoSpaceDE w:val="0"/>
                      <w:autoSpaceDN w:val="0"/>
                      <w:spacing w:before="12"/>
                      <w:ind w:left="40"/>
                      <w:jc w:val="left"/>
                      <w:rPr>
                        <w:rFonts w:ascii="Times New Roman" w:hAnsi="宋体" w:cs="宋体"/>
                        <w:kern w:val="0"/>
                        <w:sz w:val="18"/>
                        <w:szCs w:val="22"/>
                        <w:lang w:eastAsia="en-US"/>
                      </w:rPr>
                    </w:pPr>
                    <w:r>
                      <w:rPr>
                        <w:rFonts w:ascii="宋体" w:hAnsi="宋体" w:cs="宋体"/>
                        <w:kern w:val="0"/>
                        <w:sz w:val="22"/>
                        <w:szCs w:val="22"/>
                        <w:lang w:eastAsia="en-US"/>
                      </w:rPr>
                      <w:fldChar w:fldCharType="begin"/>
                    </w:r>
                    <w:r>
                      <w:rPr>
                        <w:rFonts w:ascii="Times New Roman" w:hAnsi="宋体" w:cs="宋体"/>
                        <w:kern w:val="0"/>
                        <w:sz w:val="18"/>
                        <w:szCs w:val="22"/>
                        <w:lang w:eastAsia="en-US"/>
                      </w:rPr>
                      <w:instrText xml:space="preserve"> PAGE </w:instrText>
                    </w:r>
                    <w:r>
                      <w:rPr>
                        <w:rFonts w:ascii="宋体" w:hAnsi="宋体" w:cs="宋体"/>
                        <w:kern w:val="0"/>
                        <w:sz w:val="22"/>
                        <w:szCs w:val="22"/>
                        <w:lang w:eastAsia="en-US"/>
                      </w:rPr>
                      <w:fldChar w:fldCharType="separate"/>
                    </w:r>
                    <w:r>
                      <w:rPr>
                        <w:rFonts w:ascii="Times New Roman" w:hAnsi="宋体" w:cs="宋体"/>
                        <w:kern w:val="0"/>
                        <w:sz w:val="18"/>
                        <w:szCs w:val="22"/>
                        <w:lang w:eastAsia="en-US"/>
                      </w:rPr>
                      <w:t>4</w:t>
                    </w:r>
                    <w:r>
                      <w:rPr>
                        <w:rFonts w:ascii="宋体" w:hAnsi="宋体" w:cs="宋体"/>
                        <w:kern w:val="0"/>
                        <w:sz w:val="22"/>
                        <w:szCs w:val="22"/>
                        <w:lang w:eastAsia="en-US"/>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31F32A7D"/>
    <w:rsid w:val="007565FB"/>
    <w:rsid w:val="00B675D5"/>
    <w:rsid w:val="0DF74D05"/>
    <w:rsid w:val="0F6E4136"/>
    <w:rsid w:val="18D9340D"/>
    <w:rsid w:val="31F32A7D"/>
    <w:rsid w:val="33097A6B"/>
    <w:rsid w:val="4C106AB0"/>
    <w:rsid w:val="6CE44F23"/>
    <w:rsid w:val="79C64BEF"/>
    <w:rsid w:val="7DF6E890"/>
    <w:rsid w:val="FFED1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after="120" w:afterLines="0" w:afterAutospacing="0"/>
    </w:pPr>
  </w:style>
  <w:style w:type="paragraph" w:customStyle="1" w:styleId="5">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1584</Words>
  <Characters>1595</Characters>
  <Lines>12</Lines>
  <Paragraphs>3</Paragraphs>
  <TotalTime>10</TotalTime>
  <ScaleCrop>false</ScaleCrop>
  <LinksUpToDate>false</LinksUpToDate>
  <CharactersWithSpaces>1595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2023-03-28T04:49:00Z</dcterms:created>
  <dc:creator>陈嘉</dc:creator>
  <cp:lastModifiedBy>user</cp:lastModifiedBy>
  <dcterms:modified xsi:type="dcterms:W3CDTF">2023-05-24T17:19:13Z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1CA2EEB9B1544522A763420418DBBF3D</vt:lpwstr>
  </property>
</Properties>
</file>