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center"/>
        <w:rPr>
          <w:rFonts w:hint="default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汕头</w:t>
      </w:r>
      <w:r>
        <w:rPr>
          <w:rFonts w:hint="eastAsia"/>
          <w:b/>
          <w:bCs/>
          <w:sz w:val="32"/>
          <w:szCs w:val="32"/>
        </w:rPr>
        <w:t>市商</w:t>
      </w:r>
      <w:r>
        <w:rPr>
          <w:rFonts w:hint="default"/>
          <w:b/>
          <w:bCs/>
          <w:sz w:val="32"/>
          <w:szCs w:val="32"/>
        </w:rPr>
        <w:t>贸</w:t>
      </w:r>
      <w:r>
        <w:rPr>
          <w:rFonts w:hint="eastAsia"/>
          <w:b/>
          <w:bCs/>
          <w:sz w:val="32"/>
          <w:szCs w:val="32"/>
        </w:rPr>
        <w:t>服务典型企业统计和市场运行监测工作</w:t>
      </w:r>
      <w:r>
        <w:rPr>
          <w:rFonts w:hint="default"/>
          <w:b/>
          <w:bCs/>
          <w:sz w:val="32"/>
          <w:szCs w:val="32"/>
        </w:rPr>
        <w:t>报价表</w:t>
      </w:r>
    </w:p>
    <w:p>
      <w:pPr>
        <w:pStyle w:val="5"/>
        <w:ind w:firstLine="440"/>
        <w:jc w:val="center"/>
        <w:rPr>
          <w:rFonts w:hint="eastAsia"/>
          <w:b/>
          <w:bCs/>
          <w:sz w:val="32"/>
          <w:szCs w:val="32"/>
        </w:rPr>
      </w:pPr>
    </w:p>
    <w:tbl>
      <w:tblPr>
        <w:tblStyle w:val="3"/>
        <w:tblW w:w="98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2087"/>
        <w:gridCol w:w="3690"/>
        <w:gridCol w:w="1239"/>
        <w:gridCol w:w="13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tblHeader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任务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分项服务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报告周期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1.撰写方案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制定实施方案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根据委托方要求，设计《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汕头市商贸服务典型企业统计和市场运行监测工作项目方案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》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市场监测</w:t>
            </w:r>
          </w:p>
        </w:tc>
        <w:tc>
          <w:tcPr>
            <w:tcW w:w="20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生活必需品监测系统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生活必需品零售价格监测周报表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周报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黄金周日报表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按要求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报送</w:t>
            </w:r>
          </w:p>
        </w:tc>
        <w:tc>
          <w:tcPr>
            <w:tcW w:w="13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重要生产资料监测系统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重要生产资料价格监测周报表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周报</w:t>
            </w:r>
          </w:p>
        </w:tc>
        <w:tc>
          <w:tcPr>
            <w:tcW w:w="13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商贸流通业统计分析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系统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典型零售企业商品销售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情况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统计月报表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月报</w:t>
            </w:r>
          </w:p>
        </w:tc>
        <w:tc>
          <w:tcPr>
            <w:tcW w:w="13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典型零售企业商品销售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情况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统计旬报表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旬报</w:t>
            </w:r>
          </w:p>
        </w:tc>
        <w:tc>
          <w:tcPr>
            <w:tcW w:w="13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黄金周日报表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按要求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报送</w:t>
            </w:r>
          </w:p>
        </w:tc>
        <w:tc>
          <w:tcPr>
            <w:tcW w:w="13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行业年度统计报表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年报</w:t>
            </w:r>
          </w:p>
        </w:tc>
        <w:tc>
          <w:tcPr>
            <w:tcW w:w="13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3.企业咨询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项目组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负责指标填报专业咨询和系统填报技术咨询，解答企业填报疑问，确保企业填报上报率及及时性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.数据审核评估、处理分析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项目组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对企业填报数据的完整性、合理性进行审核，通过同比等方式分析企业数据异常值情况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对企业填报的数据进行汇总评估，对比上年度各指标情况，对同比异常的指标进行核实。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.政策宣讲及业务</w:t>
            </w: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指导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协助组织举办不少于2场政策宣讲及业务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指导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活动，为新纳入监测范围的企业提供数据催报和业务咨询服务；协助做好相关的企业调研活动,收集和汇总企业的意见和建议。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.重点企业数据采集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月度对接重点商贸流通企业（不少于30家），了解企业经营情况等内容，作为局内月度市场运行分析以及节假日等运行分析材料的数据补充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信息报送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（报告撰写）</w:t>
            </w:r>
          </w:p>
        </w:tc>
        <w:tc>
          <w:tcPr>
            <w:tcW w:w="20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运行分析及商务预报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动态分析：反映周、旬等短期市场动态变化，包括情况描述和简要分析，篇幅一般在300字以上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周报</w:t>
            </w:r>
          </w:p>
        </w:tc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</w:pPr>
          </w:p>
        </w:tc>
        <w:tc>
          <w:tcPr>
            <w:tcW w:w="20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综合（专题）分析：反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映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月度、季度、年度等一定时期市场运行情况，包括情况描述、原因分析、趋势预测等内容，篇幅一般在800字以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上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月报</w:t>
            </w:r>
          </w:p>
        </w:tc>
        <w:tc>
          <w:tcPr>
            <w:tcW w:w="13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节假日报告撰写工作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完成对2个黄金周，5个小长假中重点商贸企业商品销售情况，市场经济运行情况进行分析，并撰写专项分析报告。另外关于重点商圈、重点商超数据，纳入报告内分析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春节、国庆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元旦、清明、五一、端午、中秋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数据测算及统计分析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行业年度报告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年度报告对全年度重点企业的商品销售情况、市场份额占比、全年市场监测情况等多项指标进行横纵向对比并进行深度分析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年报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8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总价（含税）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widowControl/>
        <w:jc w:val="both"/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M2UxOTA4YmY5MWYzNDEyN2NiMWEwMmYzNDRjZmYifQ=="/>
  </w:docVars>
  <w:rsids>
    <w:rsidRoot w:val="23613872"/>
    <w:rsid w:val="03C8742B"/>
    <w:rsid w:val="0AF39154"/>
    <w:rsid w:val="23613872"/>
    <w:rsid w:val="35DDBA07"/>
    <w:rsid w:val="37A962D0"/>
    <w:rsid w:val="39FF0690"/>
    <w:rsid w:val="3DDCF8AE"/>
    <w:rsid w:val="3F7D0746"/>
    <w:rsid w:val="47623142"/>
    <w:rsid w:val="4EFE3109"/>
    <w:rsid w:val="4FBF0DD6"/>
    <w:rsid w:val="5FEBCB86"/>
    <w:rsid w:val="61CD0851"/>
    <w:rsid w:val="6AF49B1E"/>
    <w:rsid w:val="6BEF10BC"/>
    <w:rsid w:val="6FFF765D"/>
    <w:rsid w:val="7DBF941C"/>
    <w:rsid w:val="7E784A57"/>
    <w:rsid w:val="7F97F1A8"/>
    <w:rsid w:val="9FAE6461"/>
    <w:rsid w:val="9FBFF8E5"/>
    <w:rsid w:val="B7DE22CC"/>
    <w:rsid w:val="B8FFEA69"/>
    <w:rsid w:val="BF33DE9E"/>
    <w:rsid w:val="DFBF2577"/>
    <w:rsid w:val="E5DC73D8"/>
    <w:rsid w:val="FA7E5A9F"/>
    <w:rsid w:val="FB7F990B"/>
    <w:rsid w:val="FCAF0D9A"/>
    <w:rsid w:val="FDFF8213"/>
    <w:rsid w:val="FF9FA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line="360" w:lineRule="auto"/>
    </w:pPr>
    <w:rPr>
      <w:b/>
      <w:sz w:val="24"/>
    </w:rPr>
  </w:style>
  <w:style w:type="paragraph" w:customStyle="1" w:styleId="5">
    <w:name w:val="手册正文"/>
    <w:basedOn w:val="1"/>
    <w:qFormat/>
    <w:uiPriority w:val="0"/>
    <w:pPr>
      <w:spacing w:line="480" w:lineRule="exact"/>
      <w:ind w:firstLine="200" w:firstLineChars="200"/>
    </w:pPr>
    <w:rPr>
      <w:rFonts w:ascii="微软雅黑" w:hAnsi="微软雅黑" w:eastAsia="微软雅黑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817</Words>
  <Characters>827</Characters>
  <Lines>0</Lines>
  <Paragraphs>0</Paragraphs>
  <TotalTime>2</TotalTime>
  <ScaleCrop>false</ScaleCrop>
  <LinksUpToDate>false</LinksUpToDate>
  <CharactersWithSpaces>827</CharactersWithSpaces>
  <Application>WPS Office_11.8.2.10659_F1E327BC-269C-435d-A152-05C5408002CA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2023-05-18T08:09:00Z</dcterms:created>
  <dc:creator>a</dc:creator>
  <cp:lastModifiedBy>user</cp:lastModifiedBy>
  <cp:lastPrinted>2023-05-18T09:42:00Z</cp:lastPrinted>
  <dcterms:modified xsi:type="dcterms:W3CDTF">2023-05-18T12:55:11Z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2052-11.8.2.10659</vt:lpwstr>
  </property>
  <property fmtid="{D5CDD505-2E9C-101B-9397-08002B2CF9AE}" pid="3" name="ICV">
    <vt:lpwstr>5CFDA5CF8D1F42F9BD168C88DA1CF78F_13</vt:lpwstr>
  </property>
</Properties>
</file>