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551"/>
        <w:gridCol w:w="1316"/>
        <w:gridCol w:w="2229"/>
        <w:gridCol w:w="32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</w:trPr>
        <w:tc>
          <w:tcPr>
            <w:tcW w:w="90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预算支出绩效目标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申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（二级项目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-明细项目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汕头市2023年土壤污染重点监管单位周边监测项目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资金类型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省级财政专项资金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项目等级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二级项目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省生态环境厅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汕头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年度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资金需求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土壤污染防治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《土壤污染重点监管单位周边土壤环境监测技术指南（试行）》，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开展23家土壤污染重点监管单位周边监测。包括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信息采集、污染识别、点位布设、点位现场核查、样品采集和分析测试、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质量保证与控制、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监测结果分析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、监测报告编制等。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支出内容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委托有资质的检测机构对23家土壤污染重点监管单位开展周边土壤环境监测工作。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政策依据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《中华人民共和国土壤污染防治法》；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2.《广东省实施〈中华人民共和国土壤污染防治法〉办法》；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3.《关于印发&lt;土壤污染重点监管单位周边土壤环境监测技术指南（试行）&gt;的通知》（总站土字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）;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4.《关于印发&lt;汕头市2023年环境监管重点单位名录&gt;的通知》（汕市环〔2023〕3号）。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阶段性绩效目标（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项目实施计划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第二季度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启动项目，完成资料收集与分析，初步判定土壤污染特征因子和迁移途径。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第三季度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完成现场踏勘与人员访谈，编制完成土壤污染重点监管单位周边土壤环境监测方案，开展样品采集与分析。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第四季度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开展样品采集与分析，编制完成土壤污染重点监管单位周边土壤环境监测总结报告，提交专家评审验收。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总体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73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完成23家土壤污染重点监管单位周边监测。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开展周边监测的土壤污染重点监管单位数量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项目验收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项目完成时间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成本支出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不超过预算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经济效益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社会效益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生态效益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落实《广东省土壤与地下水污染防治“十四五”规划》有关要求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提供支撑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可持续影响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土壤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污染防治监管能力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逐步提升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满意度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≥80%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7324"/>
    <w:multiLevelType w:val="multilevel"/>
    <w:tmpl w:val="7FC17324"/>
    <w:lvl w:ilvl="0" w:tentative="0">
      <w:start w:val="1"/>
      <w:numFmt w:val="decimal"/>
      <w:pStyle w:val="3"/>
      <w:lvlText w:val="%1、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1F1C"/>
    <w:rsid w:val="00AD1E2E"/>
    <w:rsid w:val="0101254E"/>
    <w:rsid w:val="019111FA"/>
    <w:rsid w:val="019271E3"/>
    <w:rsid w:val="02535CE0"/>
    <w:rsid w:val="034678F2"/>
    <w:rsid w:val="073C38CA"/>
    <w:rsid w:val="08B260F5"/>
    <w:rsid w:val="0AF65904"/>
    <w:rsid w:val="0D886ED7"/>
    <w:rsid w:val="0DB47A98"/>
    <w:rsid w:val="0E3F216D"/>
    <w:rsid w:val="0EFF66A9"/>
    <w:rsid w:val="0FF51EA8"/>
    <w:rsid w:val="131E7BFC"/>
    <w:rsid w:val="16BF2D11"/>
    <w:rsid w:val="1A3C11D6"/>
    <w:rsid w:val="210E3030"/>
    <w:rsid w:val="213064C5"/>
    <w:rsid w:val="215C1640"/>
    <w:rsid w:val="21B8395F"/>
    <w:rsid w:val="225446ED"/>
    <w:rsid w:val="233801F9"/>
    <w:rsid w:val="26FF152F"/>
    <w:rsid w:val="2AFA13F3"/>
    <w:rsid w:val="2C126808"/>
    <w:rsid w:val="2DFF9226"/>
    <w:rsid w:val="30361399"/>
    <w:rsid w:val="312C4EE0"/>
    <w:rsid w:val="3301638A"/>
    <w:rsid w:val="3368065B"/>
    <w:rsid w:val="3592051A"/>
    <w:rsid w:val="36B47EBE"/>
    <w:rsid w:val="39354B08"/>
    <w:rsid w:val="3AFC0020"/>
    <w:rsid w:val="3EE418AC"/>
    <w:rsid w:val="3F667B7A"/>
    <w:rsid w:val="3FEF632C"/>
    <w:rsid w:val="415A017D"/>
    <w:rsid w:val="433D7F7A"/>
    <w:rsid w:val="43940CB2"/>
    <w:rsid w:val="43C51896"/>
    <w:rsid w:val="45CA5706"/>
    <w:rsid w:val="45E82B9D"/>
    <w:rsid w:val="484C2828"/>
    <w:rsid w:val="4FBA72FF"/>
    <w:rsid w:val="54A8665B"/>
    <w:rsid w:val="55242193"/>
    <w:rsid w:val="57B248BB"/>
    <w:rsid w:val="59A92CA8"/>
    <w:rsid w:val="59AA4A8C"/>
    <w:rsid w:val="5D6B23AF"/>
    <w:rsid w:val="606F65FD"/>
    <w:rsid w:val="608E0E37"/>
    <w:rsid w:val="642038B4"/>
    <w:rsid w:val="68297969"/>
    <w:rsid w:val="6E323CA3"/>
    <w:rsid w:val="6EB034EF"/>
    <w:rsid w:val="6EF81AE3"/>
    <w:rsid w:val="6EFE437D"/>
    <w:rsid w:val="71241968"/>
    <w:rsid w:val="7327702E"/>
    <w:rsid w:val="73D53112"/>
    <w:rsid w:val="74B43D1D"/>
    <w:rsid w:val="766D1F1C"/>
    <w:rsid w:val="786542BC"/>
    <w:rsid w:val="7B6075C6"/>
    <w:rsid w:val="7B7D4272"/>
    <w:rsid w:val="7BF866A6"/>
    <w:rsid w:val="7CB46524"/>
    <w:rsid w:val="FDBEE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outlineLvl w:val="2"/>
    </w:pPr>
    <w:rPr>
      <w:rFonts w:eastAsia="楷体_GB2312"/>
      <w:b/>
      <w:bCs/>
      <w:kern w:val="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2019-07-20T01:09:00Z</dcterms:created>
  <dc:creator>陈海江</dc:creator>
  <cp:lastModifiedBy>蓝莓qq</cp:lastModifiedBy>
  <dcterms:modified xsi:type="dcterms:W3CDTF">2023-04-25T03:50:43Z</dcterms:modified>
  <dc:title>广东省省级财政预算绩效目标申报表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