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eastAsiaTheme="minorEastAsia"/>
        </w:rPr>
      </w:pPr>
      <w:r>
        <w:drawing>
          <wp:anchor distT="0" distB="0" distL="114300" distR="114300" simplePos="0" relativeHeight="251663360" behindDoc="1" locked="0" layoutInCell="1" allowOverlap="1">
            <wp:simplePos x="0" y="0"/>
            <wp:positionH relativeFrom="column">
              <wp:posOffset>-1270635</wp:posOffset>
            </wp:positionH>
            <wp:positionV relativeFrom="paragraph">
              <wp:posOffset>-911225</wp:posOffset>
            </wp:positionV>
            <wp:extent cx="7811770" cy="10742930"/>
            <wp:effectExtent l="0" t="0" r="11430" b="127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7811770" cy="10742930"/>
                    </a:xfrm>
                    <a:prstGeom prst="rect">
                      <a:avLst/>
                    </a:prstGeom>
                    <a:noFill/>
                    <a:ln>
                      <a:noFill/>
                    </a:ln>
                  </pic:spPr>
                </pic:pic>
              </a:graphicData>
            </a:graphic>
          </wp:anchor>
        </w:drawing>
      </w:r>
      <w:r>
        <w:rPr>
          <w:sz w:val="21"/>
        </w:rPr>
        <mc:AlternateContent>
          <mc:Choice Requires="wps">
            <w:drawing>
              <wp:anchor distT="0" distB="0" distL="114300" distR="114300" simplePos="0" relativeHeight="251662336" behindDoc="0" locked="0" layoutInCell="1" allowOverlap="1">
                <wp:simplePos x="0" y="0"/>
                <wp:positionH relativeFrom="column">
                  <wp:posOffset>-1202055</wp:posOffset>
                </wp:positionH>
                <wp:positionV relativeFrom="paragraph">
                  <wp:posOffset>2085975</wp:posOffset>
                </wp:positionV>
                <wp:extent cx="7619365" cy="21736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619365" cy="2173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ascii="汉仪雅酷黑 75W" w:hAnsi="汉仪雅酷黑 75W" w:eastAsia="汉仪雅酷黑 75W" w:cs="汉仪雅酷黑 75W"/>
                                <w:b/>
                                <w:bCs/>
                                <w:color w:val="2F6FB6"/>
                                <w:sz w:val="72"/>
                                <w:szCs w:val="72"/>
                              </w:rPr>
                            </w:pPr>
                            <w:r>
                              <w:rPr>
                                <w:rFonts w:hint="eastAsia" w:ascii="汉仪雅酷黑 75W" w:hAnsi="汉仪雅酷黑 75W" w:eastAsia="汉仪雅酷黑 75W" w:cs="汉仪雅酷黑 75W"/>
                                <w:b/>
                                <w:bCs/>
                                <w:color w:val="2F6FB6"/>
                                <w:sz w:val="72"/>
                                <w:szCs w:val="72"/>
                              </w:rPr>
                              <w:t>2022</w:t>
                            </w:r>
                            <w:r>
                              <w:rPr>
                                <w:rFonts w:hint="eastAsia" w:ascii="汉仪雅酷黑 75W" w:hAnsi="汉仪雅酷黑 75W" w:eastAsia="汉仪雅酷黑 75W" w:cs="汉仪雅酷黑 75W"/>
                                <w:b/>
                                <w:bCs/>
                                <w:color w:val="2F6FB6"/>
                                <w:sz w:val="72"/>
                                <w:szCs w:val="72"/>
                                <w:lang w:eastAsia="zh-CN"/>
                              </w:rPr>
                              <w:t>年</w:t>
                            </w:r>
                            <w:r>
                              <w:rPr>
                                <w:rFonts w:hint="eastAsia" w:ascii="汉仪雅酷黑 75W" w:hAnsi="汉仪雅酷黑 75W" w:eastAsia="汉仪雅酷黑 75W" w:cs="汉仪雅酷黑 75W"/>
                                <w:b/>
                                <w:bCs/>
                                <w:color w:val="2F6FB6"/>
                                <w:sz w:val="72"/>
                                <w:szCs w:val="72"/>
                              </w:rPr>
                              <w:t>汕头市人力资源市场</w:t>
                            </w:r>
                          </w:p>
                          <w:p>
                            <w:pPr>
                              <w:ind w:firstLine="0" w:firstLineChars="0"/>
                              <w:jc w:val="center"/>
                              <w:rPr>
                                <w:rFonts w:ascii="汉仪雅酷黑 75W" w:hAnsi="汉仪雅酷黑 75W" w:eastAsia="汉仪雅酷黑 75W" w:cs="汉仪雅酷黑 75W"/>
                                <w:b/>
                                <w:bCs/>
                                <w:color w:val="18798D"/>
                                <w:sz w:val="160"/>
                                <w:szCs w:val="160"/>
                              </w:rPr>
                            </w:pPr>
                            <w:r>
                              <w:rPr>
                                <w:rFonts w:hint="eastAsia" w:ascii="汉仪雅酷黑 75W" w:hAnsi="汉仪雅酷黑 75W" w:eastAsia="汉仪雅酷黑 75W" w:cs="汉仪雅酷黑 75W"/>
                                <w:b/>
                                <w:bCs/>
                                <w:color w:val="2F6FB6"/>
                                <w:sz w:val="72"/>
                                <w:szCs w:val="72"/>
                              </w:rPr>
                              <w:t>工资价位及行业人工成本信息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65pt;margin-top:164.25pt;height:171.15pt;width:599.95pt;z-index:251662336;mso-width-relative:page;mso-height-relative:page;" filled="f" stroked="f" coordsize="21600,21600" o:gfxdata="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y1je/dAAAADQEAAA8AAAAAAAAAAQAgAAAAIgAAAGRycy9kb3ducmV2LnhtbFBLAQIUABQAAAAI&#10;AIdO4kD0+zTXIQIAABsEAAAOAAAAAAAAAAEAIAAAACwBAABkcnMvZTJvRG9jLnhtbFBLBQYAAAAA&#10;BgAGAFkBAAC/BQAAAAA=&#10;">
                <v:fill on="f" focussize="0,0"/>
                <v:stroke on="f" weight="0.5pt"/>
                <v:imagedata o:title=""/>
                <o:lock v:ext="edit" aspectratio="f"/>
                <v:textbox>
                  <w:txbxContent>
                    <w:p>
                      <w:pPr>
                        <w:ind w:firstLine="0" w:firstLineChars="0"/>
                        <w:jc w:val="center"/>
                        <w:rPr>
                          <w:rFonts w:hint="eastAsia" w:ascii="汉仪雅酷黑 75W" w:hAnsi="汉仪雅酷黑 75W" w:eastAsia="汉仪雅酷黑 75W" w:cs="汉仪雅酷黑 75W"/>
                          <w:b/>
                          <w:bCs/>
                          <w:color w:val="2F6FB6"/>
                          <w:sz w:val="72"/>
                          <w:szCs w:val="72"/>
                        </w:rPr>
                      </w:pPr>
                      <w:r>
                        <w:rPr>
                          <w:rFonts w:hint="eastAsia" w:ascii="汉仪雅酷黑 75W" w:hAnsi="汉仪雅酷黑 75W" w:eastAsia="汉仪雅酷黑 75W" w:cs="汉仪雅酷黑 75W"/>
                          <w:b/>
                          <w:bCs/>
                          <w:color w:val="2F6FB6"/>
                          <w:sz w:val="72"/>
                          <w:szCs w:val="72"/>
                        </w:rPr>
                        <w:t>2022</w:t>
                      </w:r>
                      <w:r>
                        <w:rPr>
                          <w:rFonts w:hint="eastAsia" w:ascii="汉仪雅酷黑 75W" w:hAnsi="汉仪雅酷黑 75W" w:eastAsia="汉仪雅酷黑 75W" w:cs="汉仪雅酷黑 75W"/>
                          <w:b/>
                          <w:bCs/>
                          <w:color w:val="2F6FB6"/>
                          <w:sz w:val="72"/>
                          <w:szCs w:val="72"/>
                          <w:lang w:eastAsia="zh-CN"/>
                        </w:rPr>
                        <w:t>年</w:t>
                      </w:r>
                      <w:r>
                        <w:rPr>
                          <w:rFonts w:hint="eastAsia" w:ascii="汉仪雅酷黑 75W" w:hAnsi="汉仪雅酷黑 75W" w:eastAsia="汉仪雅酷黑 75W" w:cs="汉仪雅酷黑 75W"/>
                          <w:b/>
                          <w:bCs/>
                          <w:color w:val="2F6FB6"/>
                          <w:sz w:val="72"/>
                          <w:szCs w:val="72"/>
                        </w:rPr>
                        <w:t>汕头市人力资源市场</w:t>
                      </w:r>
                    </w:p>
                    <w:p>
                      <w:pPr>
                        <w:ind w:firstLine="0" w:firstLineChars="0"/>
                        <w:jc w:val="center"/>
                        <w:rPr>
                          <w:rFonts w:ascii="汉仪雅酷黑 75W" w:hAnsi="汉仪雅酷黑 75W" w:eastAsia="汉仪雅酷黑 75W" w:cs="汉仪雅酷黑 75W"/>
                          <w:b/>
                          <w:bCs/>
                          <w:color w:val="18798D"/>
                          <w:sz w:val="160"/>
                          <w:szCs w:val="160"/>
                        </w:rPr>
                      </w:pPr>
                      <w:r>
                        <w:rPr>
                          <w:rFonts w:hint="eastAsia" w:ascii="汉仪雅酷黑 75W" w:hAnsi="汉仪雅酷黑 75W" w:eastAsia="汉仪雅酷黑 75W" w:cs="汉仪雅酷黑 75W"/>
                          <w:b/>
                          <w:bCs/>
                          <w:color w:val="2F6FB6"/>
                          <w:sz w:val="72"/>
                          <w:szCs w:val="72"/>
                        </w:rPr>
                        <w:t>工资价位及行业人工成本信息</w:t>
                      </w:r>
                    </w:p>
                  </w:txbxContent>
                </v:textbox>
              </v:shape>
            </w:pict>
          </mc:Fallback>
        </mc:AlternateContent>
      </w:r>
    </w:p>
    <w:p>
      <w:pPr>
        <w:ind w:firstLine="562"/>
        <w:rPr>
          <w:rFonts w:eastAsiaTheme="minorEastAsia"/>
        </w:rPr>
        <w:sectPr>
          <w:headerReference r:id="rId3" w:type="default"/>
          <w:footerReference r:id="rId4" w:type="default"/>
          <w:pgSz w:w="11906" w:h="16838"/>
          <w:pgMar w:top="1440" w:right="1800" w:bottom="1440" w:left="1800" w:header="851" w:footer="992" w:gutter="0"/>
          <w:pgNumType w:fmt="upperRoman"/>
          <w:cols w:space="425" w:num="1"/>
          <w:docGrid w:type="lines" w:linePitch="312" w:charSpace="0"/>
        </w:sectPr>
      </w:pPr>
      <w:r>
        <w:rPr>
          <w:sz w:val="28"/>
        </w:rPr>
        <mc:AlternateContent>
          <mc:Choice Requires="wps">
            <w:drawing>
              <wp:anchor distT="0" distB="0" distL="114300" distR="114300" simplePos="0" relativeHeight="251666432" behindDoc="0" locked="0" layoutInCell="1" allowOverlap="1">
                <wp:simplePos x="0" y="0"/>
                <wp:positionH relativeFrom="column">
                  <wp:posOffset>1127760</wp:posOffset>
                </wp:positionH>
                <wp:positionV relativeFrom="paragraph">
                  <wp:posOffset>7172960</wp:posOffset>
                </wp:positionV>
                <wp:extent cx="3275965" cy="485775"/>
                <wp:effectExtent l="0" t="0" r="0" b="0"/>
                <wp:wrapNone/>
                <wp:docPr id="3" name="文本框 3"/>
                <wp:cNvGraphicFramePr/>
                <a:graphic xmlns:a="http://schemas.openxmlformats.org/drawingml/2006/main">
                  <a:graphicData uri="http://schemas.microsoft.com/office/word/2010/wordprocessingShape">
                    <wps:wsp>
                      <wps:cNvSpPr txBox="1"/>
                      <wps:spPr>
                        <a:xfrm>
                          <a:off x="1910080" y="8738870"/>
                          <a:ext cx="3275965" cy="485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1606" w:firstLineChars="500"/>
                              <w:rPr>
                                <w:rFonts w:hint="eastAsia" w:eastAsia="仿宋"/>
                                <w:lang w:eastAsia="zh-CN"/>
                              </w:rPr>
                            </w:pPr>
                            <w:r>
                              <w:rPr>
                                <w:rFonts w:hint="eastAsia" w:ascii="宋体" w:hAnsi="宋体" w:eastAsia="宋体" w:cs="宋体"/>
                                <w:b/>
                                <w:bCs/>
                                <w:sz w:val="32"/>
                                <w:szCs w:val="32"/>
                                <w:lang w:eastAsia="zh-CN"/>
                              </w:rPr>
                              <w:t>二零二二年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8pt;margin-top:564.8pt;height:38.25pt;width:257.95pt;z-index:251666432;mso-width-relative:page;mso-height-relative:page;" filled="f" stroked="f" coordsize="21600,21600" o:gfxdata="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0JJHvcAAAADQEAAA8AAAAAAAAAAQAgAAAAIgAAAGRycy9kb3ducmV2LnhtbFBL&#10;AQIUABQAAAAIAIdO4kD4BejwKwIAACQEAAAOAAAAAAAAAAEAIAAAACsBAABkcnMvZTJvRG9jLnht&#10;bFBLBQYAAAAABgAGAFkBAADIBQAAAAA=&#10;">
                <v:fill on="f" focussize="0,0"/>
                <v:stroke on="f" weight="0.5pt"/>
                <v:imagedata o:title=""/>
                <o:lock v:ext="edit" aspectratio="f"/>
                <v:textbox>
                  <w:txbxContent>
                    <w:p>
                      <w:pPr>
                        <w:ind w:firstLine="1606" w:firstLineChars="500"/>
                        <w:rPr>
                          <w:rFonts w:hint="eastAsia" w:eastAsia="仿宋"/>
                          <w:lang w:eastAsia="zh-CN"/>
                        </w:rPr>
                      </w:pPr>
                      <w:r>
                        <w:rPr>
                          <w:rFonts w:hint="eastAsia" w:ascii="宋体" w:hAnsi="宋体" w:eastAsia="宋体" w:cs="宋体"/>
                          <w:b/>
                          <w:bCs/>
                          <w:sz w:val="32"/>
                          <w:szCs w:val="32"/>
                          <w:lang w:eastAsia="zh-CN"/>
                        </w:rPr>
                        <w:t>二零二二年</w:t>
                      </w:r>
                    </w:p>
                  </w:txbxContent>
                </v:textbox>
              </v:shape>
            </w:pict>
          </mc:Fallback>
        </mc:AlternateContent>
      </w:r>
      <w:bookmarkStart w:id="45" w:name="_GoBack"/>
      <w:bookmarkEnd w:id="45"/>
      <w:r>
        <w:rPr>
          <w:rFonts w:ascii="Times New Roman" w:hAnsi="Times New Roman"/>
          <w:b/>
          <w:bCs/>
        </w:rPr>
        <mc:AlternateContent>
          <mc:Choice Requires="wps">
            <w:drawing>
              <wp:anchor distT="0" distB="0" distL="114300" distR="114300" simplePos="0" relativeHeight="251665408" behindDoc="0" locked="0" layoutInCell="1" allowOverlap="1">
                <wp:simplePos x="0" y="0"/>
                <wp:positionH relativeFrom="column">
                  <wp:posOffset>1362710</wp:posOffset>
                </wp:positionH>
                <wp:positionV relativeFrom="paragraph">
                  <wp:posOffset>6690360</wp:posOffset>
                </wp:positionV>
                <wp:extent cx="2957195" cy="51752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957195" cy="517525"/>
                        </a:xfrm>
                        <a:prstGeom prst="rect">
                          <a:avLst/>
                        </a:prstGeom>
                        <a:noFill/>
                        <a:ln w="6350">
                          <a:noFill/>
                        </a:ln>
                      </wps:spPr>
                      <wps:txbx>
                        <w:txbxContent>
                          <w:p>
                            <w:pPr>
                              <w:ind w:firstLine="0" w:firstLineChars="0"/>
                              <w:rPr>
                                <w:rFonts w:ascii="微软雅黑" w:hAnsi="微软雅黑" w:eastAsia="微软雅黑"/>
                                <w:b/>
                                <w:color w:val="auto"/>
                                <w:sz w:val="30"/>
                                <w:szCs w:val="30"/>
                              </w:rPr>
                            </w:pPr>
                            <w:r>
                              <w:rPr>
                                <w:rFonts w:hint="eastAsia" w:ascii="宋体" w:hAnsi="宋体" w:eastAsia="宋体" w:cs="宋体"/>
                                <w:b/>
                                <w:color w:val="auto"/>
                                <w:sz w:val="32"/>
                                <w:szCs w:val="32"/>
                              </w:rPr>
                              <w:t>汕头市人力资源和社会保障</w:t>
                            </w:r>
                            <w:r>
                              <w:rPr>
                                <w:rFonts w:hint="eastAsia" w:ascii="宋体" w:hAnsi="宋体" w:eastAsia="宋体" w:cs="宋体"/>
                                <w:b/>
                                <w:color w:val="auto"/>
                                <w:sz w:val="30"/>
                                <w:szCs w:val="30"/>
                              </w:rPr>
                              <w:t>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3pt;margin-top:526.8pt;height:40.75pt;width:232.85pt;z-index:251665408;mso-width-relative:page;mso-height-relative:page;" filled="f" stroked="f" coordsize="21600,21600" o:gfxdata="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2jAutwAAAANAQAADwAAAAAAAAABACAAAAAiAAAAZHJzL2Rvd25yZXYueG1sUEsBAhQAFAAAAAgA&#10;h07iQHLQLqshAgAAGgQAAA4AAAAAAAAAAQAgAAAAKwEAAGRycy9lMm9Eb2MueG1sUEsFBgAAAAAG&#10;AAYAWQEAAL4FAAAAAA==&#10;">
                <v:fill on="f" focussize="0,0"/>
                <v:stroke on="f" weight="0.5pt"/>
                <v:imagedata o:title=""/>
                <o:lock v:ext="edit" aspectratio="f"/>
                <v:textbox>
                  <w:txbxContent>
                    <w:p>
                      <w:pPr>
                        <w:ind w:firstLine="0" w:firstLineChars="0"/>
                        <w:rPr>
                          <w:rFonts w:ascii="微软雅黑" w:hAnsi="微软雅黑" w:eastAsia="微软雅黑"/>
                          <w:b/>
                          <w:color w:val="auto"/>
                          <w:sz w:val="30"/>
                          <w:szCs w:val="30"/>
                        </w:rPr>
                      </w:pPr>
                      <w:r>
                        <w:rPr>
                          <w:rFonts w:hint="eastAsia" w:ascii="宋体" w:hAnsi="宋体" w:eastAsia="宋体" w:cs="宋体"/>
                          <w:b/>
                          <w:color w:val="auto"/>
                          <w:sz w:val="32"/>
                          <w:szCs w:val="32"/>
                        </w:rPr>
                        <w:t>汕头市人力资源和社会保障</w:t>
                      </w:r>
                      <w:r>
                        <w:rPr>
                          <w:rFonts w:hint="eastAsia" w:ascii="宋体" w:hAnsi="宋体" w:eastAsia="宋体" w:cs="宋体"/>
                          <w:b/>
                          <w:color w:val="auto"/>
                          <w:sz w:val="30"/>
                          <w:szCs w:val="30"/>
                        </w:rPr>
                        <w:t>局</w:t>
                      </w:r>
                    </w:p>
                  </w:txbxContent>
                </v:textbox>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1461770</wp:posOffset>
                </wp:positionH>
                <wp:positionV relativeFrom="paragraph">
                  <wp:posOffset>3471545</wp:posOffset>
                </wp:positionV>
                <wp:extent cx="2603500" cy="403860"/>
                <wp:effectExtent l="0" t="0" r="0" b="0"/>
                <wp:wrapNone/>
                <wp:docPr id="13" name="组合 13"/>
                <wp:cNvGraphicFramePr/>
                <a:graphic xmlns:a="http://schemas.openxmlformats.org/drawingml/2006/main">
                  <a:graphicData uri="http://schemas.microsoft.com/office/word/2010/wordprocessingGroup">
                    <wpg:wgp>
                      <wpg:cNvGrpSpPr/>
                      <wpg:grpSpPr>
                        <a:xfrm>
                          <a:off x="0" y="0"/>
                          <a:ext cx="2603500" cy="403860"/>
                          <a:chOff x="10657" y="11371"/>
                          <a:chExt cx="4100" cy="636"/>
                        </a:xfrm>
                      </wpg:grpSpPr>
                      <wps:wsp>
                        <wps:cNvPr id="14" name="文本框 20"/>
                        <wps:cNvSpPr txBox="1">
                          <a:spLocks noChangeArrowheads="1"/>
                        </wps:cNvSpPr>
                        <wps:spPr bwMode="auto">
                          <a:xfrm>
                            <a:off x="13287" y="11389"/>
                            <a:ext cx="1470" cy="617"/>
                          </a:xfrm>
                          <a:prstGeom prst="rect">
                            <a:avLst/>
                          </a:prstGeom>
                          <a:noFill/>
                          <a:ln>
                            <a:noFill/>
                          </a:ln>
                        </wps:spPr>
                        <wps:txbx>
                          <w:txbxContent>
                            <w:p>
                              <w:pPr>
                                <w:ind w:firstLine="0" w:firstLineChars="0"/>
                                <w:rPr>
                                  <w:rFonts w:ascii="微软雅黑" w:hAnsi="微软雅黑" w:eastAsia="微软雅黑"/>
                                  <w:b/>
                                  <w:color w:val="767171"/>
                                  <w:szCs w:val="28"/>
                                </w:rPr>
                              </w:pPr>
                              <w:r>
                                <w:rPr>
                                  <w:rFonts w:hint="eastAsia" w:ascii="微软雅黑" w:hAnsi="微软雅黑" w:eastAsia="微软雅黑"/>
                                  <w:b/>
                                  <w:color w:val="767171"/>
                                  <w:szCs w:val="28"/>
                                </w:rPr>
                                <w:t>人工成本</w:t>
                              </w:r>
                            </w:p>
                          </w:txbxContent>
                        </wps:txbx>
                        <wps:bodyPr rot="0" vert="horz" wrap="square" lIns="91440" tIns="45720" rIns="91440" bIns="45720" anchor="t" anchorCtr="0" upright="1">
                          <a:noAutofit/>
                        </wps:bodyPr>
                      </wps:wsp>
                      <wps:wsp>
                        <wps:cNvPr id="15" name="任意多边形: 形状 9"/>
                        <wps:cNvSpPr>
                          <a:spLocks noChangeAspect="1"/>
                        </wps:cNvSpPr>
                        <wps:spPr bwMode="auto">
                          <a:xfrm>
                            <a:off x="12785" y="11402"/>
                            <a:ext cx="473" cy="520"/>
                          </a:xfrm>
                          <a:custGeom>
                            <a:avLst/>
                            <a:gdLst>
                              <a:gd name="T0" fmla="*/ 350302 w 480"/>
                              <a:gd name="T1" fmla="*/ 495369 h 528"/>
                              <a:gd name="T2" fmla="*/ 356083 w 480"/>
                              <a:gd name="T3" fmla="*/ 513844 h 528"/>
                              <a:gd name="T4" fmla="*/ 374580 w 480"/>
                              <a:gd name="T5" fmla="*/ 495369 h 528"/>
                              <a:gd name="T6" fmla="*/ 420825 w 480"/>
                              <a:gd name="T7" fmla="*/ 484977 h 528"/>
                              <a:gd name="T8" fmla="*/ 421981 w 480"/>
                              <a:gd name="T9" fmla="*/ 415694 h 528"/>
                              <a:gd name="T10" fmla="*/ 374580 w 480"/>
                              <a:gd name="T11" fmla="*/ 404147 h 528"/>
                              <a:gd name="T12" fmla="*/ 379205 w 480"/>
                              <a:gd name="T13" fmla="*/ 363733 h 528"/>
                              <a:gd name="T14" fmla="*/ 401171 w 480"/>
                              <a:gd name="T15" fmla="*/ 384517 h 528"/>
                              <a:gd name="T16" fmla="*/ 428918 w 480"/>
                              <a:gd name="T17" fmla="*/ 381053 h 528"/>
                              <a:gd name="T18" fmla="*/ 374580 w 480"/>
                              <a:gd name="T19" fmla="*/ 338329 h 528"/>
                              <a:gd name="T20" fmla="*/ 356083 w 480"/>
                              <a:gd name="T21" fmla="*/ 323318 h 528"/>
                              <a:gd name="T22" fmla="*/ 310994 w 480"/>
                              <a:gd name="T23" fmla="*/ 348721 h 528"/>
                              <a:gd name="T24" fmla="*/ 310994 w 480"/>
                              <a:gd name="T25" fmla="*/ 418004 h 528"/>
                              <a:gd name="T26" fmla="*/ 356083 w 480"/>
                              <a:gd name="T27" fmla="*/ 472275 h 528"/>
                              <a:gd name="T28" fmla="*/ 329492 w 480"/>
                              <a:gd name="T29" fmla="*/ 467656 h 528"/>
                              <a:gd name="T30" fmla="*/ 324868 w 480"/>
                              <a:gd name="T31" fmla="*/ 444562 h 528"/>
                              <a:gd name="T32" fmla="*/ 297121 w 480"/>
                              <a:gd name="T33" fmla="*/ 450336 h 528"/>
                              <a:gd name="T34" fmla="*/ 374580 w 480"/>
                              <a:gd name="T35" fmla="*/ 428396 h 528"/>
                              <a:gd name="T36" fmla="*/ 404639 w 480"/>
                              <a:gd name="T37" fmla="*/ 449181 h 528"/>
                              <a:gd name="T38" fmla="*/ 374580 w 480"/>
                              <a:gd name="T39" fmla="*/ 472275 h 528"/>
                              <a:gd name="T40" fmla="*/ 351458 w 480"/>
                              <a:gd name="T41" fmla="*/ 402993 h 528"/>
                              <a:gd name="T42" fmla="*/ 351458 w 480"/>
                              <a:gd name="T43" fmla="*/ 363733 h 528"/>
                              <a:gd name="T44" fmla="*/ 356083 w 480"/>
                              <a:gd name="T45" fmla="*/ 402993 h 528"/>
                              <a:gd name="T46" fmla="*/ 363019 w 480"/>
                              <a:gd name="T47" fmla="*/ 609685 h 528"/>
                              <a:gd name="T48" fmla="*/ 363019 w 480"/>
                              <a:gd name="T49" fmla="*/ 227477 h 528"/>
                              <a:gd name="T50" fmla="*/ 363019 w 480"/>
                              <a:gd name="T51" fmla="*/ 609685 h 528"/>
                              <a:gd name="T52" fmla="*/ 523719 w 480"/>
                              <a:gd name="T53" fmla="*/ 418004 h 528"/>
                              <a:gd name="T54" fmla="*/ 202320 w 480"/>
                              <a:gd name="T55" fmla="*/ 418004 h 528"/>
                              <a:gd name="T56" fmla="*/ 363019 w 480"/>
                              <a:gd name="T57" fmla="*/ 564651 h 528"/>
                              <a:gd name="T58" fmla="*/ 363019 w 480"/>
                              <a:gd name="T59" fmla="*/ 271356 h 528"/>
                              <a:gd name="T60" fmla="*/ 363019 w 480"/>
                              <a:gd name="T61" fmla="*/ 564651 h 528"/>
                              <a:gd name="T62" fmla="*/ 498284 w 480"/>
                              <a:gd name="T63" fmla="*/ 418004 h 528"/>
                              <a:gd name="T64" fmla="*/ 228910 w 480"/>
                              <a:gd name="T65" fmla="*/ 418004 h 528"/>
                              <a:gd name="T66" fmla="*/ 270530 w 480"/>
                              <a:gd name="T67" fmla="*/ 280594 h 528"/>
                              <a:gd name="T68" fmla="*/ 163012 w 480"/>
                              <a:gd name="T69" fmla="*/ 207847 h 528"/>
                              <a:gd name="T70" fmla="*/ 128328 w 480"/>
                              <a:gd name="T71" fmla="*/ 600447 h 528"/>
                              <a:gd name="T72" fmla="*/ 69367 w 480"/>
                              <a:gd name="T73" fmla="*/ 600447 h 528"/>
                              <a:gd name="T74" fmla="*/ 34683 w 480"/>
                              <a:gd name="T75" fmla="*/ 372970 h 528"/>
                              <a:gd name="T76" fmla="*/ 0 w 480"/>
                              <a:gd name="T77" fmla="*/ 348721 h 528"/>
                              <a:gd name="T78" fmla="*/ 26591 w 480"/>
                              <a:gd name="T79" fmla="*/ 153576 h 528"/>
                              <a:gd name="T80" fmla="*/ 92489 w 480"/>
                              <a:gd name="T81" fmla="*/ 166278 h 528"/>
                              <a:gd name="T82" fmla="*/ 98270 w 480"/>
                              <a:gd name="T83" fmla="*/ 290986 h 528"/>
                              <a:gd name="T84" fmla="*/ 105206 w 480"/>
                              <a:gd name="T85" fmla="*/ 166278 h 528"/>
                              <a:gd name="T86" fmla="*/ 171105 w 480"/>
                              <a:gd name="T87" fmla="*/ 153576 h 528"/>
                              <a:gd name="T88" fmla="*/ 270530 w 480"/>
                              <a:gd name="T89" fmla="*/ 243643 h 528"/>
                              <a:gd name="T90" fmla="*/ 39308 w 480"/>
                              <a:gd name="T91" fmla="*/ 57735 h 528"/>
                              <a:gd name="T92" fmla="*/ 158387 w 480"/>
                              <a:gd name="T93" fmla="*/ 57735 h 528"/>
                              <a:gd name="T94" fmla="*/ 39308 w 480"/>
                              <a:gd name="T95" fmla="*/ 57735 h 528"/>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480" h="528">
                                <a:moveTo>
                                  <a:pt x="267" y="420"/>
                                </a:moveTo>
                                <a:cubicBezTo>
                                  <a:pt x="274" y="426"/>
                                  <a:pt x="286" y="429"/>
                                  <a:pt x="303" y="429"/>
                                </a:cubicBezTo>
                                <a:lnTo>
                                  <a:pt x="308" y="429"/>
                                </a:lnTo>
                                <a:lnTo>
                                  <a:pt x="308" y="445"/>
                                </a:lnTo>
                                <a:lnTo>
                                  <a:pt x="324" y="445"/>
                                </a:lnTo>
                                <a:lnTo>
                                  <a:pt x="324" y="429"/>
                                </a:lnTo>
                                <a:lnTo>
                                  <a:pt x="329" y="429"/>
                                </a:lnTo>
                                <a:cubicBezTo>
                                  <a:pt x="346" y="429"/>
                                  <a:pt x="358" y="426"/>
                                  <a:pt x="364" y="420"/>
                                </a:cubicBezTo>
                                <a:cubicBezTo>
                                  <a:pt x="371" y="414"/>
                                  <a:pt x="375" y="403"/>
                                  <a:pt x="375" y="388"/>
                                </a:cubicBezTo>
                                <a:cubicBezTo>
                                  <a:pt x="375" y="375"/>
                                  <a:pt x="372" y="365"/>
                                  <a:pt x="365" y="360"/>
                                </a:cubicBezTo>
                                <a:cubicBezTo>
                                  <a:pt x="359" y="354"/>
                                  <a:pt x="347" y="351"/>
                                  <a:pt x="329" y="350"/>
                                </a:cubicBezTo>
                                <a:lnTo>
                                  <a:pt x="324" y="350"/>
                                </a:lnTo>
                                <a:lnTo>
                                  <a:pt x="324" y="315"/>
                                </a:lnTo>
                                <a:lnTo>
                                  <a:pt x="328" y="315"/>
                                </a:lnTo>
                                <a:cubicBezTo>
                                  <a:pt x="341" y="315"/>
                                  <a:pt x="347" y="320"/>
                                  <a:pt x="347" y="330"/>
                                </a:cubicBezTo>
                                <a:lnTo>
                                  <a:pt x="347" y="333"/>
                                </a:lnTo>
                                <a:lnTo>
                                  <a:pt x="371" y="333"/>
                                </a:lnTo>
                                <a:lnTo>
                                  <a:pt x="371" y="330"/>
                                </a:lnTo>
                                <a:cubicBezTo>
                                  <a:pt x="371" y="316"/>
                                  <a:pt x="367" y="306"/>
                                  <a:pt x="361" y="301"/>
                                </a:cubicBezTo>
                                <a:cubicBezTo>
                                  <a:pt x="354" y="296"/>
                                  <a:pt x="342" y="293"/>
                                  <a:pt x="324" y="293"/>
                                </a:cubicBezTo>
                                <a:lnTo>
                                  <a:pt x="324" y="280"/>
                                </a:lnTo>
                                <a:lnTo>
                                  <a:pt x="308" y="280"/>
                                </a:lnTo>
                                <a:lnTo>
                                  <a:pt x="308" y="293"/>
                                </a:lnTo>
                                <a:cubicBezTo>
                                  <a:pt x="289" y="293"/>
                                  <a:pt x="276" y="296"/>
                                  <a:pt x="269" y="302"/>
                                </a:cubicBezTo>
                                <a:cubicBezTo>
                                  <a:pt x="262" y="307"/>
                                  <a:pt x="259" y="317"/>
                                  <a:pt x="259" y="331"/>
                                </a:cubicBezTo>
                                <a:cubicBezTo>
                                  <a:pt x="259" y="346"/>
                                  <a:pt x="262" y="357"/>
                                  <a:pt x="269" y="362"/>
                                </a:cubicBezTo>
                                <a:cubicBezTo>
                                  <a:pt x="276" y="367"/>
                                  <a:pt x="289" y="370"/>
                                  <a:pt x="308" y="370"/>
                                </a:cubicBezTo>
                                <a:lnTo>
                                  <a:pt x="308" y="409"/>
                                </a:lnTo>
                                <a:lnTo>
                                  <a:pt x="304" y="409"/>
                                </a:lnTo>
                                <a:cubicBezTo>
                                  <a:pt x="294" y="409"/>
                                  <a:pt x="288" y="407"/>
                                  <a:pt x="285" y="405"/>
                                </a:cubicBezTo>
                                <a:cubicBezTo>
                                  <a:pt x="283" y="402"/>
                                  <a:pt x="281" y="397"/>
                                  <a:pt x="281" y="388"/>
                                </a:cubicBezTo>
                                <a:lnTo>
                                  <a:pt x="281" y="385"/>
                                </a:lnTo>
                                <a:lnTo>
                                  <a:pt x="257" y="385"/>
                                </a:lnTo>
                                <a:lnTo>
                                  <a:pt x="257" y="390"/>
                                </a:lnTo>
                                <a:cubicBezTo>
                                  <a:pt x="257" y="405"/>
                                  <a:pt x="261" y="415"/>
                                  <a:pt x="267" y="420"/>
                                </a:cubicBezTo>
                                <a:close/>
                                <a:moveTo>
                                  <a:pt x="324" y="371"/>
                                </a:moveTo>
                                <a:cubicBezTo>
                                  <a:pt x="335" y="371"/>
                                  <a:pt x="342" y="372"/>
                                  <a:pt x="345" y="375"/>
                                </a:cubicBezTo>
                                <a:cubicBezTo>
                                  <a:pt x="349" y="377"/>
                                  <a:pt x="350" y="382"/>
                                  <a:pt x="350" y="389"/>
                                </a:cubicBezTo>
                                <a:cubicBezTo>
                                  <a:pt x="350" y="402"/>
                                  <a:pt x="343" y="409"/>
                                  <a:pt x="327" y="409"/>
                                </a:cubicBezTo>
                                <a:lnTo>
                                  <a:pt x="324" y="409"/>
                                </a:lnTo>
                                <a:lnTo>
                                  <a:pt x="324" y="371"/>
                                </a:lnTo>
                                <a:close/>
                                <a:moveTo>
                                  <a:pt x="304" y="349"/>
                                </a:moveTo>
                                <a:cubicBezTo>
                                  <a:pt x="290" y="349"/>
                                  <a:pt x="283" y="343"/>
                                  <a:pt x="283" y="332"/>
                                </a:cubicBezTo>
                                <a:cubicBezTo>
                                  <a:pt x="283" y="320"/>
                                  <a:pt x="290" y="315"/>
                                  <a:pt x="304" y="315"/>
                                </a:cubicBezTo>
                                <a:lnTo>
                                  <a:pt x="308" y="314"/>
                                </a:lnTo>
                                <a:lnTo>
                                  <a:pt x="308" y="349"/>
                                </a:lnTo>
                                <a:cubicBezTo>
                                  <a:pt x="305" y="349"/>
                                  <a:pt x="304" y="349"/>
                                  <a:pt x="304" y="349"/>
                                </a:cubicBezTo>
                                <a:close/>
                                <a:moveTo>
                                  <a:pt x="314" y="528"/>
                                </a:moveTo>
                                <a:cubicBezTo>
                                  <a:pt x="406" y="528"/>
                                  <a:pt x="480" y="454"/>
                                  <a:pt x="480" y="362"/>
                                </a:cubicBezTo>
                                <a:cubicBezTo>
                                  <a:pt x="480" y="271"/>
                                  <a:pt x="406" y="197"/>
                                  <a:pt x="314" y="197"/>
                                </a:cubicBezTo>
                                <a:cubicBezTo>
                                  <a:pt x="223" y="197"/>
                                  <a:pt x="148" y="271"/>
                                  <a:pt x="148" y="362"/>
                                </a:cubicBezTo>
                                <a:cubicBezTo>
                                  <a:pt x="148" y="454"/>
                                  <a:pt x="223" y="528"/>
                                  <a:pt x="314" y="528"/>
                                </a:cubicBezTo>
                                <a:close/>
                                <a:moveTo>
                                  <a:pt x="314" y="223"/>
                                </a:moveTo>
                                <a:cubicBezTo>
                                  <a:pt x="391" y="223"/>
                                  <a:pt x="453" y="286"/>
                                  <a:pt x="453" y="362"/>
                                </a:cubicBezTo>
                                <a:cubicBezTo>
                                  <a:pt x="453" y="439"/>
                                  <a:pt x="391" y="502"/>
                                  <a:pt x="314" y="502"/>
                                </a:cubicBezTo>
                                <a:cubicBezTo>
                                  <a:pt x="237" y="502"/>
                                  <a:pt x="175" y="439"/>
                                  <a:pt x="175" y="362"/>
                                </a:cubicBezTo>
                                <a:cubicBezTo>
                                  <a:pt x="175" y="286"/>
                                  <a:pt x="237" y="223"/>
                                  <a:pt x="314" y="223"/>
                                </a:cubicBezTo>
                                <a:close/>
                                <a:moveTo>
                                  <a:pt x="314" y="489"/>
                                </a:moveTo>
                                <a:cubicBezTo>
                                  <a:pt x="384" y="489"/>
                                  <a:pt x="441" y="432"/>
                                  <a:pt x="441" y="362"/>
                                </a:cubicBezTo>
                                <a:cubicBezTo>
                                  <a:pt x="441" y="292"/>
                                  <a:pt x="384" y="235"/>
                                  <a:pt x="314" y="235"/>
                                </a:cubicBezTo>
                                <a:cubicBezTo>
                                  <a:pt x="244" y="235"/>
                                  <a:pt x="187" y="292"/>
                                  <a:pt x="187" y="362"/>
                                </a:cubicBezTo>
                                <a:cubicBezTo>
                                  <a:pt x="187" y="432"/>
                                  <a:pt x="244" y="489"/>
                                  <a:pt x="314" y="489"/>
                                </a:cubicBezTo>
                                <a:close/>
                                <a:moveTo>
                                  <a:pt x="314" y="246"/>
                                </a:moveTo>
                                <a:cubicBezTo>
                                  <a:pt x="378" y="246"/>
                                  <a:pt x="431" y="298"/>
                                  <a:pt x="431" y="362"/>
                                </a:cubicBezTo>
                                <a:cubicBezTo>
                                  <a:pt x="431" y="427"/>
                                  <a:pt x="378" y="479"/>
                                  <a:pt x="314" y="479"/>
                                </a:cubicBezTo>
                                <a:cubicBezTo>
                                  <a:pt x="250" y="479"/>
                                  <a:pt x="198" y="427"/>
                                  <a:pt x="198" y="362"/>
                                </a:cubicBezTo>
                                <a:cubicBezTo>
                                  <a:pt x="198" y="298"/>
                                  <a:pt x="250" y="246"/>
                                  <a:pt x="314" y="246"/>
                                </a:cubicBezTo>
                                <a:close/>
                                <a:moveTo>
                                  <a:pt x="234" y="243"/>
                                </a:moveTo>
                                <a:cubicBezTo>
                                  <a:pt x="225" y="251"/>
                                  <a:pt x="211" y="251"/>
                                  <a:pt x="202" y="242"/>
                                </a:cubicBezTo>
                                <a:lnTo>
                                  <a:pt x="141" y="180"/>
                                </a:lnTo>
                                <a:lnTo>
                                  <a:pt x="141" y="490"/>
                                </a:lnTo>
                                <a:cubicBezTo>
                                  <a:pt x="141" y="507"/>
                                  <a:pt x="127" y="520"/>
                                  <a:pt x="111" y="520"/>
                                </a:cubicBezTo>
                                <a:cubicBezTo>
                                  <a:pt x="100" y="520"/>
                                  <a:pt x="91" y="515"/>
                                  <a:pt x="85" y="507"/>
                                </a:cubicBezTo>
                                <a:cubicBezTo>
                                  <a:pt x="80" y="515"/>
                                  <a:pt x="71" y="520"/>
                                  <a:pt x="60" y="520"/>
                                </a:cubicBezTo>
                                <a:cubicBezTo>
                                  <a:pt x="44" y="520"/>
                                  <a:pt x="30" y="507"/>
                                  <a:pt x="30" y="490"/>
                                </a:cubicBezTo>
                                <a:lnTo>
                                  <a:pt x="30" y="323"/>
                                </a:lnTo>
                                <a:cubicBezTo>
                                  <a:pt x="28" y="324"/>
                                  <a:pt x="25" y="324"/>
                                  <a:pt x="23" y="324"/>
                                </a:cubicBezTo>
                                <a:cubicBezTo>
                                  <a:pt x="10" y="324"/>
                                  <a:pt x="0" y="314"/>
                                  <a:pt x="0" y="302"/>
                                </a:cubicBezTo>
                                <a:lnTo>
                                  <a:pt x="0" y="155"/>
                                </a:lnTo>
                                <a:cubicBezTo>
                                  <a:pt x="0" y="143"/>
                                  <a:pt x="10" y="133"/>
                                  <a:pt x="23" y="133"/>
                                </a:cubicBezTo>
                                <a:lnTo>
                                  <a:pt x="71" y="133"/>
                                </a:lnTo>
                                <a:lnTo>
                                  <a:pt x="80" y="144"/>
                                </a:lnTo>
                                <a:lnTo>
                                  <a:pt x="64" y="232"/>
                                </a:lnTo>
                                <a:lnTo>
                                  <a:pt x="85" y="252"/>
                                </a:lnTo>
                                <a:lnTo>
                                  <a:pt x="107" y="232"/>
                                </a:lnTo>
                                <a:lnTo>
                                  <a:pt x="91" y="144"/>
                                </a:lnTo>
                                <a:lnTo>
                                  <a:pt x="99" y="133"/>
                                </a:lnTo>
                                <a:lnTo>
                                  <a:pt x="148" y="133"/>
                                </a:lnTo>
                                <a:cubicBezTo>
                                  <a:pt x="154" y="133"/>
                                  <a:pt x="160" y="135"/>
                                  <a:pt x="164" y="139"/>
                                </a:cubicBezTo>
                                <a:lnTo>
                                  <a:pt x="234" y="211"/>
                                </a:lnTo>
                                <a:cubicBezTo>
                                  <a:pt x="243" y="220"/>
                                  <a:pt x="243" y="234"/>
                                  <a:pt x="234" y="243"/>
                                </a:cubicBezTo>
                                <a:close/>
                                <a:moveTo>
                                  <a:pt x="34" y="50"/>
                                </a:moveTo>
                                <a:cubicBezTo>
                                  <a:pt x="34" y="17"/>
                                  <a:pt x="57" y="0"/>
                                  <a:pt x="85" y="0"/>
                                </a:cubicBezTo>
                                <a:cubicBezTo>
                                  <a:pt x="114" y="0"/>
                                  <a:pt x="137" y="17"/>
                                  <a:pt x="137" y="50"/>
                                </a:cubicBezTo>
                                <a:cubicBezTo>
                                  <a:pt x="137" y="82"/>
                                  <a:pt x="114" y="117"/>
                                  <a:pt x="85" y="117"/>
                                </a:cubicBezTo>
                                <a:cubicBezTo>
                                  <a:pt x="57" y="117"/>
                                  <a:pt x="34" y="82"/>
                                  <a:pt x="34" y="50"/>
                                </a:cubicBezTo>
                                <a:close/>
                              </a:path>
                            </a:pathLst>
                          </a:custGeom>
                          <a:solidFill>
                            <a:srgbClr val="747070"/>
                          </a:solidFill>
                          <a:ln>
                            <a:noFill/>
                          </a:ln>
                        </wps:spPr>
                        <wps:txbx>
                          <w:txbxContent>
                            <w:p>
                              <w:pPr>
                                <w:ind w:firstLine="560"/>
                                <w:jc w:val="center"/>
                              </w:pPr>
                            </w:p>
                          </w:txbxContent>
                        </wps:txbx>
                        <wps:bodyPr rot="0" vert="horz" wrap="square" lIns="91440" tIns="45720" rIns="91440" bIns="45720" anchor="t" anchorCtr="0" upright="1">
                          <a:noAutofit/>
                        </wps:bodyPr>
                      </wps:wsp>
                      <wps:wsp>
                        <wps:cNvPr id="17" name="文本框 23"/>
                        <wps:cNvSpPr txBox="1">
                          <a:spLocks noChangeArrowheads="1"/>
                        </wps:cNvSpPr>
                        <wps:spPr bwMode="auto">
                          <a:xfrm>
                            <a:off x="11226" y="11371"/>
                            <a:ext cx="1438" cy="637"/>
                          </a:xfrm>
                          <a:prstGeom prst="rect">
                            <a:avLst/>
                          </a:prstGeom>
                          <a:noFill/>
                          <a:ln>
                            <a:noFill/>
                          </a:ln>
                        </wps:spPr>
                        <wps:txbx>
                          <w:txbxContent>
                            <w:p>
                              <w:pPr>
                                <w:ind w:firstLine="0" w:firstLineChars="0"/>
                                <w:rPr>
                                  <w:rFonts w:ascii="微软雅黑" w:hAnsi="微软雅黑" w:eastAsia="微软雅黑"/>
                                  <w:b/>
                                  <w:color w:val="767171"/>
                                  <w:szCs w:val="28"/>
                                </w:rPr>
                              </w:pPr>
                              <w:r>
                                <w:rPr>
                                  <w:rFonts w:hint="eastAsia" w:ascii="微软雅黑" w:hAnsi="微软雅黑" w:eastAsia="微软雅黑"/>
                                  <w:b/>
                                  <w:color w:val="767171"/>
                                  <w:szCs w:val="28"/>
                                </w:rPr>
                                <w:t>工资价位</w:t>
                              </w:r>
                            </w:p>
                          </w:txbxContent>
                        </wps:txbx>
                        <wps:bodyPr rot="0" vert="horz" wrap="square" lIns="91440" tIns="45720" rIns="91440" bIns="45720" anchor="t" anchorCtr="0" upright="1">
                          <a:noAutofit/>
                        </wps:bodyPr>
                      </wps:wsp>
                      <wps:wsp>
                        <wps:cNvPr id="26" name="任意多边形: 形状 13"/>
                        <wps:cNvSpPr>
                          <a:spLocks noChangeAspect="1"/>
                        </wps:cNvSpPr>
                        <wps:spPr bwMode="auto">
                          <a:xfrm>
                            <a:off x="10657" y="11373"/>
                            <a:ext cx="540" cy="539"/>
                          </a:xfrm>
                          <a:custGeom>
                            <a:avLst/>
                            <a:gdLst/>
                            <a:ahLst/>
                            <a:cxnLst/>
                            <a:rect l="0" t="0" r="r" b="b"/>
                            <a:pathLst>
                              <a:path w="578320" h="577432">
                                <a:moveTo>
                                  <a:pt x="333891" y="314976"/>
                                </a:moveTo>
                                <a:lnTo>
                                  <a:pt x="398475" y="314976"/>
                                </a:lnTo>
                                <a:cubicBezTo>
                                  <a:pt x="412314" y="314976"/>
                                  <a:pt x="424308" y="326948"/>
                                  <a:pt x="424308" y="340761"/>
                                </a:cubicBezTo>
                                <a:lnTo>
                                  <a:pt x="424308" y="550726"/>
                                </a:lnTo>
                                <a:cubicBezTo>
                                  <a:pt x="424308" y="565460"/>
                                  <a:pt x="412314" y="577432"/>
                                  <a:pt x="398475" y="577432"/>
                                </a:cubicBezTo>
                                <a:lnTo>
                                  <a:pt x="333891" y="577432"/>
                                </a:lnTo>
                                <a:cubicBezTo>
                                  <a:pt x="319129" y="577432"/>
                                  <a:pt x="307135" y="565460"/>
                                  <a:pt x="307135" y="550726"/>
                                </a:cubicBezTo>
                                <a:lnTo>
                                  <a:pt x="307135" y="340761"/>
                                </a:lnTo>
                                <a:cubicBezTo>
                                  <a:pt x="307135" y="326948"/>
                                  <a:pt x="319129" y="314976"/>
                                  <a:pt x="333891" y="314976"/>
                                </a:cubicBezTo>
                                <a:close/>
                                <a:moveTo>
                                  <a:pt x="179853" y="314976"/>
                                </a:moveTo>
                                <a:lnTo>
                                  <a:pt x="244456" y="314976"/>
                                </a:lnTo>
                                <a:cubicBezTo>
                                  <a:pt x="259222" y="314976"/>
                                  <a:pt x="270297" y="326948"/>
                                  <a:pt x="270297" y="340761"/>
                                </a:cubicBezTo>
                                <a:lnTo>
                                  <a:pt x="270297" y="550726"/>
                                </a:lnTo>
                                <a:cubicBezTo>
                                  <a:pt x="270297" y="565460"/>
                                  <a:pt x="259222" y="577432"/>
                                  <a:pt x="244456" y="577432"/>
                                </a:cubicBezTo>
                                <a:lnTo>
                                  <a:pt x="179853" y="577432"/>
                                </a:lnTo>
                                <a:cubicBezTo>
                                  <a:pt x="165087" y="577432"/>
                                  <a:pt x="154012" y="565460"/>
                                  <a:pt x="154012" y="550726"/>
                                </a:cubicBezTo>
                                <a:lnTo>
                                  <a:pt x="154012" y="340761"/>
                                </a:lnTo>
                                <a:cubicBezTo>
                                  <a:pt x="154012" y="326948"/>
                                  <a:pt x="165087" y="314976"/>
                                  <a:pt x="179853" y="314976"/>
                                </a:cubicBezTo>
                                <a:close/>
                                <a:moveTo>
                                  <a:pt x="486981" y="235677"/>
                                </a:moveTo>
                                <a:lnTo>
                                  <a:pt x="551564" y="235677"/>
                                </a:lnTo>
                                <a:cubicBezTo>
                                  <a:pt x="566326" y="235677"/>
                                  <a:pt x="578320" y="247652"/>
                                  <a:pt x="578320" y="262391"/>
                                </a:cubicBezTo>
                                <a:lnTo>
                                  <a:pt x="578320" y="550718"/>
                                </a:lnTo>
                                <a:cubicBezTo>
                                  <a:pt x="578320" y="565457"/>
                                  <a:pt x="566326" y="577432"/>
                                  <a:pt x="551564" y="577432"/>
                                </a:cubicBezTo>
                                <a:lnTo>
                                  <a:pt x="486981" y="577432"/>
                                </a:lnTo>
                                <a:cubicBezTo>
                                  <a:pt x="473141" y="577432"/>
                                  <a:pt x="461147" y="565457"/>
                                  <a:pt x="461147" y="550718"/>
                                </a:cubicBezTo>
                                <a:lnTo>
                                  <a:pt x="461147" y="262391"/>
                                </a:lnTo>
                                <a:cubicBezTo>
                                  <a:pt x="461147" y="247652"/>
                                  <a:pt x="473141" y="235677"/>
                                  <a:pt x="486981" y="235677"/>
                                </a:cubicBezTo>
                                <a:close/>
                                <a:moveTo>
                                  <a:pt x="25833" y="235677"/>
                                </a:moveTo>
                                <a:lnTo>
                                  <a:pt x="90417" y="235677"/>
                                </a:lnTo>
                                <a:cubicBezTo>
                                  <a:pt x="105179" y="235677"/>
                                  <a:pt x="117173" y="247652"/>
                                  <a:pt x="117173" y="262391"/>
                                </a:cubicBezTo>
                                <a:lnTo>
                                  <a:pt x="117173" y="550718"/>
                                </a:lnTo>
                                <a:cubicBezTo>
                                  <a:pt x="117173" y="565457"/>
                                  <a:pt x="105179" y="577432"/>
                                  <a:pt x="90417" y="577432"/>
                                </a:cubicBezTo>
                                <a:lnTo>
                                  <a:pt x="25833" y="577432"/>
                                </a:lnTo>
                                <a:cubicBezTo>
                                  <a:pt x="11994" y="577432"/>
                                  <a:pt x="0" y="565457"/>
                                  <a:pt x="0" y="550718"/>
                                </a:cubicBezTo>
                                <a:lnTo>
                                  <a:pt x="0" y="262391"/>
                                </a:lnTo>
                                <a:cubicBezTo>
                                  <a:pt x="0" y="247652"/>
                                  <a:pt x="11994" y="235677"/>
                                  <a:pt x="25833" y="235677"/>
                                </a:cubicBezTo>
                                <a:close/>
                                <a:moveTo>
                                  <a:pt x="297075" y="158450"/>
                                </a:moveTo>
                                <a:cubicBezTo>
                                  <a:pt x="309956" y="161209"/>
                                  <a:pt x="326516" y="165807"/>
                                  <a:pt x="326516" y="181440"/>
                                </a:cubicBezTo>
                                <a:cubicBezTo>
                                  <a:pt x="326516" y="197992"/>
                                  <a:pt x="310876" y="204429"/>
                                  <a:pt x="297075" y="205349"/>
                                </a:cubicBezTo>
                                <a:lnTo>
                                  <a:pt x="297075" y="158450"/>
                                </a:lnTo>
                                <a:close/>
                                <a:moveTo>
                                  <a:pt x="282280" y="81074"/>
                                </a:moveTo>
                                <a:lnTo>
                                  <a:pt x="282280" y="124274"/>
                                </a:lnTo>
                                <a:cubicBezTo>
                                  <a:pt x="264736" y="120597"/>
                                  <a:pt x="255502" y="113244"/>
                                  <a:pt x="255502" y="101295"/>
                                </a:cubicBezTo>
                                <a:cubicBezTo>
                                  <a:pt x="255502" y="91185"/>
                                  <a:pt x="265659" y="81993"/>
                                  <a:pt x="282280" y="81074"/>
                                </a:cubicBezTo>
                                <a:close/>
                                <a:moveTo>
                                  <a:pt x="289621" y="35910"/>
                                </a:moveTo>
                                <a:cubicBezTo>
                                  <a:pt x="285010" y="35910"/>
                                  <a:pt x="282244" y="40514"/>
                                  <a:pt x="282244" y="44197"/>
                                </a:cubicBezTo>
                                <a:lnTo>
                                  <a:pt x="282244" y="57087"/>
                                </a:lnTo>
                                <a:cubicBezTo>
                                  <a:pt x="252734" y="58008"/>
                                  <a:pt x="225069" y="74582"/>
                                  <a:pt x="225069" y="106808"/>
                                </a:cubicBezTo>
                                <a:cubicBezTo>
                                  <a:pt x="225069" y="133510"/>
                                  <a:pt x="247201" y="149163"/>
                                  <a:pt x="282244" y="155609"/>
                                </a:cubicBezTo>
                                <a:lnTo>
                                  <a:pt x="282244" y="205330"/>
                                </a:lnTo>
                                <a:cubicBezTo>
                                  <a:pt x="242590" y="203488"/>
                                  <a:pt x="263800" y="170341"/>
                                  <a:pt x="237057" y="170341"/>
                                </a:cubicBezTo>
                                <a:cubicBezTo>
                                  <a:pt x="227835" y="170341"/>
                                  <a:pt x="222302" y="175865"/>
                                  <a:pt x="222302" y="185994"/>
                                </a:cubicBezTo>
                                <a:cubicBezTo>
                                  <a:pt x="222302" y="204409"/>
                                  <a:pt x="241668" y="228349"/>
                                  <a:pt x="282244" y="229269"/>
                                </a:cubicBezTo>
                                <a:lnTo>
                                  <a:pt x="282244" y="244002"/>
                                </a:lnTo>
                                <a:cubicBezTo>
                                  <a:pt x="282244" y="248605"/>
                                  <a:pt x="285010" y="252288"/>
                                  <a:pt x="289621" y="252288"/>
                                </a:cubicBezTo>
                                <a:cubicBezTo>
                                  <a:pt x="293310" y="252288"/>
                                  <a:pt x="296999" y="248605"/>
                                  <a:pt x="296999" y="244002"/>
                                </a:cubicBezTo>
                                <a:lnTo>
                                  <a:pt x="296999" y="229269"/>
                                </a:lnTo>
                                <a:cubicBezTo>
                                  <a:pt x="332042" y="227428"/>
                                  <a:pt x="356018" y="210854"/>
                                  <a:pt x="356018" y="179548"/>
                                </a:cubicBezTo>
                                <a:cubicBezTo>
                                  <a:pt x="356018" y="142718"/>
                                  <a:pt x="328353" y="133510"/>
                                  <a:pt x="296999" y="126144"/>
                                </a:cubicBezTo>
                                <a:lnTo>
                                  <a:pt x="296999" y="81027"/>
                                </a:lnTo>
                                <a:cubicBezTo>
                                  <a:pt x="322820" y="81948"/>
                                  <a:pt x="322820" y="106808"/>
                                  <a:pt x="338497" y="106808"/>
                                </a:cubicBezTo>
                                <a:cubicBezTo>
                                  <a:pt x="346796" y="106808"/>
                                  <a:pt x="353252" y="101284"/>
                                  <a:pt x="353252" y="92076"/>
                                </a:cubicBezTo>
                                <a:cubicBezTo>
                                  <a:pt x="353252" y="69057"/>
                                  <a:pt x="315442" y="57087"/>
                                  <a:pt x="296999" y="57087"/>
                                </a:cubicBezTo>
                                <a:lnTo>
                                  <a:pt x="296999" y="44197"/>
                                </a:lnTo>
                                <a:cubicBezTo>
                                  <a:pt x="296999" y="40514"/>
                                  <a:pt x="293310" y="35910"/>
                                  <a:pt x="289621" y="35910"/>
                                </a:cubicBezTo>
                                <a:close/>
                                <a:moveTo>
                                  <a:pt x="288699" y="0"/>
                                </a:moveTo>
                                <a:cubicBezTo>
                                  <a:pt x="368929" y="0"/>
                                  <a:pt x="433481" y="64453"/>
                                  <a:pt x="433481" y="144559"/>
                                </a:cubicBezTo>
                                <a:cubicBezTo>
                                  <a:pt x="433481" y="223745"/>
                                  <a:pt x="368929" y="288198"/>
                                  <a:pt x="288699" y="288198"/>
                                </a:cubicBezTo>
                                <a:cubicBezTo>
                                  <a:pt x="209392" y="288198"/>
                                  <a:pt x="144839" y="223745"/>
                                  <a:pt x="144839" y="144559"/>
                                </a:cubicBezTo>
                                <a:cubicBezTo>
                                  <a:pt x="144839" y="64453"/>
                                  <a:pt x="209392" y="0"/>
                                  <a:pt x="288699" y="0"/>
                                </a:cubicBezTo>
                                <a:close/>
                              </a:path>
                            </a:pathLst>
                          </a:custGeom>
                          <a:solidFill>
                            <a:srgbClr val="747070"/>
                          </a:solidFill>
                          <a:ln>
                            <a:noFill/>
                          </a:ln>
                        </wps:spPr>
                        <wps:txbx>
                          <w:txbxContent>
                            <w:p>
                              <w:pPr>
                                <w:ind w:firstLine="560"/>
                                <w:jc w:val="cente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5.1pt;margin-top:273.35pt;height:31.8pt;width:205pt;z-index:251664384;mso-width-relative:page;mso-height-relative:page;" coordorigin="10657,11371" coordsize="4100,636" o:gfxdata="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">
                <o:lock v:ext="edit" aspectratio="f"/>
                <v:shape id="文本框 20" o:spid="_x0000_s1026" o:spt="202" type="#_x0000_t202" style="position:absolute;left:13287;top:11389;height:617;width:147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firstLine="0" w:firstLineChars="0"/>
                          <w:rPr>
                            <w:rFonts w:ascii="微软雅黑" w:hAnsi="微软雅黑" w:eastAsia="微软雅黑"/>
                            <w:b/>
                            <w:color w:val="767171"/>
                            <w:szCs w:val="28"/>
                          </w:rPr>
                        </w:pPr>
                        <w:r>
                          <w:rPr>
                            <w:rFonts w:hint="eastAsia" w:ascii="微软雅黑" w:hAnsi="微软雅黑" w:eastAsia="微软雅黑"/>
                            <w:b/>
                            <w:color w:val="767171"/>
                            <w:szCs w:val="28"/>
                          </w:rPr>
                          <w:t>人工成本</w:t>
                        </w:r>
                      </w:p>
                    </w:txbxContent>
                  </v:textbox>
                </v:shape>
                <v:shape id="任意多边形: 形状 9" o:spid="_x0000_s1026" o:spt="100" style="position:absolute;left:12785;top:11402;height:520;width:473;" fillcolor="#747070" filled="t" stroked="f" coordsize="480,528" o:gfxdata="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hCLergAAADbAAAA&#10;DwAAAAAAAAABACAAAAAiAAAAZHJzL2Rvd25yZXYueG1sUEsBAhQAFAAAAAgAh07iQDMvBZ47AAAA&#10;OQAAABAAAAAAAAAAAQAgAAAABwEAAGRycy9zaGFwZXhtbC54bWxQSwUGAAAAAAYABgBbAQAAsQMA&#10;AAAA&#10;" path="m267,420c274,426,286,429,303,429l308,429,308,445,324,445,324,429,329,429c346,429,358,426,364,420c371,414,375,403,375,388c375,375,372,365,365,360c359,354,347,351,329,350l324,350,324,315,328,315c341,315,347,320,347,330l347,333,371,333,371,330c371,316,367,306,361,301c354,296,342,293,324,293l324,280,308,280,308,293c289,293,276,296,269,302c262,307,259,317,259,331c259,346,262,357,269,362c276,367,289,370,308,370l308,409,304,409c294,409,288,407,285,405c283,402,281,397,281,388l281,385,257,385,257,390c257,405,261,415,267,420xm324,371c335,371,342,372,345,375c349,377,350,382,350,389c350,402,343,409,327,409l324,409,324,371xm304,349c290,349,283,343,283,332c283,320,290,315,304,315l308,314,308,349c305,349,304,349,304,349xm314,528c406,528,480,454,480,362c480,271,406,197,314,197c223,197,148,271,148,362c148,454,223,528,314,528xm314,223c391,223,453,286,453,362c453,439,391,502,314,502c237,502,175,439,175,362c175,286,237,223,314,223xm314,489c384,489,441,432,441,362c441,292,384,235,314,235c244,235,187,292,187,362c187,432,244,489,314,489xm314,246c378,246,431,298,431,362c431,427,378,479,314,479c250,479,198,427,198,362c198,298,250,246,314,246xm234,243c225,251,211,251,202,242l141,180,141,490c141,507,127,520,111,520c100,520,91,515,85,507c80,515,71,520,60,520c44,520,30,507,30,490l30,323c28,324,25,324,23,324c10,324,0,314,0,302l0,155c0,143,10,133,23,133l71,133,80,144,64,232,85,252,107,232,91,144,99,133,148,133c154,133,160,135,164,139l234,211c243,220,243,234,234,243xm34,50c34,17,57,0,85,0c114,0,137,17,137,50c137,82,114,117,85,117c57,117,34,82,34,50xe">
                  <v:path textboxrect="0,0,480,528" o:connectlocs="345193,487863;350890,506058;369117,487863;414687,477628;415827,409395;369117,398023;373674,358221;395320,378690;422662,375279;369117,333202;350890,318419;306458,343437;306458,411670;350890,465119;324686,460570;320130,437826;292787,443512;369117,421905;398738,442375;369117,465119;346332,396887;346332,358221;350890,396887;357724,600447;357724,224030;357724,600447;516081,411670;199369,411670;357724,556095;357724,267244;357724,556095;491017,411670;225571,411670;266584,276342;160634,204697;126456,591349;68355,591349;34177,367318;0,343437;26203,151249;91140,163758;96836,286577;103671,163758;168609,151249;266584,239951;38734,56860;156077,56860;38734,56860" o:connectangles="0,0,0,0,0,0,0,0,0,0,0,0,0,0,0,0,0,0,0,0,0,0,0,0,0,0,0,0,0,0,0,0,0,0,0,0,0,0,0,0,0,0,0,0,0,0,0,0"/>
                  <v:fill on="t" focussize="0,0"/>
                  <v:stroke on="f"/>
                  <v:imagedata o:title=""/>
                  <o:lock v:ext="edit" aspectratio="t"/>
                  <v:textbox>
                    <w:txbxContent>
                      <w:p>
                        <w:pPr>
                          <w:ind w:firstLine="560"/>
                          <w:jc w:val="center"/>
                        </w:pPr>
                      </w:p>
                    </w:txbxContent>
                  </v:textbox>
                </v:shape>
                <v:shape id="文本框 23" o:spid="_x0000_s1026" o:spt="202" type="#_x0000_t202" style="position:absolute;left:11226;top:11371;height:637;width:1438;"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ind w:firstLine="0" w:firstLineChars="0"/>
                          <w:rPr>
                            <w:rFonts w:ascii="微软雅黑" w:hAnsi="微软雅黑" w:eastAsia="微软雅黑"/>
                            <w:b/>
                            <w:color w:val="767171"/>
                            <w:szCs w:val="28"/>
                          </w:rPr>
                        </w:pPr>
                        <w:r>
                          <w:rPr>
                            <w:rFonts w:hint="eastAsia" w:ascii="微软雅黑" w:hAnsi="微软雅黑" w:eastAsia="微软雅黑"/>
                            <w:b/>
                            <w:color w:val="767171"/>
                            <w:szCs w:val="28"/>
                          </w:rPr>
                          <w:t>工资价位</w:t>
                        </w:r>
                      </w:p>
                    </w:txbxContent>
                  </v:textbox>
                </v:shape>
                <v:shape id="任意多边形: 形状 13" o:spid="_x0000_s1026" o:spt="100" style="position:absolute;left:10657;top:11373;height:539;width:540;" fillcolor="#747070" filled="t" stroked="f" coordsize="578320,577432" o:gfxdata="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63xjvQAA&#10;ANsAAAAPAAAAAAAAAAEAIAAAACIAAABkcnMvZG93bnJldi54bWxQSwECFAAUAAAACACHTuJAMy8F&#10;njsAAAA5AAAAEAAAAAAAAAABACAAAAAMAQAAZHJzL3NoYXBleG1sLnhtbFBLBQYAAAAABgAGAFsB&#10;AAC2AwAAAAA=&#10;" path="m333891,314976l398475,314976c412314,314976,424308,326948,424308,340761l424308,550726c424308,565460,412314,577432,398475,577432l333891,577432c319129,577432,307135,565460,307135,550726l307135,340761c307135,326948,319129,314976,333891,314976xm179853,314976l244456,314976c259222,314976,270297,326948,270297,340761l270297,550726c270297,565460,259222,577432,244456,577432l179853,577432c165087,577432,154012,565460,154012,550726l154012,340761c154012,326948,165087,314976,179853,314976xm486981,235677l551564,235677c566326,235677,578320,247652,578320,262391l578320,550718c578320,565457,566326,577432,551564,577432l486981,577432c473141,577432,461147,565457,461147,550718l461147,262391c461147,247652,473141,235677,486981,235677xm25833,235677l90417,235677c105179,235677,117173,247652,117173,262391l117173,550718c117173,565457,105179,577432,90417,577432l25833,577432c11994,577432,0,565457,0,550718l0,262391c0,247652,11994,235677,25833,235677xm297075,158450c309956,161209,326516,165807,326516,181440c326516,197992,310876,204429,297075,205349l297075,158450xm282280,81074l282280,124274c264736,120597,255502,113244,255502,101295c255502,91185,265659,81993,282280,81074xm289621,35910c285010,35910,282244,40514,282244,44197l282244,57087c252734,58008,225069,74582,225069,106808c225069,133510,247201,149163,282244,155609l282244,205330c242590,203488,263800,170341,237057,170341c227835,170341,222302,175865,222302,185994c222302,204409,241668,228349,282244,229269l282244,244002c282244,248605,285010,252288,289621,252288c293310,252288,296999,248605,296999,244002l296999,229269c332042,227428,356018,210854,356018,179548c356018,142718,328353,133510,296999,126144l296999,81027c322820,81948,322820,106808,338497,106808c346796,106808,353252,101284,353252,92076c353252,69057,315442,57087,296999,57087l296999,44197c296999,40514,293310,35910,289621,35910xm288699,0c368929,0,433481,64453,433481,144559c433481,223745,368929,288198,288699,288198c209392,288198,144839,223745,144839,144559c144839,64453,209392,0,288699,0xe">
                  <v:path textboxrect="0,0,578320,577432"/>
                  <v:fill on="t" focussize="0,0"/>
                  <v:stroke on="f"/>
                  <v:imagedata o:title=""/>
                  <o:lock v:ext="edit" aspectratio="t"/>
                  <v:textbox>
                    <w:txbxContent>
                      <w:p>
                        <w:pPr>
                          <w:ind w:firstLine="560"/>
                          <w:jc w:val="center"/>
                        </w:pPr>
                      </w:p>
                    </w:txbxContent>
                  </v:textbox>
                </v:shape>
              </v:group>
            </w:pict>
          </mc:Fallback>
        </mc:AlternateContent>
      </w:r>
    </w:p>
    <w:p>
      <w:pPr>
        <w:spacing w:line="360" w:lineRule="auto"/>
        <w:ind w:firstLine="0" w:firstLineChars="0"/>
        <w:jc w:val="center"/>
        <w:rPr>
          <w:rFonts w:ascii="黑体" w:hAnsi="黑体" w:eastAsia="黑体" w:cs="仿宋"/>
          <w:b/>
          <w:bCs/>
          <w:sz w:val="24"/>
          <w:szCs w:val="24"/>
        </w:rPr>
      </w:pPr>
      <w:bookmarkStart w:id="0" w:name="_Toc525082349"/>
      <w:bookmarkStart w:id="1" w:name="_Toc48196196"/>
      <w:bookmarkStart w:id="2" w:name="_Toc408324858"/>
      <w:bookmarkStart w:id="3" w:name="_Toc467851370"/>
      <w:r>
        <w:rPr>
          <w:rFonts w:hint="eastAsia" w:ascii="黑体" w:hAnsi="黑体" w:eastAsia="黑体" w:cs="仿宋"/>
          <w:b/>
          <w:bCs/>
          <w:szCs w:val="28"/>
        </w:rPr>
        <w:t xml:space="preserve">目 </w:t>
      </w:r>
      <w:r>
        <w:rPr>
          <w:rFonts w:ascii="黑体" w:hAnsi="黑体" w:eastAsia="黑体" w:cs="仿宋"/>
          <w:b/>
          <w:bCs/>
          <w:szCs w:val="28"/>
        </w:rPr>
        <w:t xml:space="preserve"> </w:t>
      </w:r>
      <w:r>
        <w:rPr>
          <w:rFonts w:hint="eastAsia" w:ascii="黑体" w:hAnsi="黑体" w:eastAsia="黑体" w:cs="仿宋"/>
          <w:b/>
          <w:bCs/>
          <w:szCs w:val="28"/>
        </w:rPr>
        <w:t>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ascii="仿宋" w:hAnsi="仿宋" w:cs="仿宋"/>
          <w:sz w:val="24"/>
          <w:szCs w:val="24"/>
        </w:rPr>
      </w:pPr>
      <w:r>
        <w:rPr>
          <w:rFonts w:hint="eastAsia" w:ascii="仿宋" w:hAnsi="仿宋" w:cs="仿宋"/>
          <w:sz w:val="24"/>
          <w:szCs w:val="24"/>
        </w:rPr>
        <w:fldChar w:fldCharType="begin"/>
      </w:r>
      <w:r>
        <w:rPr>
          <w:rFonts w:hint="eastAsia" w:ascii="仿宋" w:hAnsi="仿宋" w:cs="仿宋"/>
          <w:sz w:val="24"/>
          <w:szCs w:val="24"/>
        </w:rPr>
        <w:instrText xml:space="preserve">TOC \o "1-3" \h \u </w:instrText>
      </w:r>
      <w:r>
        <w:rPr>
          <w:rFonts w:hint="eastAsia" w:ascii="仿宋" w:hAnsi="仿宋" w:cs="仿宋"/>
          <w:sz w:val="24"/>
          <w:szCs w:val="24"/>
        </w:rPr>
        <w:fldChar w:fldCharType="separate"/>
      </w:r>
      <w:r>
        <w:fldChar w:fldCharType="begin"/>
      </w:r>
      <w:r>
        <w:instrText xml:space="preserve"> HYPERLINK \l "_Toc10930" </w:instrText>
      </w:r>
      <w:r>
        <w:fldChar w:fldCharType="separate"/>
      </w:r>
      <w:r>
        <w:rPr>
          <w:rFonts w:hint="eastAsia" w:ascii="仿宋" w:hAnsi="仿宋" w:cs="仿宋"/>
          <w:sz w:val="24"/>
          <w:szCs w:val="24"/>
        </w:rPr>
        <w:t>关于</w:t>
      </w:r>
      <w:r>
        <w:rPr>
          <w:rFonts w:hint="eastAsia" w:ascii="仿宋" w:hAnsi="仿宋" w:cs="仿宋"/>
          <w:sz w:val="24"/>
          <w:szCs w:val="24"/>
          <w:lang w:val="en-US" w:eastAsia="zh-CN"/>
        </w:rPr>
        <w:t>2022年</w:t>
      </w:r>
      <w:r>
        <w:rPr>
          <w:rFonts w:hint="eastAsia" w:ascii="仿宋" w:hAnsi="仿宋" w:cs="仿宋"/>
          <w:sz w:val="24"/>
          <w:szCs w:val="24"/>
        </w:rPr>
        <w:t>汕头市人力资源市场工资价位及行业人工成本信息的说明</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_Toc10930 \h </w:instrText>
      </w:r>
      <w:r>
        <w:rPr>
          <w:rFonts w:hint="eastAsia" w:ascii="仿宋" w:hAnsi="仿宋" w:cs="仿宋"/>
          <w:sz w:val="24"/>
          <w:szCs w:val="24"/>
        </w:rPr>
        <w:fldChar w:fldCharType="separate"/>
      </w:r>
      <w:r>
        <w:rPr>
          <w:rFonts w:hint="eastAsia" w:ascii="仿宋" w:hAnsi="仿宋" w:cs="仿宋"/>
          <w:sz w:val="24"/>
          <w:szCs w:val="24"/>
        </w:rPr>
        <w:t>1</w:t>
      </w:r>
      <w:r>
        <w:rPr>
          <w:rFonts w:hint="eastAsia" w:ascii="仿宋" w:hAnsi="仿宋" w:cs="仿宋"/>
          <w:sz w:val="24"/>
          <w:szCs w:val="24"/>
        </w:rPr>
        <w:fldChar w:fldCharType="end"/>
      </w:r>
      <w:r>
        <w:rPr>
          <w:rFonts w:hint="eastAsia" w:ascii="仿宋" w:hAnsi="仿宋" w:cs="仿宋"/>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ascii="仿宋" w:hAnsi="仿宋" w:cs="仿宋"/>
          <w:sz w:val="24"/>
          <w:szCs w:val="24"/>
        </w:rPr>
      </w:pPr>
      <w:r>
        <w:fldChar w:fldCharType="begin"/>
      </w:r>
      <w:r>
        <w:instrText xml:space="preserve"> HYPERLINK \l "_Toc20955" </w:instrText>
      </w:r>
      <w:r>
        <w:fldChar w:fldCharType="separate"/>
      </w:r>
      <w:r>
        <w:rPr>
          <w:rFonts w:hint="eastAsia" w:ascii="仿宋" w:hAnsi="仿宋" w:cs="仿宋"/>
          <w:sz w:val="24"/>
          <w:szCs w:val="24"/>
        </w:rPr>
        <w:t>第一部分 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_Toc20955 \h </w:instrText>
      </w:r>
      <w:r>
        <w:rPr>
          <w:rFonts w:hint="eastAsia" w:ascii="仿宋" w:hAnsi="仿宋" w:cs="仿宋"/>
          <w:sz w:val="24"/>
          <w:szCs w:val="24"/>
        </w:rPr>
        <w:fldChar w:fldCharType="separate"/>
      </w:r>
      <w:r>
        <w:rPr>
          <w:rFonts w:hint="eastAsia" w:ascii="仿宋" w:hAnsi="仿宋" w:cs="仿宋"/>
          <w:sz w:val="24"/>
          <w:szCs w:val="24"/>
        </w:rPr>
        <w:t>6</w:t>
      </w:r>
      <w:r>
        <w:rPr>
          <w:rFonts w:hint="eastAsia" w:ascii="仿宋" w:hAnsi="仿宋" w:cs="仿宋"/>
          <w:sz w:val="24"/>
          <w:szCs w:val="24"/>
        </w:rPr>
        <w:fldChar w:fldCharType="end"/>
      </w:r>
      <w:r>
        <w:rPr>
          <w:rFonts w:hint="eastAsia" w:ascii="仿宋" w:hAnsi="仿宋" w:cs="仿宋"/>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0" w:firstLineChars="0"/>
        <w:textAlignment w:val="auto"/>
        <w:rPr>
          <w:rFonts w:ascii="仿宋" w:hAnsi="仿宋" w:cs="仿宋"/>
          <w:sz w:val="24"/>
          <w:szCs w:val="24"/>
        </w:rPr>
      </w:pPr>
      <w:r>
        <w:fldChar w:fldCharType="begin"/>
      </w:r>
      <w:r>
        <w:instrText xml:space="preserve"> HYPERLINK \l "_Toc10804" </w:instrText>
      </w:r>
      <w:r>
        <w:fldChar w:fldCharType="separate"/>
      </w:r>
      <w:r>
        <w:rPr>
          <w:rFonts w:hint="eastAsia" w:ascii="仿宋" w:hAnsi="仿宋" w:cs="仿宋"/>
          <w:kern w:val="0"/>
          <w:sz w:val="24"/>
          <w:szCs w:val="24"/>
        </w:rPr>
        <w:t>一、 分类工资价位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_Toc10804 \h </w:instrText>
      </w:r>
      <w:r>
        <w:rPr>
          <w:rFonts w:hint="eastAsia" w:ascii="仿宋" w:hAnsi="仿宋" w:cs="仿宋"/>
          <w:sz w:val="24"/>
          <w:szCs w:val="24"/>
        </w:rPr>
        <w:fldChar w:fldCharType="separate"/>
      </w:r>
      <w:r>
        <w:rPr>
          <w:rFonts w:hint="eastAsia" w:ascii="仿宋" w:hAnsi="仿宋" w:cs="仿宋"/>
          <w:sz w:val="24"/>
          <w:szCs w:val="24"/>
        </w:rPr>
        <w:t>6</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"_Toc1950" </w:instrText>
      </w:r>
      <w:r>
        <w:fldChar w:fldCharType="separate"/>
      </w:r>
      <w:r>
        <w:rPr>
          <w:rFonts w:hint="eastAsia" w:ascii="仿宋" w:hAnsi="仿宋" w:cs="仿宋"/>
          <w:kern w:val="0"/>
          <w:sz w:val="24"/>
          <w:szCs w:val="24"/>
        </w:rPr>
        <w:t>（一）分行业工资价位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_Toc1950 \h </w:instrText>
      </w:r>
      <w:r>
        <w:rPr>
          <w:rFonts w:hint="eastAsia" w:ascii="仿宋" w:hAnsi="仿宋" w:cs="仿宋"/>
          <w:sz w:val="24"/>
          <w:szCs w:val="24"/>
        </w:rPr>
        <w:fldChar w:fldCharType="separate"/>
      </w:r>
      <w:r>
        <w:rPr>
          <w:rFonts w:hint="eastAsia" w:ascii="仿宋" w:hAnsi="仿宋" w:cs="仿宋"/>
          <w:sz w:val="24"/>
          <w:szCs w:val="24"/>
        </w:rPr>
        <w:t>6</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"_Toc3119" </w:instrText>
      </w:r>
      <w:r>
        <w:fldChar w:fldCharType="separate"/>
      </w:r>
      <w:r>
        <w:rPr>
          <w:rFonts w:hint="eastAsia" w:ascii="仿宋" w:hAnsi="仿宋" w:cs="仿宋"/>
          <w:kern w:val="0"/>
          <w:sz w:val="24"/>
          <w:szCs w:val="24"/>
        </w:rPr>
        <w:t>（二）分登记注册类型工资价位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_Toc3119 \h </w:instrText>
      </w:r>
      <w:r>
        <w:rPr>
          <w:rFonts w:hint="eastAsia" w:ascii="仿宋" w:hAnsi="仿宋" w:cs="仿宋"/>
          <w:sz w:val="24"/>
          <w:szCs w:val="24"/>
        </w:rPr>
        <w:fldChar w:fldCharType="separate"/>
      </w:r>
      <w:r>
        <w:rPr>
          <w:rFonts w:hint="eastAsia" w:ascii="仿宋" w:hAnsi="仿宋" w:cs="仿宋"/>
          <w:sz w:val="24"/>
          <w:szCs w:val="24"/>
        </w:rPr>
        <w:t>7</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"_Toc30595" </w:instrText>
      </w:r>
      <w:r>
        <w:fldChar w:fldCharType="separate"/>
      </w:r>
      <w:r>
        <w:rPr>
          <w:rFonts w:hint="eastAsia" w:ascii="仿宋" w:hAnsi="仿宋" w:cs="仿宋"/>
          <w:kern w:val="0"/>
          <w:sz w:val="24"/>
          <w:szCs w:val="24"/>
        </w:rPr>
        <w:t>（三）分企业规模工资价位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_Toc30595 \h </w:instrText>
      </w:r>
      <w:r>
        <w:rPr>
          <w:rFonts w:hint="eastAsia" w:ascii="仿宋" w:hAnsi="仿宋" w:cs="仿宋"/>
          <w:sz w:val="24"/>
          <w:szCs w:val="24"/>
        </w:rPr>
        <w:fldChar w:fldCharType="separate"/>
      </w:r>
      <w:r>
        <w:rPr>
          <w:rFonts w:hint="eastAsia" w:ascii="仿宋" w:hAnsi="仿宋" w:cs="仿宋"/>
          <w:sz w:val="24"/>
          <w:szCs w:val="24"/>
        </w:rPr>
        <w:t>8</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"_Toc7196" </w:instrText>
      </w:r>
      <w:r>
        <w:fldChar w:fldCharType="separate"/>
      </w:r>
      <w:r>
        <w:rPr>
          <w:rFonts w:hint="eastAsia" w:ascii="仿宋" w:hAnsi="仿宋" w:cs="仿宋"/>
          <w:kern w:val="0"/>
          <w:sz w:val="24"/>
          <w:szCs w:val="24"/>
        </w:rPr>
        <w:t>（四）分学历工资价位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_Toc7196 \h </w:instrText>
      </w:r>
      <w:r>
        <w:rPr>
          <w:rFonts w:hint="eastAsia" w:ascii="仿宋" w:hAnsi="仿宋" w:cs="仿宋"/>
          <w:sz w:val="24"/>
          <w:szCs w:val="24"/>
        </w:rPr>
        <w:fldChar w:fldCharType="separate"/>
      </w:r>
      <w:r>
        <w:rPr>
          <w:rFonts w:hint="eastAsia" w:ascii="仿宋" w:hAnsi="仿宋" w:cs="仿宋"/>
          <w:sz w:val="24"/>
          <w:szCs w:val="24"/>
        </w:rPr>
        <w:t>8</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"_Toc17791" </w:instrText>
      </w:r>
      <w:r>
        <w:fldChar w:fldCharType="separate"/>
      </w:r>
      <w:r>
        <w:rPr>
          <w:rFonts w:hint="eastAsia" w:ascii="仿宋" w:hAnsi="仿宋" w:cs="仿宋"/>
          <w:kern w:val="0"/>
          <w:sz w:val="24"/>
          <w:szCs w:val="24"/>
        </w:rPr>
        <w:t>（五）分工龄工资价位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_Toc17791 \h </w:instrText>
      </w:r>
      <w:r>
        <w:rPr>
          <w:rFonts w:hint="eastAsia" w:ascii="仿宋" w:hAnsi="仿宋" w:cs="仿宋"/>
          <w:sz w:val="24"/>
          <w:szCs w:val="24"/>
        </w:rPr>
        <w:fldChar w:fldCharType="separate"/>
      </w:r>
      <w:r>
        <w:rPr>
          <w:rFonts w:hint="eastAsia" w:ascii="仿宋" w:hAnsi="仿宋" w:cs="仿宋"/>
          <w:sz w:val="24"/>
          <w:szCs w:val="24"/>
        </w:rPr>
        <w:t>8</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"_Toc25340" </w:instrText>
      </w:r>
      <w:r>
        <w:fldChar w:fldCharType="separate"/>
      </w:r>
      <w:r>
        <w:rPr>
          <w:rFonts w:hint="eastAsia" w:ascii="仿宋" w:hAnsi="仿宋" w:cs="仿宋"/>
          <w:kern w:val="0"/>
          <w:sz w:val="24"/>
          <w:szCs w:val="24"/>
        </w:rPr>
        <w:t>（六）分岗位等级工资价位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_Toc25340 \h </w:instrText>
      </w:r>
      <w:r>
        <w:rPr>
          <w:rFonts w:hint="eastAsia" w:ascii="仿宋" w:hAnsi="仿宋" w:cs="仿宋"/>
          <w:sz w:val="24"/>
          <w:szCs w:val="24"/>
        </w:rPr>
        <w:fldChar w:fldCharType="separate"/>
      </w:r>
      <w:r>
        <w:rPr>
          <w:rFonts w:hint="eastAsia" w:ascii="仿宋" w:hAnsi="仿宋" w:cs="仿宋"/>
          <w:sz w:val="24"/>
          <w:szCs w:val="24"/>
        </w:rPr>
        <w:t>9</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"_Toc24581" </w:instrText>
      </w:r>
      <w:r>
        <w:fldChar w:fldCharType="separate"/>
      </w:r>
      <w:r>
        <w:rPr>
          <w:rFonts w:hint="eastAsia" w:ascii="仿宋" w:hAnsi="仿宋" w:cs="仿宋"/>
          <w:kern w:val="0"/>
          <w:sz w:val="24"/>
          <w:szCs w:val="24"/>
        </w:rPr>
        <w:t>（七）分用工形式工资价位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_Toc24581 \h </w:instrText>
      </w:r>
      <w:r>
        <w:rPr>
          <w:rFonts w:hint="eastAsia" w:ascii="仿宋" w:hAnsi="仿宋" w:cs="仿宋"/>
          <w:sz w:val="24"/>
          <w:szCs w:val="24"/>
        </w:rPr>
        <w:fldChar w:fldCharType="separate"/>
      </w:r>
      <w:r>
        <w:rPr>
          <w:rFonts w:hint="eastAsia" w:ascii="仿宋" w:hAnsi="仿宋" w:cs="仿宋"/>
          <w:sz w:val="24"/>
          <w:szCs w:val="24"/>
        </w:rPr>
        <w:t>9</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"_Toc16671" </w:instrText>
      </w:r>
      <w:r>
        <w:fldChar w:fldCharType="separate"/>
      </w:r>
      <w:r>
        <w:rPr>
          <w:rFonts w:hint="eastAsia" w:ascii="仿宋" w:hAnsi="仿宋" w:cs="仿宋"/>
          <w:kern w:val="0"/>
          <w:sz w:val="24"/>
          <w:szCs w:val="24"/>
        </w:rPr>
        <w:t>（八）分劳动合同类型工资价位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_Toc16671 \h </w:instrText>
      </w:r>
      <w:r>
        <w:rPr>
          <w:rFonts w:hint="eastAsia" w:ascii="仿宋" w:hAnsi="仿宋" w:cs="仿宋"/>
          <w:sz w:val="24"/>
          <w:szCs w:val="24"/>
        </w:rPr>
        <w:fldChar w:fldCharType="separate"/>
      </w:r>
      <w:r>
        <w:rPr>
          <w:rFonts w:hint="eastAsia" w:ascii="仿宋" w:hAnsi="仿宋" w:cs="仿宋"/>
          <w:sz w:val="24"/>
          <w:szCs w:val="24"/>
        </w:rPr>
        <w:t>10</w:t>
      </w:r>
      <w:r>
        <w:rPr>
          <w:rFonts w:hint="eastAsia" w:ascii="仿宋" w:hAnsi="仿宋" w:cs="仿宋"/>
          <w:sz w:val="24"/>
          <w:szCs w:val="24"/>
        </w:rPr>
        <w:fldChar w:fldCharType="end"/>
      </w:r>
      <w:r>
        <w:rPr>
          <w:rFonts w:hint="eastAsia" w:ascii="仿宋" w:hAnsi="仿宋" w:cs="仿宋"/>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0" w:firstLineChars="0"/>
        <w:textAlignment w:val="auto"/>
        <w:rPr>
          <w:rFonts w:ascii="仿宋" w:hAnsi="仿宋" w:cs="仿宋"/>
          <w:sz w:val="24"/>
          <w:szCs w:val="24"/>
        </w:rPr>
      </w:pPr>
      <w:r>
        <w:fldChar w:fldCharType="begin"/>
      </w:r>
      <w:r>
        <w:instrText xml:space="preserve"> HYPERLINK \l "_Toc19233" </w:instrText>
      </w:r>
      <w:r>
        <w:fldChar w:fldCharType="separate"/>
      </w:r>
      <w:r>
        <w:rPr>
          <w:rFonts w:hint="eastAsia" w:ascii="仿宋" w:hAnsi="仿宋" w:cs="仿宋"/>
          <w:kern w:val="0"/>
          <w:sz w:val="24"/>
          <w:szCs w:val="24"/>
        </w:rPr>
        <w:t>二、分职业工资价位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_Toc19233 \h </w:instrText>
      </w:r>
      <w:r>
        <w:rPr>
          <w:rFonts w:hint="eastAsia" w:ascii="仿宋" w:hAnsi="仿宋" w:cs="仿宋"/>
          <w:sz w:val="24"/>
          <w:szCs w:val="24"/>
        </w:rPr>
        <w:fldChar w:fldCharType="separate"/>
      </w:r>
      <w:r>
        <w:rPr>
          <w:rFonts w:hint="eastAsia" w:ascii="仿宋" w:hAnsi="仿宋" w:cs="仿宋"/>
          <w:sz w:val="24"/>
          <w:szCs w:val="24"/>
        </w:rPr>
        <w:t>11</w:t>
      </w:r>
      <w:r>
        <w:rPr>
          <w:rFonts w:hint="eastAsia" w:ascii="仿宋" w:hAnsi="仿宋" w:cs="仿宋"/>
          <w:sz w:val="24"/>
          <w:szCs w:val="24"/>
        </w:rPr>
        <w:fldChar w:fldCharType="end"/>
      </w:r>
      <w:r>
        <w:rPr>
          <w:rFonts w:hint="eastAsia" w:ascii="仿宋" w:hAnsi="仿宋" w:cs="仿宋"/>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0" w:firstLineChars="0"/>
        <w:textAlignment w:val="auto"/>
        <w:rPr>
          <w:rFonts w:ascii="仿宋" w:hAnsi="仿宋" w:cs="仿宋"/>
          <w:sz w:val="24"/>
          <w:szCs w:val="24"/>
        </w:rPr>
      </w:pPr>
      <w:r>
        <w:fldChar w:fldCharType="begin"/>
      </w:r>
      <w:r>
        <w:instrText xml:space="preserve"> HYPERLINK \l "_Toc17239" </w:instrText>
      </w:r>
      <w:r>
        <w:fldChar w:fldCharType="separate"/>
      </w:r>
      <w:r>
        <w:rPr>
          <w:rFonts w:hint="eastAsia" w:ascii="仿宋" w:hAnsi="仿宋" w:cs="仿宋"/>
          <w:kern w:val="0"/>
          <w:sz w:val="24"/>
          <w:szCs w:val="24"/>
        </w:rPr>
        <w:t>三、技能人才工资价位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_Toc17239 \h </w:instrText>
      </w:r>
      <w:r>
        <w:rPr>
          <w:rFonts w:hint="eastAsia" w:ascii="仿宋" w:hAnsi="仿宋" w:cs="仿宋"/>
          <w:sz w:val="24"/>
          <w:szCs w:val="24"/>
        </w:rPr>
        <w:fldChar w:fldCharType="separate"/>
      </w:r>
      <w:r>
        <w:rPr>
          <w:rFonts w:hint="eastAsia" w:ascii="仿宋" w:hAnsi="仿宋" w:cs="仿宋"/>
          <w:sz w:val="24"/>
          <w:szCs w:val="24"/>
        </w:rPr>
        <w:t>20</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"_Toc32118" </w:instrText>
      </w:r>
      <w:r>
        <w:fldChar w:fldCharType="separate"/>
      </w:r>
      <w:r>
        <w:rPr>
          <w:rFonts w:hint="eastAsia" w:ascii="仿宋" w:hAnsi="仿宋" w:cs="仿宋"/>
          <w:kern w:val="0"/>
          <w:sz w:val="24"/>
          <w:szCs w:val="24"/>
        </w:rPr>
        <w:t>（一）技能人才工资价位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_Toc32118 \h </w:instrText>
      </w:r>
      <w:r>
        <w:rPr>
          <w:rFonts w:hint="eastAsia" w:ascii="仿宋" w:hAnsi="仿宋" w:cs="仿宋"/>
          <w:sz w:val="24"/>
          <w:szCs w:val="24"/>
        </w:rPr>
        <w:fldChar w:fldCharType="separate"/>
      </w:r>
      <w:r>
        <w:rPr>
          <w:rFonts w:hint="eastAsia" w:ascii="仿宋" w:hAnsi="仿宋" w:cs="仿宋"/>
          <w:sz w:val="24"/>
          <w:szCs w:val="24"/>
        </w:rPr>
        <w:t>20</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"_Toc30343" </w:instrText>
      </w:r>
      <w:r>
        <w:fldChar w:fldCharType="separate"/>
      </w:r>
      <w:r>
        <w:rPr>
          <w:rFonts w:hint="eastAsia" w:ascii="仿宋" w:hAnsi="仿宋" w:cs="仿宋"/>
          <w:kern w:val="0"/>
          <w:sz w:val="24"/>
          <w:szCs w:val="24"/>
        </w:rPr>
        <w:t>（二）分行业门类技能人才工资价位</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_Toc30343 \h </w:instrText>
      </w:r>
      <w:r>
        <w:rPr>
          <w:rFonts w:hint="eastAsia" w:ascii="仿宋" w:hAnsi="仿宋" w:cs="仿宋"/>
          <w:sz w:val="24"/>
          <w:szCs w:val="24"/>
        </w:rPr>
        <w:fldChar w:fldCharType="separate"/>
      </w:r>
      <w:r>
        <w:rPr>
          <w:rFonts w:hint="eastAsia" w:ascii="仿宋" w:hAnsi="仿宋" w:cs="仿宋"/>
          <w:sz w:val="24"/>
          <w:szCs w:val="24"/>
        </w:rPr>
        <w:t>20</w:t>
      </w:r>
      <w:r>
        <w:rPr>
          <w:rFonts w:hint="eastAsia" w:ascii="仿宋" w:hAnsi="仿宋" w:cs="仿宋"/>
          <w:sz w:val="24"/>
          <w:szCs w:val="24"/>
        </w:rPr>
        <w:fldChar w:fldCharType="end"/>
      </w:r>
      <w:r>
        <w:rPr>
          <w:rFonts w:hint="eastAsia" w:ascii="仿宋" w:hAnsi="仿宋" w:cs="仿宋"/>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ascii="仿宋" w:hAnsi="仿宋" w:cs="仿宋"/>
          <w:sz w:val="24"/>
          <w:szCs w:val="24"/>
        </w:rPr>
      </w:pPr>
      <w:r>
        <w:fldChar w:fldCharType="begin"/>
      </w:r>
      <w:r>
        <w:instrText xml:space="preserve"> HYPERLINK \l "_Toc9719" </w:instrText>
      </w:r>
      <w:r>
        <w:fldChar w:fldCharType="separate"/>
      </w:r>
      <w:r>
        <w:rPr>
          <w:rFonts w:hint="eastAsia" w:ascii="仿宋" w:hAnsi="仿宋" w:cs="仿宋"/>
          <w:sz w:val="24"/>
          <w:szCs w:val="24"/>
        </w:rPr>
        <w:t>第二部分 人工成本信息</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_Toc9719 \h </w:instrText>
      </w:r>
      <w:r>
        <w:rPr>
          <w:rFonts w:hint="eastAsia" w:ascii="仿宋" w:hAnsi="仿宋" w:cs="仿宋"/>
          <w:sz w:val="24"/>
          <w:szCs w:val="24"/>
        </w:rPr>
        <w:fldChar w:fldCharType="separate"/>
      </w:r>
      <w:r>
        <w:rPr>
          <w:rFonts w:hint="eastAsia" w:ascii="仿宋" w:hAnsi="仿宋" w:cs="仿宋"/>
          <w:sz w:val="24"/>
          <w:szCs w:val="24"/>
        </w:rPr>
        <w:t>22</w:t>
      </w:r>
      <w:r>
        <w:rPr>
          <w:rFonts w:hint="eastAsia" w:ascii="仿宋" w:hAnsi="仿宋" w:cs="仿宋"/>
          <w:sz w:val="24"/>
          <w:szCs w:val="24"/>
        </w:rPr>
        <w:fldChar w:fldCharType="end"/>
      </w:r>
      <w:r>
        <w:rPr>
          <w:rFonts w:hint="eastAsia" w:ascii="仿宋" w:hAnsi="仿宋" w:cs="仿宋"/>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0" w:firstLineChars="0"/>
        <w:textAlignment w:val="auto"/>
        <w:rPr>
          <w:rFonts w:ascii="仿宋" w:hAnsi="仿宋" w:cs="仿宋"/>
          <w:sz w:val="24"/>
          <w:szCs w:val="24"/>
        </w:rPr>
      </w:pPr>
      <w:r>
        <w:fldChar w:fldCharType="begin"/>
      </w:r>
      <w:r>
        <w:instrText xml:space="preserve"> HYPERLINK \l "_Toc21744" </w:instrText>
      </w:r>
      <w:r>
        <w:fldChar w:fldCharType="separate"/>
      </w:r>
      <w:r>
        <w:rPr>
          <w:rFonts w:hint="eastAsia" w:ascii="仿宋" w:hAnsi="仿宋" w:cs="仿宋"/>
          <w:kern w:val="0"/>
          <w:sz w:val="24"/>
          <w:szCs w:val="24"/>
        </w:rPr>
        <w:t>一、人工成本水平</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_Toc21744 \h </w:instrText>
      </w:r>
      <w:r>
        <w:rPr>
          <w:rFonts w:hint="eastAsia" w:ascii="仿宋" w:hAnsi="仿宋" w:cs="仿宋"/>
          <w:sz w:val="24"/>
          <w:szCs w:val="24"/>
        </w:rPr>
        <w:fldChar w:fldCharType="separate"/>
      </w:r>
      <w:r>
        <w:rPr>
          <w:rFonts w:hint="eastAsia" w:ascii="仿宋" w:hAnsi="仿宋" w:cs="仿宋"/>
          <w:sz w:val="24"/>
          <w:szCs w:val="24"/>
        </w:rPr>
        <w:t>22</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"_Toc10387" </w:instrText>
      </w:r>
      <w:r>
        <w:fldChar w:fldCharType="separate"/>
      </w:r>
      <w:r>
        <w:rPr>
          <w:rFonts w:hint="eastAsia" w:ascii="仿宋" w:hAnsi="仿宋" w:cs="仿宋"/>
          <w:kern w:val="0"/>
          <w:sz w:val="24"/>
          <w:szCs w:val="24"/>
        </w:rPr>
        <w:t>（一）分行业人均人工成本</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_Toc10387 \h </w:instrText>
      </w:r>
      <w:r>
        <w:rPr>
          <w:rFonts w:hint="eastAsia" w:ascii="仿宋" w:hAnsi="仿宋" w:cs="仿宋"/>
          <w:sz w:val="24"/>
          <w:szCs w:val="24"/>
        </w:rPr>
        <w:fldChar w:fldCharType="separate"/>
      </w:r>
      <w:r>
        <w:rPr>
          <w:rFonts w:hint="eastAsia" w:ascii="仿宋" w:hAnsi="仿宋" w:cs="仿宋"/>
          <w:sz w:val="24"/>
          <w:szCs w:val="24"/>
        </w:rPr>
        <w:t>22</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"_Toc689" </w:instrText>
      </w:r>
      <w:r>
        <w:fldChar w:fldCharType="separate"/>
      </w:r>
      <w:r>
        <w:rPr>
          <w:rFonts w:hint="eastAsia" w:ascii="仿宋" w:hAnsi="仿宋" w:cs="仿宋"/>
          <w:kern w:val="0"/>
          <w:sz w:val="24"/>
          <w:szCs w:val="24"/>
        </w:rPr>
        <w:t>（二）分企业规模人均人工成本</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_Toc689 \h </w:instrText>
      </w:r>
      <w:r>
        <w:rPr>
          <w:rFonts w:hint="eastAsia" w:ascii="仿宋" w:hAnsi="仿宋" w:cs="仿宋"/>
          <w:sz w:val="24"/>
          <w:szCs w:val="24"/>
        </w:rPr>
        <w:fldChar w:fldCharType="separate"/>
      </w:r>
      <w:r>
        <w:rPr>
          <w:rFonts w:hint="eastAsia" w:ascii="仿宋" w:hAnsi="仿宋" w:cs="仿宋"/>
          <w:sz w:val="24"/>
          <w:szCs w:val="24"/>
        </w:rPr>
        <w:t>22</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"_Toc20788" </w:instrText>
      </w:r>
      <w:r>
        <w:fldChar w:fldCharType="separate"/>
      </w:r>
      <w:r>
        <w:rPr>
          <w:rFonts w:hint="eastAsia" w:ascii="仿宋" w:hAnsi="仿宋" w:cs="仿宋"/>
          <w:kern w:val="0"/>
          <w:sz w:val="24"/>
          <w:szCs w:val="24"/>
        </w:rPr>
        <w:t>（三）分登记注册类型人均人工成本</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_Toc20788 \h </w:instrText>
      </w:r>
      <w:r>
        <w:rPr>
          <w:rFonts w:hint="eastAsia" w:ascii="仿宋" w:hAnsi="仿宋" w:cs="仿宋"/>
          <w:sz w:val="24"/>
          <w:szCs w:val="24"/>
        </w:rPr>
        <w:fldChar w:fldCharType="separate"/>
      </w:r>
      <w:r>
        <w:rPr>
          <w:rFonts w:hint="eastAsia" w:ascii="仿宋" w:hAnsi="仿宋" w:cs="仿宋"/>
          <w:sz w:val="24"/>
          <w:szCs w:val="24"/>
        </w:rPr>
        <w:t>23</w:t>
      </w:r>
      <w:r>
        <w:rPr>
          <w:rFonts w:hint="eastAsia" w:ascii="仿宋" w:hAnsi="仿宋" w:cs="仿宋"/>
          <w:sz w:val="24"/>
          <w:szCs w:val="24"/>
        </w:rPr>
        <w:fldChar w:fldCharType="end"/>
      </w:r>
      <w:r>
        <w:rPr>
          <w:rFonts w:hint="eastAsia" w:ascii="仿宋" w:hAnsi="仿宋" w:cs="仿宋"/>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0" w:firstLineChars="0"/>
        <w:textAlignment w:val="auto"/>
        <w:rPr>
          <w:rFonts w:ascii="仿宋" w:hAnsi="仿宋" w:cs="仿宋"/>
          <w:sz w:val="24"/>
          <w:szCs w:val="24"/>
        </w:rPr>
      </w:pPr>
      <w:r>
        <w:fldChar w:fldCharType="begin"/>
      </w:r>
      <w:r>
        <w:instrText xml:space="preserve"> HYPERLINK \l "_Toc31555" </w:instrText>
      </w:r>
      <w:r>
        <w:fldChar w:fldCharType="separate"/>
      </w:r>
      <w:r>
        <w:rPr>
          <w:rFonts w:hint="eastAsia" w:ascii="仿宋" w:hAnsi="仿宋" w:cs="仿宋"/>
          <w:kern w:val="0"/>
          <w:sz w:val="24"/>
          <w:szCs w:val="24"/>
        </w:rPr>
        <w:t>二、人工成本构成</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_Toc31555 \h </w:instrText>
      </w:r>
      <w:r>
        <w:rPr>
          <w:rFonts w:hint="eastAsia" w:ascii="仿宋" w:hAnsi="仿宋" w:cs="仿宋"/>
          <w:sz w:val="24"/>
          <w:szCs w:val="24"/>
        </w:rPr>
        <w:fldChar w:fldCharType="separate"/>
      </w:r>
      <w:r>
        <w:rPr>
          <w:rFonts w:hint="eastAsia" w:ascii="仿宋" w:hAnsi="仿宋" w:cs="仿宋"/>
          <w:sz w:val="24"/>
          <w:szCs w:val="24"/>
        </w:rPr>
        <w:t>24</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"_Toc30653" </w:instrText>
      </w:r>
      <w:r>
        <w:fldChar w:fldCharType="separate"/>
      </w:r>
      <w:r>
        <w:rPr>
          <w:rFonts w:hint="eastAsia" w:ascii="仿宋" w:hAnsi="仿宋" w:cs="仿宋"/>
          <w:kern w:val="0"/>
          <w:sz w:val="24"/>
          <w:szCs w:val="24"/>
        </w:rPr>
        <w:t>（一）分行业人工成本构成</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_Toc30653 \h </w:instrText>
      </w:r>
      <w:r>
        <w:rPr>
          <w:rFonts w:hint="eastAsia" w:ascii="仿宋" w:hAnsi="仿宋" w:cs="仿宋"/>
          <w:sz w:val="24"/>
          <w:szCs w:val="24"/>
        </w:rPr>
        <w:fldChar w:fldCharType="separate"/>
      </w:r>
      <w:r>
        <w:rPr>
          <w:rFonts w:hint="eastAsia" w:ascii="仿宋" w:hAnsi="仿宋" w:cs="仿宋"/>
          <w:sz w:val="24"/>
          <w:szCs w:val="24"/>
        </w:rPr>
        <w:t>24</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"_Toc8201" </w:instrText>
      </w:r>
      <w:r>
        <w:fldChar w:fldCharType="separate"/>
      </w:r>
      <w:r>
        <w:rPr>
          <w:rFonts w:hint="eastAsia" w:ascii="仿宋" w:hAnsi="仿宋" w:cs="仿宋"/>
          <w:kern w:val="0"/>
          <w:sz w:val="24"/>
          <w:szCs w:val="24"/>
        </w:rPr>
        <w:t>（二）分企业规模人工成本构成</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_Toc8201 \h </w:instrText>
      </w:r>
      <w:r>
        <w:rPr>
          <w:rFonts w:hint="eastAsia" w:ascii="仿宋" w:hAnsi="仿宋" w:cs="仿宋"/>
          <w:sz w:val="24"/>
          <w:szCs w:val="24"/>
        </w:rPr>
        <w:fldChar w:fldCharType="separate"/>
      </w:r>
      <w:r>
        <w:rPr>
          <w:rFonts w:hint="eastAsia" w:ascii="仿宋" w:hAnsi="仿宋" w:cs="仿宋"/>
          <w:sz w:val="24"/>
          <w:szCs w:val="24"/>
        </w:rPr>
        <w:t>24</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"_Toc25835" </w:instrText>
      </w:r>
      <w:r>
        <w:fldChar w:fldCharType="separate"/>
      </w:r>
      <w:r>
        <w:rPr>
          <w:rFonts w:hint="eastAsia" w:ascii="仿宋" w:hAnsi="仿宋" w:cs="仿宋"/>
          <w:kern w:val="0"/>
          <w:sz w:val="24"/>
          <w:szCs w:val="24"/>
        </w:rPr>
        <w:t>（三）分登记注册类型人工成本构成</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_Toc25835 \h </w:instrText>
      </w:r>
      <w:r>
        <w:rPr>
          <w:rFonts w:hint="eastAsia" w:ascii="仿宋" w:hAnsi="仿宋" w:cs="仿宋"/>
          <w:sz w:val="24"/>
          <w:szCs w:val="24"/>
        </w:rPr>
        <w:fldChar w:fldCharType="separate"/>
      </w:r>
      <w:r>
        <w:rPr>
          <w:rFonts w:hint="eastAsia" w:ascii="仿宋" w:hAnsi="仿宋" w:cs="仿宋"/>
          <w:sz w:val="24"/>
          <w:szCs w:val="24"/>
        </w:rPr>
        <w:t>25</w:t>
      </w:r>
      <w:r>
        <w:rPr>
          <w:rFonts w:hint="eastAsia" w:ascii="仿宋" w:hAnsi="仿宋" w:cs="仿宋"/>
          <w:sz w:val="24"/>
          <w:szCs w:val="24"/>
        </w:rPr>
        <w:fldChar w:fldCharType="end"/>
      </w:r>
      <w:r>
        <w:rPr>
          <w:rFonts w:hint="eastAsia" w:ascii="仿宋" w:hAnsi="仿宋" w:cs="仿宋"/>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0" w:firstLineChars="0"/>
        <w:textAlignment w:val="auto"/>
        <w:rPr>
          <w:rFonts w:ascii="仿宋" w:hAnsi="仿宋" w:cs="仿宋"/>
          <w:sz w:val="24"/>
          <w:szCs w:val="24"/>
        </w:rPr>
      </w:pPr>
      <w:r>
        <w:fldChar w:fldCharType="begin"/>
      </w:r>
      <w:r>
        <w:instrText xml:space="preserve"> HYPERLINK \l "_Toc22566" </w:instrText>
      </w:r>
      <w:r>
        <w:fldChar w:fldCharType="separate"/>
      </w:r>
      <w:r>
        <w:rPr>
          <w:rFonts w:hint="eastAsia" w:ascii="仿宋" w:hAnsi="仿宋" w:cs="仿宋"/>
          <w:kern w:val="0"/>
          <w:sz w:val="24"/>
          <w:szCs w:val="24"/>
        </w:rPr>
        <w:t>三、人工成本效益</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_Toc22566 \h </w:instrText>
      </w:r>
      <w:r>
        <w:rPr>
          <w:rFonts w:hint="eastAsia" w:ascii="仿宋" w:hAnsi="仿宋" w:cs="仿宋"/>
          <w:sz w:val="24"/>
          <w:szCs w:val="24"/>
        </w:rPr>
        <w:fldChar w:fldCharType="separate"/>
      </w:r>
      <w:r>
        <w:rPr>
          <w:rFonts w:hint="eastAsia" w:ascii="仿宋" w:hAnsi="仿宋" w:cs="仿宋"/>
          <w:sz w:val="24"/>
          <w:szCs w:val="24"/>
        </w:rPr>
        <w:t>26</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"_Toc1858" </w:instrText>
      </w:r>
      <w:r>
        <w:fldChar w:fldCharType="separate"/>
      </w:r>
      <w:r>
        <w:rPr>
          <w:rFonts w:hint="eastAsia" w:ascii="仿宋" w:hAnsi="仿宋" w:cs="仿宋"/>
          <w:kern w:val="0"/>
          <w:sz w:val="24"/>
          <w:szCs w:val="24"/>
        </w:rPr>
        <w:t>（一）分行业人工成本效益</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_Toc1858 \h </w:instrText>
      </w:r>
      <w:r>
        <w:rPr>
          <w:rFonts w:hint="eastAsia" w:ascii="仿宋" w:hAnsi="仿宋" w:cs="仿宋"/>
          <w:sz w:val="24"/>
          <w:szCs w:val="24"/>
        </w:rPr>
        <w:fldChar w:fldCharType="separate"/>
      </w:r>
      <w:r>
        <w:rPr>
          <w:rFonts w:hint="eastAsia" w:ascii="仿宋" w:hAnsi="仿宋" w:cs="仿宋"/>
          <w:sz w:val="24"/>
          <w:szCs w:val="24"/>
        </w:rPr>
        <w:t>26</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"_Toc13366" </w:instrText>
      </w:r>
      <w:r>
        <w:fldChar w:fldCharType="separate"/>
      </w:r>
      <w:r>
        <w:rPr>
          <w:rFonts w:hint="eastAsia" w:ascii="仿宋" w:hAnsi="仿宋" w:cs="仿宋"/>
          <w:kern w:val="0"/>
          <w:sz w:val="24"/>
          <w:szCs w:val="24"/>
        </w:rPr>
        <w:t>（二）分企业规模人工成本效益</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_Toc13366 \h </w:instrText>
      </w:r>
      <w:r>
        <w:rPr>
          <w:rFonts w:hint="eastAsia" w:ascii="仿宋" w:hAnsi="仿宋" w:cs="仿宋"/>
          <w:sz w:val="24"/>
          <w:szCs w:val="24"/>
        </w:rPr>
        <w:fldChar w:fldCharType="separate"/>
      </w:r>
      <w:r>
        <w:rPr>
          <w:rFonts w:hint="eastAsia" w:ascii="仿宋" w:hAnsi="仿宋" w:cs="仿宋"/>
          <w:sz w:val="24"/>
          <w:szCs w:val="24"/>
        </w:rPr>
        <w:t>26</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"_Toc16500" </w:instrText>
      </w:r>
      <w:r>
        <w:fldChar w:fldCharType="separate"/>
      </w:r>
      <w:r>
        <w:rPr>
          <w:rFonts w:hint="eastAsia" w:ascii="仿宋" w:hAnsi="仿宋" w:cs="仿宋"/>
          <w:kern w:val="0"/>
          <w:sz w:val="24"/>
          <w:szCs w:val="24"/>
        </w:rPr>
        <w:t>（三）分</w:t>
      </w:r>
      <w:r>
        <w:rPr>
          <w:rFonts w:hint="eastAsia" w:ascii="仿宋" w:hAnsi="仿宋" w:cs="仿宋"/>
          <w:kern w:val="0"/>
          <w:sz w:val="24"/>
          <w:szCs w:val="24"/>
          <w:lang w:eastAsia="zh-CN"/>
        </w:rPr>
        <w:t>登记</w:t>
      </w:r>
      <w:r>
        <w:rPr>
          <w:rFonts w:hint="eastAsia" w:ascii="仿宋" w:hAnsi="仿宋" w:cs="仿宋"/>
          <w:kern w:val="0"/>
          <w:sz w:val="24"/>
          <w:szCs w:val="24"/>
        </w:rPr>
        <w:t>注册类型人工成本效益</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_Toc16500 \h </w:instrText>
      </w:r>
      <w:r>
        <w:rPr>
          <w:rFonts w:hint="eastAsia" w:ascii="仿宋" w:hAnsi="仿宋" w:cs="仿宋"/>
          <w:sz w:val="24"/>
          <w:szCs w:val="24"/>
        </w:rPr>
        <w:fldChar w:fldCharType="separate"/>
      </w:r>
      <w:r>
        <w:rPr>
          <w:rFonts w:hint="eastAsia" w:ascii="仿宋" w:hAnsi="仿宋" w:cs="仿宋"/>
          <w:sz w:val="24"/>
          <w:szCs w:val="24"/>
        </w:rPr>
        <w:t>27</w:t>
      </w:r>
      <w:r>
        <w:rPr>
          <w:rFonts w:hint="eastAsia" w:ascii="仿宋" w:hAnsi="仿宋" w:cs="仿宋"/>
          <w:sz w:val="24"/>
          <w:szCs w:val="24"/>
        </w:rPr>
        <w:fldChar w:fldCharType="end"/>
      </w:r>
      <w:r>
        <w:rPr>
          <w:rFonts w:hint="eastAsia" w:ascii="仿宋" w:hAnsi="仿宋" w:cs="仿宋"/>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0" w:firstLineChars="0"/>
        <w:textAlignment w:val="auto"/>
        <w:rPr>
          <w:rFonts w:ascii="仿宋" w:hAnsi="仿宋" w:cs="仿宋"/>
          <w:sz w:val="24"/>
          <w:szCs w:val="24"/>
        </w:rPr>
      </w:pPr>
      <w:r>
        <w:fldChar w:fldCharType="begin"/>
      </w:r>
      <w:r>
        <w:instrText xml:space="preserve"> HYPERLINK \l "_Toc23710" </w:instrText>
      </w:r>
      <w:r>
        <w:fldChar w:fldCharType="separate"/>
      </w:r>
      <w:r>
        <w:rPr>
          <w:rFonts w:hint="eastAsia" w:ascii="仿宋" w:hAnsi="仿宋" w:cs="仿宋"/>
          <w:sz w:val="24"/>
          <w:szCs w:val="24"/>
        </w:rPr>
        <w:t>附件 企业薪酬调查有效样本企业和劳动者分布情况</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_Toc23710 \h </w:instrText>
      </w:r>
      <w:r>
        <w:rPr>
          <w:rFonts w:hint="eastAsia" w:ascii="仿宋" w:hAnsi="仿宋" w:cs="仿宋"/>
          <w:sz w:val="24"/>
          <w:szCs w:val="24"/>
        </w:rPr>
        <w:fldChar w:fldCharType="separate"/>
      </w:r>
      <w:r>
        <w:rPr>
          <w:rFonts w:hint="eastAsia" w:ascii="仿宋" w:hAnsi="仿宋" w:cs="仿宋"/>
          <w:sz w:val="24"/>
          <w:szCs w:val="24"/>
        </w:rPr>
        <w:t>28</w:t>
      </w:r>
      <w:r>
        <w:rPr>
          <w:rFonts w:hint="eastAsia" w:ascii="仿宋" w:hAnsi="仿宋" w:cs="仿宋"/>
          <w:sz w:val="24"/>
          <w:szCs w:val="24"/>
        </w:rPr>
        <w:fldChar w:fldCharType="end"/>
      </w:r>
      <w:r>
        <w:rPr>
          <w:rFonts w:hint="eastAsia" w:ascii="仿宋" w:hAnsi="仿宋" w:cs="仿宋"/>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0" w:firstLineChars="0"/>
        <w:textAlignment w:val="auto"/>
        <w:rPr>
          <w:rFonts w:ascii="仿宋" w:hAnsi="仿宋" w:cs="仿宋"/>
          <w:sz w:val="24"/>
          <w:szCs w:val="24"/>
        </w:rPr>
      </w:pPr>
      <w:r>
        <w:fldChar w:fldCharType="begin"/>
      </w:r>
      <w:r>
        <w:instrText xml:space="preserve"> HYPERLINK \l "_Toc5854" </w:instrText>
      </w:r>
      <w:r>
        <w:fldChar w:fldCharType="separate"/>
      </w:r>
      <w:r>
        <w:rPr>
          <w:rFonts w:hint="eastAsia" w:ascii="仿宋" w:hAnsi="仿宋" w:cs="仿宋"/>
          <w:kern w:val="0"/>
          <w:sz w:val="24"/>
          <w:szCs w:val="24"/>
        </w:rPr>
        <w:t>一、企业分布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_Toc5854 \h </w:instrText>
      </w:r>
      <w:r>
        <w:rPr>
          <w:rFonts w:hint="eastAsia" w:ascii="仿宋" w:hAnsi="仿宋" w:cs="仿宋"/>
          <w:sz w:val="24"/>
          <w:szCs w:val="24"/>
        </w:rPr>
        <w:fldChar w:fldCharType="separate"/>
      </w:r>
      <w:r>
        <w:rPr>
          <w:rFonts w:hint="eastAsia" w:ascii="仿宋" w:hAnsi="仿宋" w:cs="仿宋"/>
          <w:sz w:val="24"/>
          <w:szCs w:val="24"/>
        </w:rPr>
        <w:t>28</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"_Toc1937" </w:instrText>
      </w:r>
      <w:r>
        <w:fldChar w:fldCharType="separate"/>
      </w:r>
      <w:r>
        <w:rPr>
          <w:rFonts w:hint="eastAsia" w:ascii="仿宋" w:hAnsi="仿宋" w:cs="仿宋"/>
          <w:kern w:val="0"/>
          <w:sz w:val="24"/>
          <w:szCs w:val="24"/>
        </w:rPr>
        <w:t>（一）分行业的企业分布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_Toc1937 \h </w:instrText>
      </w:r>
      <w:r>
        <w:rPr>
          <w:rFonts w:hint="eastAsia" w:ascii="仿宋" w:hAnsi="仿宋" w:cs="仿宋"/>
          <w:sz w:val="24"/>
          <w:szCs w:val="24"/>
        </w:rPr>
        <w:fldChar w:fldCharType="separate"/>
      </w:r>
      <w:r>
        <w:rPr>
          <w:rFonts w:hint="eastAsia" w:ascii="仿宋" w:hAnsi="仿宋" w:cs="仿宋"/>
          <w:sz w:val="24"/>
          <w:szCs w:val="24"/>
        </w:rPr>
        <w:t>28</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"_Toc13329" </w:instrText>
      </w:r>
      <w:r>
        <w:fldChar w:fldCharType="separate"/>
      </w:r>
      <w:r>
        <w:rPr>
          <w:rFonts w:hint="eastAsia" w:ascii="仿宋" w:hAnsi="仿宋" w:cs="仿宋"/>
          <w:kern w:val="0"/>
          <w:sz w:val="24"/>
          <w:szCs w:val="24"/>
        </w:rPr>
        <w:t>（二）分企业规模的企业分布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_Toc13329 \h </w:instrText>
      </w:r>
      <w:r>
        <w:rPr>
          <w:rFonts w:hint="eastAsia" w:ascii="仿宋" w:hAnsi="仿宋" w:cs="仿宋"/>
          <w:sz w:val="24"/>
          <w:szCs w:val="24"/>
        </w:rPr>
        <w:fldChar w:fldCharType="separate"/>
      </w:r>
      <w:r>
        <w:rPr>
          <w:rFonts w:hint="eastAsia" w:ascii="仿宋" w:hAnsi="仿宋" w:cs="仿宋"/>
          <w:sz w:val="24"/>
          <w:szCs w:val="24"/>
        </w:rPr>
        <w:t>28</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"_Toc23543" </w:instrText>
      </w:r>
      <w:r>
        <w:fldChar w:fldCharType="separate"/>
      </w:r>
      <w:r>
        <w:rPr>
          <w:rFonts w:hint="eastAsia" w:ascii="仿宋" w:hAnsi="仿宋" w:cs="仿宋"/>
          <w:kern w:val="0"/>
          <w:sz w:val="24"/>
          <w:szCs w:val="24"/>
        </w:rPr>
        <w:t>（三）分登记注册类型的企业分布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_Toc23543 \h </w:instrText>
      </w:r>
      <w:r>
        <w:rPr>
          <w:rFonts w:hint="eastAsia" w:ascii="仿宋" w:hAnsi="仿宋" w:cs="仿宋"/>
          <w:sz w:val="24"/>
          <w:szCs w:val="24"/>
        </w:rPr>
        <w:fldChar w:fldCharType="separate"/>
      </w:r>
      <w:r>
        <w:rPr>
          <w:rFonts w:hint="eastAsia" w:ascii="仿宋" w:hAnsi="仿宋" w:cs="仿宋"/>
          <w:sz w:val="24"/>
          <w:szCs w:val="24"/>
        </w:rPr>
        <w:t>28</w:t>
      </w:r>
      <w:r>
        <w:rPr>
          <w:rFonts w:hint="eastAsia" w:ascii="仿宋" w:hAnsi="仿宋" w:cs="仿宋"/>
          <w:sz w:val="24"/>
          <w:szCs w:val="24"/>
        </w:rPr>
        <w:fldChar w:fldCharType="end"/>
      </w:r>
      <w:r>
        <w:rPr>
          <w:rFonts w:hint="eastAsia" w:ascii="仿宋" w:hAnsi="仿宋" w:cs="仿宋"/>
          <w:sz w:val="24"/>
          <w:szCs w:val="24"/>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0" w:firstLineChars="0"/>
        <w:textAlignment w:val="auto"/>
        <w:rPr>
          <w:rFonts w:ascii="仿宋" w:hAnsi="仿宋" w:cs="仿宋"/>
          <w:sz w:val="24"/>
          <w:szCs w:val="24"/>
        </w:rPr>
      </w:pPr>
      <w:r>
        <w:fldChar w:fldCharType="begin"/>
      </w:r>
      <w:r>
        <w:instrText xml:space="preserve"> HYPERLINK \l "_Toc8322" </w:instrText>
      </w:r>
      <w:r>
        <w:fldChar w:fldCharType="separate"/>
      </w:r>
      <w:r>
        <w:rPr>
          <w:rFonts w:hint="eastAsia" w:ascii="仿宋" w:hAnsi="仿宋" w:cs="仿宋"/>
          <w:kern w:val="0"/>
          <w:sz w:val="24"/>
          <w:szCs w:val="24"/>
        </w:rPr>
        <w:t>二、从业人员分布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_Toc8322 \h </w:instrText>
      </w:r>
      <w:r>
        <w:rPr>
          <w:rFonts w:hint="eastAsia" w:ascii="仿宋" w:hAnsi="仿宋" w:cs="仿宋"/>
          <w:sz w:val="24"/>
          <w:szCs w:val="24"/>
        </w:rPr>
        <w:fldChar w:fldCharType="separate"/>
      </w:r>
      <w:r>
        <w:rPr>
          <w:rFonts w:hint="eastAsia" w:ascii="仿宋" w:hAnsi="仿宋" w:cs="仿宋"/>
          <w:sz w:val="24"/>
          <w:szCs w:val="24"/>
        </w:rPr>
        <w:t>30</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"_Toc4316" </w:instrText>
      </w:r>
      <w:r>
        <w:fldChar w:fldCharType="separate"/>
      </w:r>
      <w:r>
        <w:rPr>
          <w:rFonts w:hint="eastAsia" w:ascii="仿宋" w:hAnsi="仿宋" w:cs="仿宋"/>
          <w:kern w:val="0"/>
          <w:sz w:val="24"/>
          <w:szCs w:val="24"/>
        </w:rPr>
        <w:t>（一）从业人员学历分布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_Toc4316 \h </w:instrText>
      </w:r>
      <w:r>
        <w:rPr>
          <w:rFonts w:hint="eastAsia" w:ascii="仿宋" w:hAnsi="仿宋" w:cs="仿宋"/>
          <w:sz w:val="24"/>
          <w:szCs w:val="24"/>
        </w:rPr>
        <w:fldChar w:fldCharType="separate"/>
      </w:r>
      <w:r>
        <w:rPr>
          <w:rFonts w:hint="eastAsia" w:ascii="仿宋" w:hAnsi="仿宋" w:cs="仿宋"/>
          <w:sz w:val="24"/>
          <w:szCs w:val="24"/>
        </w:rPr>
        <w:t>30</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"_Toc28113" </w:instrText>
      </w:r>
      <w:r>
        <w:fldChar w:fldCharType="separate"/>
      </w:r>
      <w:r>
        <w:rPr>
          <w:rFonts w:hint="eastAsia" w:ascii="仿宋" w:hAnsi="仿宋" w:cs="仿宋"/>
          <w:kern w:val="0"/>
          <w:sz w:val="24"/>
          <w:szCs w:val="24"/>
        </w:rPr>
        <w:t>（二）从业人员工龄分布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_Toc28113 \h </w:instrText>
      </w:r>
      <w:r>
        <w:rPr>
          <w:rFonts w:hint="eastAsia" w:ascii="仿宋" w:hAnsi="仿宋" w:cs="仿宋"/>
          <w:sz w:val="24"/>
          <w:szCs w:val="24"/>
        </w:rPr>
        <w:fldChar w:fldCharType="separate"/>
      </w:r>
      <w:r>
        <w:rPr>
          <w:rFonts w:hint="eastAsia" w:ascii="仿宋" w:hAnsi="仿宋" w:cs="仿宋"/>
          <w:sz w:val="24"/>
          <w:szCs w:val="24"/>
        </w:rPr>
        <w:t>30</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"_Toc21780" </w:instrText>
      </w:r>
      <w:r>
        <w:fldChar w:fldCharType="separate"/>
      </w:r>
      <w:r>
        <w:rPr>
          <w:rFonts w:hint="eastAsia" w:ascii="仿宋" w:hAnsi="仿宋" w:cs="仿宋"/>
          <w:kern w:val="0"/>
          <w:sz w:val="24"/>
          <w:szCs w:val="24"/>
        </w:rPr>
        <w:t>（三）分行业从业人员分布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_Toc21780 \h </w:instrText>
      </w:r>
      <w:r>
        <w:rPr>
          <w:rFonts w:hint="eastAsia" w:ascii="仿宋" w:hAnsi="仿宋" w:cs="仿宋"/>
          <w:sz w:val="24"/>
          <w:szCs w:val="24"/>
        </w:rPr>
        <w:fldChar w:fldCharType="separate"/>
      </w:r>
      <w:r>
        <w:rPr>
          <w:rFonts w:hint="eastAsia" w:ascii="仿宋" w:hAnsi="仿宋" w:cs="仿宋"/>
          <w:sz w:val="24"/>
          <w:szCs w:val="24"/>
        </w:rPr>
        <w:t>30</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"_Toc19539" </w:instrText>
      </w:r>
      <w:r>
        <w:fldChar w:fldCharType="separate"/>
      </w:r>
      <w:r>
        <w:rPr>
          <w:rFonts w:hint="eastAsia" w:ascii="仿宋" w:hAnsi="仿宋" w:cs="仿宋"/>
          <w:kern w:val="0"/>
          <w:sz w:val="24"/>
          <w:szCs w:val="24"/>
        </w:rPr>
        <w:t>（四）分企业规模从业人员分布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_Toc19539 \h </w:instrText>
      </w:r>
      <w:r>
        <w:rPr>
          <w:rFonts w:hint="eastAsia" w:ascii="仿宋" w:hAnsi="仿宋" w:cs="仿宋"/>
          <w:sz w:val="24"/>
          <w:szCs w:val="24"/>
        </w:rPr>
        <w:fldChar w:fldCharType="separate"/>
      </w:r>
      <w:r>
        <w:rPr>
          <w:rFonts w:hint="eastAsia" w:ascii="仿宋" w:hAnsi="仿宋" w:cs="仿宋"/>
          <w:sz w:val="24"/>
          <w:szCs w:val="24"/>
        </w:rPr>
        <w:t>31</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"_Toc10545" </w:instrText>
      </w:r>
      <w:r>
        <w:fldChar w:fldCharType="separate"/>
      </w:r>
      <w:r>
        <w:rPr>
          <w:rFonts w:hint="eastAsia" w:ascii="仿宋" w:hAnsi="仿宋" w:cs="仿宋"/>
          <w:kern w:val="0"/>
          <w:sz w:val="24"/>
          <w:szCs w:val="24"/>
        </w:rPr>
        <w:t>（五）分登记注册类型企业从业人员分布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_Toc10545 \h </w:instrText>
      </w:r>
      <w:r>
        <w:rPr>
          <w:rFonts w:hint="eastAsia" w:ascii="仿宋" w:hAnsi="仿宋" w:cs="仿宋"/>
          <w:sz w:val="24"/>
          <w:szCs w:val="24"/>
        </w:rPr>
        <w:fldChar w:fldCharType="separate"/>
      </w:r>
      <w:r>
        <w:rPr>
          <w:rFonts w:hint="eastAsia" w:ascii="仿宋" w:hAnsi="仿宋" w:cs="仿宋"/>
          <w:sz w:val="24"/>
          <w:szCs w:val="24"/>
        </w:rPr>
        <w:t>31</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rPr>
          <w:rFonts w:ascii="仿宋" w:hAnsi="仿宋" w:cs="仿宋"/>
          <w:sz w:val="24"/>
          <w:szCs w:val="24"/>
        </w:rPr>
      </w:pPr>
      <w:r>
        <w:fldChar w:fldCharType="begin"/>
      </w:r>
      <w:r>
        <w:instrText xml:space="preserve"> HYPERLINK \l "_Toc11701" </w:instrText>
      </w:r>
      <w:r>
        <w:fldChar w:fldCharType="separate"/>
      </w:r>
      <w:r>
        <w:rPr>
          <w:rFonts w:hint="eastAsia" w:ascii="仿宋" w:hAnsi="仿宋" w:cs="仿宋"/>
          <w:kern w:val="0"/>
          <w:sz w:val="24"/>
          <w:szCs w:val="24"/>
        </w:rPr>
        <w:t>（六）分岗位等级从业人员分布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_Toc11701 \h </w:instrText>
      </w:r>
      <w:r>
        <w:rPr>
          <w:rFonts w:hint="eastAsia" w:ascii="仿宋" w:hAnsi="仿宋" w:cs="仿宋"/>
          <w:sz w:val="24"/>
          <w:szCs w:val="24"/>
        </w:rPr>
        <w:fldChar w:fldCharType="separate"/>
      </w:r>
      <w:r>
        <w:rPr>
          <w:rFonts w:hint="eastAsia" w:ascii="仿宋" w:hAnsi="仿宋" w:cs="仿宋"/>
          <w:sz w:val="24"/>
          <w:szCs w:val="24"/>
        </w:rPr>
        <w:t>31</w:t>
      </w:r>
      <w:r>
        <w:rPr>
          <w:rFonts w:hint="eastAsia" w:ascii="仿宋" w:hAnsi="仿宋" w:cs="仿宋"/>
          <w:sz w:val="24"/>
          <w:szCs w:val="24"/>
        </w:rPr>
        <w:fldChar w:fldCharType="end"/>
      </w:r>
      <w:r>
        <w:rPr>
          <w:rFonts w:hint="eastAsia" w:ascii="仿宋" w:hAnsi="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1120" w:firstLine="0" w:firstLineChars="0"/>
        <w:textAlignment w:val="auto"/>
      </w:pPr>
      <w:r>
        <w:fldChar w:fldCharType="begin"/>
      </w:r>
      <w:r>
        <w:instrText xml:space="preserve"> HYPERLINK \l "_Toc26115" </w:instrText>
      </w:r>
      <w:r>
        <w:fldChar w:fldCharType="separate"/>
      </w:r>
      <w:r>
        <w:rPr>
          <w:rFonts w:hint="eastAsia" w:ascii="仿宋" w:hAnsi="仿宋" w:cs="仿宋"/>
          <w:kern w:val="0"/>
          <w:sz w:val="24"/>
          <w:szCs w:val="24"/>
        </w:rPr>
        <w:t>（七）分职业从业人员分布</w:t>
      </w:r>
      <w:r>
        <w:rPr>
          <w:rFonts w:hint="eastAsia" w:ascii="仿宋" w:hAnsi="仿宋" w:cs="仿宋"/>
          <w:sz w:val="24"/>
          <w:szCs w:val="24"/>
        </w:rPr>
        <w:tab/>
      </w:r>
      <w:r>
        <w:rPr>
          <w:rFonts w:hint="eastAsia" w:ascii="仿宋" w:hAnsi="仿宋" w:cs="仿宋"/>
          <w:sz w:val="24"/>
          <w:szCs w:val="24"/>
        </w:rPr>
        <w:fldChar w:fldCharType="begin"/>
      </w:r>
      <w:r>
        <w:rPr>
          <w:rFonts w:hint="eastAsia" w:ascii="仿宋" w:hAnsi="仿宋" w:cs="仿宋"/>
          <w:sz w:val="24"/>
          <w:szCs w:val="24"/>
        </w:rPr>
        <w:instrText xml:space="preserve"> PAGEREF _Toc26115 \h </w:instrText>
      </w:r>
      <w:r>
        <w:rPr>
          <w:rFonts w:hint="eastAsia" w:ascii="仿宋" w:hAnsi="仿宋" w:cs="仿宋"/>
          <w:sz w:val="24"/>
          <w:szCs w:val="24"/>
        </w:rPr>
        <w:fldChar w:fldCharType="separate"/>
      </w:r>
      <w:r>
        <w:rPr>
          <w:rFonts w:hint="eastAsia" w:ascii="仿宋" w:hAnsi="仿宋" w:cs="仿宋"/>
          <w:sz w:val="24"/>
          <w:szCs w:val="24"/>
        </w:rPr>
        <w:t>32</w:t>
      </w:r>
      <w:r>
        <w:rPr>
          <w:rFonts w:hint="eastAsia" w:ascii="仿宋" w:hAnsi="仿宋" w:cs="仿宋"/>
          <w:sz w:val="24"/>
          <w:szCs w:val="24"/>
        </w:rPr>
        <w:fldChar w:fldCharType="end"/>
      </w:r>
      <w:r>
        <w:rPr>
          <w:rFonts w:hint="eastAsia" w:ascii="仿宋" w:hAnsi="仿宋" w:cs="仿宋"/>
          <w:sz w:val="24"/>
          <w:szCs w:val="24"/>
        </w:rPr>
        <w:fldChar w:fldCharType="end"/>
      </w:r>
    </w:p>
    <w:p>
      <w:pPr>
        <w:spacing w:line="360" w:lineRule="auto"/>
        <w:ind w:firstLine="0" w:firstLineChars="0"/>
        <w:rPr>
          <w:rFonts w:ascii="仿宋" w:hAnsi="仿宋" w:cs="仿宋"/>
          <w:sz w:val="24"/>
          <w:szCs w:val="24"/>
        </w:rPr>
      </w:pPr>
      <w:r>
        <w:rPr>
          <w:rFonts w:hint="eastAsia" w:ascii="仿宋" w:hAnsi="仿宋" w:cs="仿宋"/>
          <w:szCs w:val="24"/>
        </w:rPr>
        <w:fldChar w:fldCharType="end"/>
      </w:r>
    </w:p>
    <w:p>
      <w:pPr>
        <w:pStyle w:val="3"/>
        <w:keepNext w:val="0"/>
        <w:keepLines w:val="0"/>
        <w:spacing w:before="156" w:after="156"/>
        <w:rPr>
          <w:rFonts w:ascii="仿宋" w:hAnsi="仿宋" w:eastAsia="仿宋"/>
        </w:rPr>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p>
    <w:p>
      <w:pPr>
        <w:pStyle w:val="3"/>
        <w:keepNext w:val="0"/>
        <w:keepLines w:val="0"/>
        <w:spacing w:before="156" w:after="156"/>
        <w:rPr>
          <w:rFonts w:ascii="仿宋" w:hAnsi="仿宋" w:eastAsia="仿宋"/>
        </w:rPr>
      </w:pPr>
      <w:bookmarkStart w:id="4" w:name="_Toc10930"/>
      <w:r>
        <w:rPr>
          <w:rFonts w:ascii="仿宋" w:hAnsi="仿宋" w:eastAsia="仿宋"/>
        </w:rPr>
        <w:t>关于</w:t>
      </w:r>
      <w:r>
        <w:rPr>
          <w:rFonts w:hint="eastAsia" w:ascii="仿宋" w:hAnsi="仿宋" w:eastAsia="仿宋"/>
          <w:lang w:val="en-US" w:eastAsia="zh-CN"/>
        </w:rPr>
        <w:t>2022年</w:t>
      </w:r>
      <w:r>
        <w:rPr>
          <w:rFonts w:hint="eastAsia" w:ascii="仿宋" w:hAnsi="仿宋" w:eastAsia="仿宋"/>
        </w:rPr>
        <w:t>汕头市人力资源市场</w:t>
      </w:r>
      <w:r>
        <w:rPr>
          <w:rFonts w:ascii="仿宋" w:hAnsi="仿宋" w:eastAsia="仿宋"/>
        </w:rPr>
        <w:t>工资价位</w:t>
      </w:r>
      <w:r>
        <w:rPr>
          <w:rFonts w:hint="eastAsia" w:ascii="仿宋" w:hAnsi="仿宋" w:eastAsia="仿宋"/>
        </w:rPr>
        <w:t>及行业人工成本信息</w:t>
      </w:r>
      <w:r>
        <w:rPr>
          <w:rFonts w:ascii="仿宋" w:hAnsi="仿宋" w:eastAsia="仿宋"/>
        </w:rPr>
        <w:t>的说明</w:t>
      </w:r>
      <w:bookmarkEnd w:id="0"/>
      <w:bookmarkEnd w:id="1"/>
      <w:bookmarkEnd w:id="2"/>
      <w:bookmarkEnd w:id="3"/>
      <w:bookmarkEnd w:id="4"/>
    </w:p>
    <w:p>
      <w:pPr>
        <w:spacing w:line="360" w:lineRule="auto"/>
        <w:ind w:firstLine="480"/>
        <w:rPr>
          <w:rFonts w:ascii="Times New Roman" w:hAnsi="Times New Roman"/>
        </w:rPr>
      </w:pPr>
      <w:r>
        <w:rPr>
          <w:rFonts w:hint="eastAsia" w:ascii="Times New Roman" w:hAnsi="Times New Roman"/>
          <w:sz w:val="24"/>
          <w:szCs w:val="24"/>
        </w:rPr>
        <w:t>2022年汕头市人力资源市场工资价位及行业人工成本信息以企业薪酬调查为基础，通过网络系统填报的方式，调查2021年企业职工工资和人工成本数据信息，在对调查数据进行筛选、分类、汇总、分析的基础上，结合我市企业最低工资标准而确定。现对本次公布的人力资源市场工资价位及行业人工成本信息的有关情况作如下说明。</w:t>
      </w:r>
    </w:p>
    <w:p>
      <w:pPr>
        <w:spacing w:before="240" w:line="360" w:lineRule="auto"/>
        <w:ind w:firstLine="480"/>
        <w:rPr>
          <w:rFonts w:ascii="Times New Roman" w:hAnsi="Times New Roman" w:eastAsia="黑体"/>
          <w:sz w:val="24"/>
          <w:szCs w:val="24"/>
        </w:rPr>
      </w:pPr>
      <w:r>
        <w:rPr>
          <w:rFonts w:ascii="Times New Roman" w:hAnsi="Times New Roman" w:eastAsia="黑体"/>
          <w:sz w:val="24"/>
          <w:szCs w:val="24"/>
        </w:rPr>
        <w:t>一、调查范围</w:t>
      </w:r>
    </w:p>
    <w:p>
      <w:pPr>
        <w:spacing w:line="360" w:lineRule="auto"/>
        <w:ind w:firstLine="480"/>
        <w:rPr>
          <w:rFonts w:ascii="Times New Roman" w:hAnsi="Times New Roman"/>
          <w:sz w:val="24"/>
          <w:szCs w:val="24"/>
        </w:rPr>
      </w:pPr>
      <w:r>
        <w:rPr>
          <w:rFonts w:hint="eastAsia" w:ascii="Times New Roman" w:hAnsi="Times New Roman"/>
          <w:sz w:val="24"/>
          <w:szCs w:val="24"/>
        </w:rPr>
        <w:t>本次薪酬调查采用指定样本的调查方式，对全市就业用工定点监测企业的人工成本情况和在岗职工工资报酬情况进行调查，调查对象涵盖农、林、牧、渔业，制造业，电力、热力、燃气及水生产和供应业等18个行业门类的企业和由调查企业支付工资的劳动者。调查的时点指标为2021年12月31日的数据，时期指标为2021年1月1日至12月31日的数据。本次调查使用人力资源和社会保障部开发的企业薪酬调查软件，由样本企业完成调查数据填报后逐级审核报送。本次汕头市企业薪酬调查回收企业样本数量为507家，有效样本企业445家，有效率为87.77%；涉及职工数量为58004人，有效职工数量为54629人，有效率为94.18%。</w:t>
      </w:r>
    </w:p>
    <w:p>
      <w:pPr>
        <w:spacing w:before="240" w:line="360" w:lineRule="auto"/>
        <w:ind w:firstLine="480"/>
        <w:rPr>
          <w:rFonts w:ascii="Times New Roman" w:hAnsi="Times New Roman" w:eastAsia="黑体"/>
          <w:sz w:val="24"/>
          <w:szCs w:val="24"/>
        </w:rPr>
      </w:pPr>
      <w:r>
        <w:rPr>
          <w:rFonts w:ascii="Times New Roman" w:hAnsi="Times New Roman" w:eastAsia="黑体"/>
          <w:sz w:val="24"/>
          <w:szCs w:val="24"/>
        </w:rPr>
        <w:t>二、调查方法</w:t>
      </w:r>
    </w:p>
    <w:p>
      <w:pPr>
        <w:spacing w:line="360" w:lineRule="auto"/>
        <w:ind w:firstLine="480"/>
        <w:rPr>
          <w:rFonts w:ascii="Times New Roman" w:hAnsi="Times New Roman"/>
          <w:sz w:val="24"/>
          <w:szCs w:val="24"/>
        </w:rPr>
      </w:pPr>
      <w:r>
        <w:rPr>
          <w:rFonts w:ascii="Times New Roman" w:hAnsi="Times New Roman"/>
          <w:sz w:val="24"/>
          <w:szCs w:val="24"/>
        </w:rPr>
        <w:t>本次调查依托人力资源社会保障部企业</w:t>
      </w:r>
      <w:r>
        <w:rPr>
          <w:rFonts w:hint="eastAsia" w:ascii="Times New Roman" w:hAnsi="Times New Roman"/>
          <w:sz w:val="24"/>
          <w:szCs w:val="24"/>
        </w:rPr>
        <w:t>工资分配管理综合软件</w:t>
      </w:r>
      <w:r>
        <w:rPr>
          <w:rFonts w:ascii="Times New Roman" w:hAnsi="Times New Roman"/>
          <w:sz w:val="24"/>
          <w:szCs w:val="24"/>
        </w:rPr>
        <w:t>系统，数据采集和审核上报分为5个层级，由企业自主线上填报，县、市、省逐级审核上报至人力资源社会保障部，各级人力资源社会保障部门承担本级审核责任。数据填报、审核设置了</w:t>
      </w:r>
      <w:r>
        <w:rPr>
          <w:sz w:val="24"/>
          <w:szCs w:val="24"/>
        </w:rPr>
        <w:t>“</w:t>
      </w:r>
      <w:r>
        <w:rPr>
          <w:rFonts w:ascii="Times New Roman" w:hAnsi="Times New Roman"/>
          <w:sz w:val="24"/>
          <w:szCs w:val="24"/>
        </w:rPr>
        <w:t>逻辑性</w:t>
      </w:r>
      <w:r>
        <w:rPr>
          <w:sz w:val="24"/>
          <w:szCs w:val="24"/>
        </w:rPr>
        <w:t>”“</w:t>
      </w:r>
      <w:r>
        <w:rPr>
          <w:rFonts w:ascii="Times New Roman" w:hAnsi="Times New Roman"/>
          <w:sz w:val="24"/>
          <w:szCs w:val="24"/>
        </w:rPr>
        <w:t>合理性</w:t>
      </w:r>
      <w:r>
        <w:rPr>
          <w:sz w:val="24"/>
          <w:szCs w:val="24"/>
        </w:rPr>
        <w:t>”</w:t>
      </w:r>
      <w:r>
        <w:rPr>
          <w:rFonts w:ascii="Times New Roman" w:hAnsi="Times New Roman"/>
          <w:sz w:val="24"/>
          <w:szCs w:val="24"/>
        </w:rPr>
        <w:t>两种审核条件，数据分析前对异常值进行了剔除；对样本数量不足、数据质量不佳的职业和岗位进行了删除，在本信息中不予体现。</w:t>
      </w:r>
    </w:p>
    <w:p>
      <w:pPr>
        <w:spacing w:before="240" w:line="360" w:lineRule="auto"/>
        <w:ind w:firstLine="480"/>
        <w:rPr>
          <w:rFonts w:ascii="Times New Roman" w:hAnsi="Times New Roman" w:eastAsia="黑体"/>
          <w:sz w:val="24"/>
          <w:szCs w:val="24"/>
        </w:rPr>
      </w:pPr>
      <w:r>
        <w:rPr>
          <w:rFonts w:ascii="Times New Roman" w:hAnsi="Times New Roman" w:eastAsia="黑体"/>
          <w:sz w:val="24"/>
          <w:szCs w:val="24"/>
        </w:rPr>
        <w:t>三、主要内容</w:t>
      </w:r>
    </w:p>
    <w:p>
      <w:pPr>
        <w:spacing w:line="360" w:lineRule="auto"/>
        <w:ind w:firstLine="480"/>
        <w:rPr>
          <w:rFonts w:ascii="Times New Roman" w:hAnsi="Times New Roman"/>
          <w:sz w:val="24"/>
          <w:szCs w:val="24"/>
        </w:rPr>
      </w:pPr>
      <w:r>
        <w:rPr>
          <w:rFonts w:hint="eastAsia" w:ascii="Times New Roman" w:hAnsi="Times New Roman"/>
          <w:sz w:val="24"/>
          <w:szCs w:val="24"/>
          <w:lang w:val="en-US" w:eastAsia="zh-CN"/>
        </w:rPr>
        <w:t>2022年</w:t>
      </w:r>
      <w:r>
        <w:rPr>
          <w:rFonts w:hint="eastAsia" w:ascii="Times New Roman" w:hAnsi="Times New Roman"/>
          <w:sz w:val="24"/>
          <w:szCs w:val="24"/>
        </w:rPr>
        <w:t>汕头市</w:t>
      </w:r>
      <w:r>
        <w:rPr>
          <w:rFonts w:ascii="Times New Roman" w:hAnsi="Times New Roman"/>
          <w:sz w:val="24"/>
          <w:szCs w:val="24"/>
        </w:rPr>
        <w:t>人力资源市场工资价位和行业人工成本信息的主体内容分为两大部分，共</w:t>
      </w:r>
      <w:r>
        <w:rPr>
          <w:rFonts w:hint="eastAsia" w:ascii="Times New Roman" w:hAnsi="Times New Roman"/>
          <w:sz w:val="24"/>
          <w:szCs w:val="24"/>
        </w:rPr>
        <w:t>20</w:t>
      </w:r>
      <w:r>
        <w:rPr>
          <w:rFonts w:ascii="Times New Roman" w:hAnsi="Times New Roman"/>
          <w:sz w:val="24"/>
          <w:szCs w:val="24"/>
        </w:rPr>
        <w:t>张表。</w:t>
      </w:r>
    </w:p>
    <w:p>
      <w:pPr>
        <w:spacing w:line="360" w:lineRule="auto"/>
        <w:ind w:firstLine="480"/>
        <w:rPr>
          <w:rFonts w:ascii="Times New Roman" w:hAnsi="Times New Roman"/>
          <w:sz w:val="24"/>
          <w:szCs w:val="24"/>
        </w:rPr>
      </w:pPr>
      <w:r>
        <w:rPr>
          <w:rFonts w:ascii="Times New Roman" w:hAnsi="Times New Roman"/>
          <w:sz w:val="24"/>
          <w:szCs w:val="24"/>
        </w:rPr>
        <w:t>1.第一部分是人力资源市场工资价位，共计</w:t>
      </w:r>
      <w:r>
        <w:rPr>
          <w:rFonts w:hint="eastAsia" w:ascii="Times New Roman" w:hAnsi="Times New Roman"/>
          <w:sz w:val="24"/>
          <w:szCs w:val="24"/>
        </w:rPr>
        <w:t>11</w:t>
      </w:r>
      <w:r>
        <w:rPr>
          <w:rFonts w:ascii="Times New Roman" w:hAnsi="Times New Roman"/>
          <w:sz w:val="24"/>
          <w:szCs w:val="24"/>
        </w:rPr>
        <w:t>张表，包括：</w:t>
      </w:r>
    </w:p>
    <w:p>
      <w:pPr>
        <w:spacing w:line="360" w:lineRule="auto"/>
        <w:ind w:firstLine="480"/>
        <w:rPr>
          <w:rFonts w:ascii="Times New Roman" w:hAnsi="Times New Roman"/>
          <w:sz w:val="24"/>
          <w:szCs w:val="24"/>
        </w:rPr>
      </w:pPr>
      <w:r>
        <w:rPr>
          <w:rFonts w:ascii="Times New Roman" w:hAnsi="Times New Roman"/>
          <w:sz w:val="24"/>
          <w:szCs w:val="24"/>
        </w:rPr>
        <w:t>（1）整体</w:t>
      </w:r>
      <w:r>
        <w:rPr>
          <w:rFonts w:hint="eastAsia" w:ascii="Times New Roman" w:hAnsi="Times New Roman"/>
          <w:sz w:val="24"/>
          <w:szCs w:val="24"/>
        </w:rPr>
        <w:t>分类</w:t>
      </w:r>
      <w:r>
        <w:rPr>
          <w:rFonts w:ascii="Times New Roman" w:hAnsi="Times New Roman"/>
          <w:sz w:val="24"/>
          <w:szCs w:val="24"/>
        </w:rPr>
        <w:t>工资价位，共</w:t>
      </w:r>
      <w:r>
        <w:rPr>
          <w:rFonts w:hint="eastAsia" w:ascii="Times New Roman" w:hAnsi="Times New Roman"/>
          <w:sz w:val="24"/>
          <w:szCs w:val="24"/>
        </w:rPr>
        <w:t>有8</w:t>
      </w:r>
      <w:r>
        <w:rPr>
          <w:rFonts w:ascii="Times New Roman" w:hAnsi="Times New Roman"/>
          <w:sz w:val="24"/>
          <w:szCs w:val="24"/>
        </w:rPr>
        <w:t>张表。此部分分别按照行业门类和行业大类、登记注册类型、</w:t>
      </w:r>
      <w:r>
        <w:rPr>
          <w:rFonts w:hint="eastAsia" w:ascii="Times New Roman" w:hAnsi="Times New Roman"/>
          <w:sz w:val="24"/>
          <w:szCs w:val="24"/>
        </w:rPr>
        <w:t>企业规模、</w:t>
      </w:r>
      <w:r>
        <w:rPr>
          <w:rFonts w:ascii="Times New Roman" w:hAnsi="Times New Roman"/>
          <w:sz w:val="24"/>
          <w:szCs w:val="24"/>
        </w:rPr>
        <w:t>学历</w:t>
      </w:r>
      <w:r>
        <w:rPr>
          <w:rFonts w:hint="eastAsia" w:ascii="Times New Roman" w:hAnsi="Times New Roman"/>
          <w:sz w:val="24"/>
          <w:szCs w:val="24"/>
        </w:rPr>
        <w:t>、</w:t>
      </w:r>
      <w:r>
        <w:rPr>
          <w:rFonts w:ascii="Times New Roman" w:hAnsi="Times New Roman"/>
          <w:sz w:val="24"/>
          <w:szCs w:val="24"/>
        </w:rPr>
        <w:t>工龄、岗位</w:t>
      </w:r>
      <w:r>
        <w:rPr>
          <w:rFonts w:hint="eastAsia" w:ascii="Times New Roman" w:hAnsi="Times New Roman"/>
          <w:sz w:val="24"/>
          <w:szCs w:val="24"/>
        </w:rPr>
        <w:t>等级</w:t>
      </w:r>
      <w:r>
        <w:rPr>
          <w:rFonts w:ascii="Times New Roman" w:hAnsi="Times New Roman"/>
          <w:sz w:val="24"/>
          <w:szCs w:val="24"/>
        </w:rPr>
        <w:t>、用工形式</w:t>
      </w:r>
      <w:r>
        <w:rPr>
          <w:rFonts w:hint="eastAsia" w:ascii="Times New Roman" w:hAnsi="Times New Roman"/>
          <w:sz w:val="24"/>
          <w:szCs w:val="24"/>
        </w:rPr>
        <w:t>、劳动合同类型</w:t>
      </w:r>
      <w:r>
        <w:rPr>
          <w:rFonts w:ascii="Times New Roman" w:hAnsi="Times New Roman"/>
          <w:sz w:val="24"/>
          <w:szCs w:val="24"/>
        </w:rPr>
        <w:t>进行分类，制定了工资价位。</w:t>
      </w:r>
    </w:p>
    <w:p>
      <w:pPr>
        <w:spacing w:line="360" w:lineRule="auto"/>
        <w:ind w:firstLine="48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）分职业工资价位，</w:t>
      </w:r>
      <w:r>
        <w:rPr>
          <w:rFonts w:ascii="Times New Roman" w:hAnsi="Times New Roman"/>
          <w:color w:val="auto"/>
          <w:sz w:val="24"/>
          <w:szCs w:val="24"/>
        </w:rPr>
        <w:t>共有</w:t>
      </w:r>
      <w:r>
        <w:rPr>
          <w:rFonts w:hint="eastAsia" w:ascii="Times New Roman" w:hAnsi="Times New Roman"/>
          <w:color w:val="auto"/>
          <w:sz w:val="24"/>
          <w:szCs w:val="24"/>
        </w:rPr>
        <w:t>1</w:t>
      </w:r>
      <w:r>
        <w:rPr>
          <w:rFonts w:ascii="Times New Roman" w:hAnsi="Times New Roman"/>
          <w:color w:val="auto"/>
          <w:sz w:val="24"/>
          <w:szCs w:val="24"/>
        </w:rPr>
        <w:t>张表</w:t>
      </w:r>
      <w:r>
        <w:rPr>
          <w:rFonts w:hint="eastAsia" w:ascii="Times New Roman" w:hAnsi="Times New Roman"/>
          <w:color w:val="auto"/>
          <w:sz w:val="24"/>
          <w:szCs w:val="24"/>
        </w:rPr>
        <w:t>，</w:t>
      </w:r>
      <w:r>
        <w:rPr>
          <w:rFonts w:ascii="Times New Roman" w:hAnsi="Times New Roman"/>
          <w:sz w:val="24"/>
          <w:szCs w:val="24"/>
        </w:rPr>
        <w:t>提供</w:t>
      </w:r>
      <w:r>
        <w:rPr>
          <w:rFonts w:hint="eastAsia" w:ascii="Times New Roman" w:hAnsi="Times New Roman"/>
          <w:sz w:val="24"/>
          <w:szCs w:val="24"/>
        </w:rPr>
        <w:t>分职业</w:t>
      </w:r>
      <w:r>
        <w:rPr>
          <w:rFonts w:ascii="Times New Roman" w:hAnsi="Times New Roman"/>
          <w:sz w:val="24"/>
          <w:szCs w:val="24"/>
        </w:rPr>
        <w:t>的工资价位。</w:t>
      </w:r>
    </w:p>
    <w:p>
      <w:pPr>
        <w:spacing w:line="360" w:lineRule="auto"/>
        <w:ind w:firstLine="48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）技能人才工资价位，共有</w:t>
      </w:r>
      <w:r>
        <w:rPr>
          <w:rFonts w:hint="eastAsia" w:ascii="Times New Roman" w:hAnsi="Times New Roman"/>
          <w:sz w:val="24"/>
          <w:szCs w:val="24"/>
        </w:rPr>
        <w:t>2张表。此部分针对技能人才提供了整体以及分行业门类的技能人才工资价位。</w:t>
      </w:r>
    </w:p>
    <w:p>
      <w:pPr>
        <w:spacing w:line="360" w:lineRule="auto"/>
        <w:ind w:firstLine="480"/>
        <w:rPr>
          <w:rFonts w:ascii="Times New Roman" w:hAnsi="Times New Roman"/>
          <w:sz w:val="24"/>
          <w:szCs w:val="24"/>
        </w:rPr>
      </w:pPr>
      <w:r>
        <w:rPr>
          <w:rFonts w:ascii="Times New Roman" w:hAnsi="Times New Roman"/>
          <w:sz w:val="24"/>
          <w:szCs w:val="24"/>
        </w:rPr>
        <w:t>2.第二部分是行业人工成本信息，共计</w:t>
      </w:r>
      <w:r>
        <w:rPr>
          <w:rFonts w:hint="eastAsia" w:ascii="Times New Roman" w:hAnsi="Times New Roman"/>
          <w:sz w:val="24"/>
          <w:szCs w:val="24"/>
        </w:rPr>
        <w:t>9</w:t>
      </w:r>
      <w:r>
        <w:rPr>
          <w:rFonts w:ascii="Times New Roman" w:hAnsi="Times New Roman"/>
          <w:sz w:val="24"/>
          <w:szCs w:val="24"/>
        </w:rPr>
        <w:t>张表，包括：</w:t>
      </w:r>
    </w:p>
    <w:p>
      <w:pPr>
        <w:spacing w:line="360" w:lineRule="auto"/>
        <w:ind w:firstLine="480"/>
        <w:rPr>
          <w:rFonts w:ascii="Times New Roman" w:hAnsi="Times New Roman"/>
          <w:sz w:val="24"/>
          <w:szCs w:val="24"/>
        </w:rPr>
      </w:pPr>
      <w:r>
        <w:rPr>
          <w:rFonts w:ascii="Times New Roman" w:hAnsi="Times New Roman"/>
          <w:sz w:val="24"/>
          <w:szCs w:val="24"/>
        </w:rPr>
        <w:t>（1）企业人工成本水平，共有</w:t>
      </w:r>
      <w:r>
        <w:rPr>
          <w:rFonts w:hint="eastAsia" w:ascii="Times New Roman" w:hAnsi="Times New Roman"/>
          <w:sz w:val="24"/>
          <w:szCs w:val="24"/>
        </w:rPr>
        <w:t>3</w:t>
      </w:r>
      <w:r>
        <w:rPr>
          <w:rFonts w:ascii="Times New Roman" w:hAnsi="Times New Roman"/>
          <w:sz w:val="24"/>
          <w:szCs w:val="24"/>
        </w:rPr>
        <w:t>张表。此部分分别从行业门类和行业大类、企业规模、登记注册类型</w:t>
      </w:r>
      <w:r>
        <w:rPr>
          <w:rFonts w:hint="eastAsia" w:ascii="Times New Roman" w:hAnsi="Times New Roman"/>
          <w:sz w:val="24"/>
          <w:szCs w:val="24"/>
        </w:rPr>
        <w:t>3</w:t>
      </w:r>
      <w:r>
        <w:rPr>
          <w:rFonts w:ascii="Times New Roman" w:hAnsi="Times New Roman"/>
          <w:sz w:val="24"/>
          <w:szCs w:val="24"/>
        </w:rPr>
        <w:t>个维度对企业人均人工成本水平进行分析。</w:t>
      </w:r>
    </w:p>
    <w:p>
      <w:pPr>
        <w:spacing w:line="360" w:lineRule="auto"/>
        <w:ind w:firstLine="480"/>
        <w:rPr>
          <w:rFonts w:ascii="Times New Roman" w:hAnsi="Times New Roman"/>
          <w:sz w:val="24"/>
          <w:szCs w:val="24"/>
        </w:rPr>
      </w:pPr>
      <w:r>
        <w:rPr>
          <w:rFonts w:ascii="Times New Roman" w:hAnsi="Times New Roman"/>
          <w:sz w:val="24"/>
          <w:szCs w:val="24"/>
        </w:rPr>
        <w:t>（2）企业人工成本构成，共有</w:t>
      </w:r>
      <w:r>
        <w:rPr>
          <w:rFonts w:hint="eastAsia" w:ascii="Times New Roman" w:hAnsi="Times New Roman"/>
          <w:sz w:val="24"/>
          <w:szCs w:val="24"/>
        </w:rPr>
        <w:t>3</w:t>
      </w:r>
      <w:r>
        <w:rPr>
          <w:rFonts w:ascii="Times New Roman" w:hAnsi="Times New Roman"/>
          <w:sz w:val="24"/>
          <w:szCs w:val="24"/>
        </w:rPr>
        <w:t>张表。</w:t>
      </w:r>
      <w:r>
        <w:rPr>
          <w:rFonts w:hint="eastAsia" w:ascii="Times New Roman" w:hAnsi="Times New Roman"/>
          <w:sz w:val="24"/>
          <w:szCs w:val="24"/>
        </w:rPr>
        <w:t>此</w:t>
      </w:r>
      <w:r>
        <w:rPr>
          <w:rFonts w:ascii="Times New Roman" w:hAnsi="Times New Roman"/>
          <w:sz w:val="24"/>
          <w:szCs w:val="24"/>
        </w:rPr>
        <w:t>部分</w:t>
      </w:r>
      <w:r>
        <w:rPr>
          <w:rFonts w:hint="eastAsia" w:ascii="Times New Roman" w:hAnsi="Times New Roman"/>
          <w:sz w:val="24"/>
          <w:szCs w:val="24"/>
        </w:rPr>
        <w:t>分别从</w:t>
      </w:r>
      <w:r>
        <w:rPr>
          <w:rFonts w:ascii="Times New Roman" w:hAnsi="Times New Roman"/>
          <w:sz w:val="24"/>
          <w:szCs w:val="24"/>
        </w:rPr>
        <w:t>行业门类和行业大类、企业规模、登记注册类型</w:t>
      </w:r>
      <w:r>
        <w:rPr>
          <w:rFonts w:hint="eastAsia" w:ascii="Times New Roman" w:hAnsi="Times New Roman"/>
          <w:sz w:val="24"/>
          <w:szCs w:val="24"/>
        </w:rPr>
        <w:t>3</w:t>
      </w:r>
      <w:r>
        <w:rPr>
          <w:rFonts w:ascii="Times New Roman" w:hAnsi="Times New Roman"/>
          <w:sz w:val="24"/>
          <w:szCs w:val="24"/>
        </w:rPr>
        <w:t>个维度</w:t>
      </w:r>
      <w:r>
        <w:rPr>
          <w:rFonts w:hint="eastAsia" w:ascii="Times New Roman" w:hAnsi="Times New Roman"/>
          <w:sz w:val="24"/>
          <w:szCs w:val="24"/>
        </w:rPr>
        <w:t>，</w:t>
      </w:r>
      <w:r>
        <w:rPr>
          <w:rFonts w:ascii="Times New Roman" w:hAnsi="Times New Roman"/>
          <w:sz w:val="24"/>
          <w:szCs w:val="24"/>
        </w:rPr>
        <w:t>针对调查企业的从业人员劳动报酬、福利费用、教育经费、保险费用、劳动保护费用、住房费用以及其他人工成本7个方面呈现了人工成本的构成。</w:t>
      </w:r>
    </w:p>
    <w:p>
      <w:pPr>
        <w:spacing w:line="360" w:lineRule="auto"/>
        <w:ind w:firstLine="480"/>
        <w:rPr>
          <w:rFonts w:ascii="Times New Roman" w:hAnsi="Times New Roman"/>
          <w:sz w:val="24"/>
          <w:szCs w:val="24"/>
        </w:rPr>
      </w:pPr>
      <w:r>
        <w:rPr>
          <w:rFonts w:ascii="Times New Roman" w:hAnsi="Times New Roman"/>
          <w:sz w:val="24"/>
          <w:szCs w:val="24"/>
        </w:rPr>
        <w:t>（3）企业人工成本效益，共有</w:t>
      </w:r>
      <w:r>
        <w:rPr>
          <w:rFonts w:hint="eastAsia" w:ascii="Times New Roman" w:hAnsi="Times New Roman"/>
          <w:sz w:val="24"/>
          <w:szCs w:val="24"/>
        </w:rPr>
        <w:t>3</w:t>
      </w:r>
      <w:r>
        <w:rPr>
          <w:rFonts w:ascii="Times New Roman" w:hAnsi="Times New Roman"/>
          <w:sz w:val="24"/>
          <w:szCs w:val="24"/>
        </w:rPr>
        <w:t>张表。</w:t>
      </w:r>
      <w:r>
        <w:rPr>
          <w:rFonts w:hint="eastAsia" w:ascii="Times New Roman" w:hAnsi="Times New Roman"/>
          <w:sz w:val="24"/>
          <w:szCs w:val="24"/>
        </w:rPr>
        <w:t>此部分分别从</w:t>
      </w:r>
      <w:r>
        <w:rPr>
          <w:rFonts w:ascii="Times New Roman" w:hAnsi="Times New Roman"/>
          <w:sz w:val="24"/>
          <w:szCs w:val="24"/>
        </w:rPr>
        <w:t>行业门类和行业大类、企业规模、登记注册类型</w:t>
      </w:r>
      <w:r>
        <w:rPr>
          <w:rFonts w:hint="eastAsia" w:ascii="Times New Roman" w:hAnsi="Times New Roman"/>
          <w:sz w:val="24"/>
          <w:szCs w:val="24"/>
        </w:rPr>
        <w:t>3个维度，</w:t>
      </w:r>
      <w:r>
        <w:rPr>
          <w:rFonts w:ascii="Times New Roman" w:hAnsi="Times New Roman"/>
          <w:sz w:val="24"/>
          <w:szCs w:val="24"/>
        </w:rPr>
        <w:t>针对调查企业的人工成本占总成本的比重、人事费用率、人工成本利润率</w:t>
      </w:r>
      <w:r>
        <w:rPr>
          <w:rFonts w:hint="eastAsia" w:ascii="Times New Roman" w:hAnsi="Times New Roman"/>
          <w:sz w:val="24"/>
          <w:szCs w:val="24"/>
        </w:rPr>
        <w:t>3</w:t>
      </w:r>
      <w:r>
        <w:rPr>
          <w:rFonts w:ascii="Times New Roman" w:hAnsi="Times New Roman"/>
          <w:sz w:val="24"/>
          <w:szCs w:val="24"/>
        </w:rPr>
        <w:t>项指标呈现企业人工成本效益情况。</w:t>
      </w:r>
    </w:p>
    <w:p>
      <w:pPr>
        <w:spacing w:before="240" w:line="360" w:lineRule="auto"/>
        <w:ind w:firstLine="480"/>
        <w:rPr>
          <w:rFonts w:ascii="Times New Roman" w:hAnsi="Times New Roman" w:eastAsia="黑体"/>
          <w:sz w:val="24"/>
          <w:szCs w:val="24"/>
        </w:rPr>
      </w:pPr>
      <w:r>
        <w:rPr>
          <w:rFonts w:ascii="Times New Roman" w:hAnsi="Times New Roman" w:eastAsia="黑体"/>
          <w:sz w:val="24"/>
          <w:szCs w:val="24"/>
        </w:rPr>
        <w:t>四、统计标准与指标定义</w:t>
      </w:r>
    </w:p>
    <w:p>
      <w:pPr>
        <w:spacing w:line="360" w:lineRule="auto"/>
        <w:ind w:firstLine="480"/>
        <w:rPr>
          <w:rFonts w:ascii="Times New Roman" w:hAnsi="Times New Roman"/>
          <w:sz w:val="24"/>
          <w:szCs w:val="24"/>
        </w:rPr>
      </w:pPr>
      <w:r>
        <w:rPr>
          <w:rFonts w:ascii="Times New Roman" w:hAnsi="Times New Roman"/>
          <w:sz w:val="24"/>
          <w:szCs w:val="24"/>
        </w:rPr>
        <w:t>此次调查职业或工种的划分完全按照《中华人民共和国职业分类大典》和《劳动力市场职业分类与代码》进行规范，统计标准参照国际劳工局标准并严格按照国际劳工统计标准执行，主要指标解释如下：</w:t>
      </w:r>
    </w:p>
    <w:p>
      <w:pPr>
        <w:spacing w:before="240" w:line="360" w:lineRule="auto"/>
        <w:ind w:firstLine="480"/>
        <w:rPr>
          <w:rFonts w:ascii="Times New Roman" w:hAnsi="Times New Roman" w:eastAsia="楷体"/>
          <w:sz w:val="24"/>
          <w:szCs w:val="24"/>
        </w:rPr>
      </w:pPr>
      <w:r>
        <w:rPr>
          <w:rFonts w:ascii="Times New Roman" w:hAnsi="Times New Roman" w:eastAsia="楷体"/>
          <w:sz w:val="24"/>
          <w:szCs w:val="24"/>
        </w:rPr>
        <w:t>（一）分位数</w:t>
      </w:r>
    </w:p>
    <w:p>
      <w:pPr>
        <w:spacing w:line="360" w:lineRule="auto"/>
        <w:ind w:firstLine="480"/>
        <w:rPr>
          <w:rFonts w:ascii="Times New Roman" w:hAnsi="Times New Roman"/>
          <w:sz w:val="24"/>
          <w:szCs w:val="24"/>
        </w:rPr>
      </w:pPr>
      <w:r>
        <w:rPr>
          <w:rFonts w:hint="eastAsia" w:ascii="Times New Roman" w:hAnsi="Times New Roman"/>
          <w:sz w:val="24"/>
          <w:szCs w:val="24"/>
        </w:rPr>
        <w:t>分位数是</w:t>
      </w:r>
      <w:r>
        <w:rPr>
          <w:rFonts w:ascii="Times New Roman" w:hAnsi="Times New Roman"/>
          <w:sz w:val="24"/>
          <w:szCs w:val="24"/>
        </w:rPr>
        <w:t>指将通过企业薪酬调查获取的工资价位或人工成本数据按由低到高的顺序排序，处在某个分位上的数据值反映的市场价位水平。</w:t>
      </w:r>
    </w:p>
    <w:p>
      <w:pPr>
        <w:spacing w:line="360" w:lineRule="auto"/>
        <w:ind w:firstLine="480"/>
        <w:rPr>
          <w:rFonts w:ascii="Times New Roman" w:hAnsi="Times New Roman"/>
          <w:sz w:val="24"/>
          <w:szCs w:val="24"/>
        </w:rPr>
      </w:pPr>
      <w:r>
        <w:rPr>
          <w:rFonts w:ascii="Times New Roman" w:hAnsi="Times New Roman"/>
          <w:sz w:val="24"/>
          <w:szCs w:val="24"/>
        </w:rPr>
        <w:t>1.90分位</w:t>
      </w:r>
      <w:r>
        <w:rPr>
          <w:rFonts w:hint="eastAsia" w:ascii="Times New Roman" w:hAnsi="Times New Roman"/>
          <w:sz w:val="24"/>
          <w:szCs w:val="24"/>
        </w:rPr>
        <w:t>（9</w:t>
      </w:r>
      <w:r>
        <w:rPr>
          <w:rFonts w:ascii="Times New Roman" w:hAnsi="Times New Roman"/>
          <w:sz w:val="24"/>
          <w:szCs w:val="24"/>
        </w:rPr>
        <w:t>0</w:t>
      </w:r>
      <w:r>
        <w:rPr>
          <w:rFonts w:hint="eastAsia" w:ascii="Times New Roman" w:hAnsi="Times New Roman"/>
          <w:sz w:val="24"/>
          <w:szCs w:val="24"/>
        </w:rPr>
        <w:t>%）</w:t>
      </w:r>
      <w:r>
        <w:rPr>
          <w:rFonts w:ascii="Times New Roman" w:hAnsi="Times New Roman"/>
          <w:sz w:val="24"/>
          <w:szCs w:val="24"/>
        </w:rPr>
        <w:t>：将通过企业薪酬调查获取的数据按由低到高的顺序排序，排在后10%位置的数据值，反映市场的高端水平。</w:t>
      </w:r>
    </w:p>
    <w:p>
      <w:pPr>
        <w:spacing w:line="360" w:lineRule="auto"/>
        <w:ind w:firstLine="480"/>
        <w:rPr>
          <w:rFonts w:ascii="Times New Roman" w:hAnsi="Times New Roman"/>
          <w:sz w:val="24"/>
          <w:szCs w:val="24"/>
        </w:rPr>
      </w:pPr>
      <w:r>
        <w:rPr>
          <w:rFonts w:ascii="Times New Roman" w:hAnsi="Times New Roman"/>
          <w:sz w:val="24"/>
          <w:szCs w:val="24"/>
        </w:rPr>
        <w:t>2.75分位</w:t>
      </w:r>
      <w:r>
        <w:rPr>
          <w:rFonts w:hint="eastAsia" w:ascii="Times New Roman" w:hAnsi="Times New Roman"/>
          <w:sz w:val="24"/>
          <w:szCs w:val="24"/>
        </w:rPr>
        <w:t>（7</w:t>
      </w:r>
      <w:r>
        <w:rPr>
          <w:rFonts w:ascii="Times New Roman" w:hAnsi="Times New Roman"/>
          <w:sz w:val="24"/>
          <w:szCs w:val="24"/>
        </w:rPr>
        <w:t>5</w:t>
      </w:r>
      <w:r>
        <w:rPr>
          <w:rFonts w:hint="eastAsia" w:ascii="Times New Roman" w:hAnsi="Times New Roman"/>
          <w:sz w:val="24"/>
          <w:szCs w:val="24"/>
        </w:rPr>
        <w:t>%）</w:t>
      </w:r>
      <w:r>
        <w:rPr>
          <w:rFonts w:ascii="Times New Roman" w:hAnsi="Times New Roman"/>
          <w:sz w:val="24"/>
          <w:szCs w:val="24"/>
        </w:rPr>
        <w:t>：将通过企业薪酬调查获取的数据按由低到高的顺序排序，排在后25%位置的数据值，反映市场的较高端水平。</w:t>
      </w:r>
    </w:p>
    <w:p>
      <w:pPr>
        <w:spacing w:line="360" w:lineRule="auto"/>
        <w:ind w:firstLine="480"/>
        <w:rPr>
          <w:rFonts w:ascii="Times New Roman" w:hAnsi="Times New Roman"/>
          <w:sz w:val="24"/>
          <w:szCs w:val="24"/>
        </w:rPr>
      </w:pPr>
      <w:r>
        <w:rPr>
          <w:rFonts w:ascii="Times New Roman" w:hAnsi="Times New Roman"/>
          <w:sz w:val="24"/>
          <w:szCs w:val="24"/>
        </w:rPr>
        <w:t>3.50分位</w:t>
      </w:r>
      <w:r>
        <w:rPr>
          <w:rFonts w:hint="eastAsia" w:ascii="Times New Roman" w:hAnsi="Times New Roman"/>
          <w:sz w:val="24"/>
          <w:szCs w:val="24"/>
        </w:rPr>
        <w:t>（5</w:t>
      </w:r>
      <w:r>
        <w:rPr>
          <w:rFonts w:ascii="Times New Roman" w:hAnsi="Times New Roman"/>
          <w:sz w:val="24"/>
          <w:szCs w:val="24"/>
        </w:rPr>
        <w:t>0</w:t>
      </w:r>
      <w:r>
        <w:rPr>
          <w:rFonts w:hint="eastAsia" w:ascii="Times New Roman" w:hAnsi="Times New Roman"/>
          <w:sz w:val="24"/>
          <w:szCs w:val="24"/>
        </w:rPr>
        <w:t>%）</w:t>
      </w:r>
      <w:r>
        <w:rPr>
          <w:rFonts w:ascii="Times New Roman" w:hAnsi="Times New Roman"/>
          <w:sz w:val="24"/>
          <w:szCs w:val="24"/>
        </w:rPr>
        <w:t>：将通过企业薪酬调查获取的数据按由低到高的顺序排序，排在50%中间位置的数据值，反映市场的中等水平。</w:t>
      </w:r>
    </w:p>
    <w:p>
      <w:pPr>
        <w:spacing w:line="360" w:lineRule="auto"/>
        <w:ind w:firstLine="480"/>
        <w:rPr>
          <w:rFonts w:ascii="Times New Roman" w:hAnsi="Times New Roman"/>
          <w:sz w:val="24"/>
          <w:szCs w:val="24"/>
        </w:rPr>
      </w:pPr>
      <w:r>
        <w:rPr>
          <w:rFonts w:ascii="Times New Roman" w:hAnsi="Times New Roman"/>
          <w:sz w:val="24"/>
          <w:szCs w:val="24"/>
        </w:rPr>
        <w:t>4.25分位</w:t>
      </w:r>
      <w:r>
        <w:rPr>
          <w:rFonts w:hint="eastAsia" w:ascii="Times New Roman" w:hAnsi="Times New Roman"/>
          <w:sz w:val="24"/>
          <w:szCs w:val="24"/>
        </w:rPr>
        <w:t>（2</w:t>
      </w:r>
      <w:r>
        <w:rPr>
          <w:rFonts w:ascii="Times New Roman" w:hAnsi="Times New Roman"/>
          <w:sz w:val="24"/>
          <w:szCs w:val="24"/>
        </w:rPr>
        <w:t>5</w:t>
      </w:r>
      <w:r>
        <w:rPr>
          <w:rFonts w:hint="eastAsia" w:ascii="Times New Roman" w:hAnsi="Times New Roman"/>
          <w:sz w:val="24"/>
          <w:szCs w:val="24"/>
        </w:rPr>
        <w:t>%）</w:t>
      </w:r>
      <w:r>
        <w:rPr>
          <w:rFonts w:ascii="Times New Roman" w:hAnsi="Times New Roman"/>
          <w:sz w:val="24"/>
          <w:szCs w:val="24"/>
        </w:rPr>
        <w:t>：将通过企业薪酬调查获取的数据按由低到高的顺序排序，排在前25%位置的数据值，反映市场的较低端水平。</w:t>
      </w:r>
    </w:p>
    <w:p>
      <w:pPr>
        <w:spacing w:line="360" w:lineRule="auto"/>
        <w:ind w:firstLine="480"/>
        <w:rPr>
          <w:rFonts w:ascii="Times New Roman" w:hAnsi="Times New Roman"/>
          <w:sz w:val="24"/>
          <w:szCs w:val="24"/>
        </w:rPr>
      </w:pPr>
      <w:r>
        <w:rPr>
          <w:rFonts w:ascii="Times New Roman" w:hAnsi="Times New Roman"/>
          <w:sz w:val="24"/>
          <w:szCs w:val="24"/>
        </w:rPr>
        <w:t>5.10分位</w:t>
      </w:r>
      <w:r>
        <w:rPr>
          <w:rFonts w:hint="eastAsia" w:ascii="Times New Roman" w:hAnsi="Times New Roman"/>
          <w:sz w:val="24"/>
          <w:szCs w:val="24"/>
        </w:rPr>
        <w:t>（1</w:t>
      </w:r>
      <w:r>
        <w:rPr>
          <w:rFonts w:ascii="Times New Roman" w:hAnsi="Times New Roman"/>
          <w:sz w:val="24"/>
          <w:szCs w:val="24"/>
        </w:rPr>
        <w:t>0</w:t>
      </w:r>
      <w:r>
        <w:rPr>
          <w:rFonts w:hint="eastAsia" w:ascii="Times New Roman" w:hAnsi="Times New Roman"/>
          <w:sz w:val="24"/>
          <w:szCs w:val="24"/>
        </w:rPr>
        <w:t>%）</w:t>
      </w:r>
      <w:r>
        <w:rPr>
          <w:rFonts w:ascii="Times New Roman" w:hAnsi="Times New Roman"/>
          <w:sz w:val="24"/>
          <w:szCs w:val="24"/>
        </w:rPr>
        <w:t>：将通过企业薪酬调查获取的数据按由低到高的顺序排序，排在前10%位置的数据值，反映市场的低端水平。</w:t>
      </w:r>
    </w:p>
    <w:p>
      <w:pPr>
        <w:spacing w:before="240" w:line="360" w:lineRule="auto"/>
        <w:ind w:firstLine="480"/>
        <w:rPr>
          <w:rFonts w:ascii="Times New Roman" w:hAnsi="Times New Roman" w:eastAsia="楷体"/>
          <w:sz w:val="24"/>
          <w:szCs w:val="24"/>
        </w:rPr>
      </w:pPr>
      <w:r>
        <w:rPr>
          <w:rFonts w:ascii="Times New Roman" w:hAnsi="Times New Roman" w:eastAsia="楷体"/>
          <w:sz w:val="24"/>
          <w:szCs w:val="24"/>
        </w:rPr>
        <w:t>（二）人力资源市场工资价位</w:t>
      </w:r>
    </w:p>
    <w:p>
      <w:pPr>
        <w:spacing w:line="360" w:lineRule="auto"/>
        <w:ind w:firstLine="480"/>
        <w:rPr>
          <w:rFonts w:ascii="Times New Roman" w:hAnsi="Times New Roman"/>
          <w:sz w:val="24"/>
          <w:szCs w:val="24"/>
        </w:rPr>
      </w:pPr>
      <w:r>
        <w:rPr>
          <w:rFonts w:hint="eastAsia" w:ascii="Times New Roman" w:hAnsi="Times New Roman"/>
          <w:sz w:val="24"/>
          <w:szCs w:val="24"/>
        </w:rPr>
        <w:t>工资报酬是</w:t>
      </w:r>
      <w:r>
        <w:rPr>
          <w:rFonts w:ascii="Times New Roman" w:hAnsi="Times New Roman"/>
          <w:sz w:val="24"/>
          <w:szCs w:val="24"/>
        </w:rPr>
        <w:t>指通过企业薪酬调查得出的不同职业不同岗位的劳动者因向企业提供劳动而直接取得</w:t>
      </w:r>
      <w:r>
        <w:rPr>
          <w:rFonts w:hint="eastAsia" w:ascii="Times New Roman" w:hAnsi="Times New Roman"/>
          <w:sz w:val="24"/>
          <w:szCs w:val="24"/>
        </w:rPr>
        <w:t>的各种</w:t>
      </w:r>
      <w:r>
        <w:rPr>
          <w:rFonts w:ascii="Times New Roman" w:hAnsi="Times New Roman"/>
          <w:sz w:val="24"/>
          <w:szCs w:val="24"/>
        </w:rPr>
        <w:t>现金形式</w:t>
      </w:r>
      <w:r>
        <w:rPr>
          <w:rFonts w:hint="eastAsia" w:ascii="Times New Roman" w:hAnsi="Times New Roman"/>
          <w:sz w:val="24"/>
          <w:szCs w:val="24"/>
        </w:rPr>
        <w:t>的</w:t>
      </w:r>
      <w:r>
        <w:rPr>
          <w:rFonts w:ascii="Times New Roman" w:hAnsi="Times New Roman"/>
          <w:sz w:val="24"/>
          <w:szCs w:val="24"/>
        </w:rPr>
        <w:t>劳动报酬</w:t>
      </w:r>
      <w:r>
        <w:rPr>
          <w:rFonts w:hint="eastAsia" w:ascii="Times New Roman" w:hAnsi="Times New Roman"/>
          <w:sz w:val="24"/>
          <w:szCs w:val="24"/>
        </w:rPr>
        <w:t>，</w:t>
      </w:r>
      <w:r>
        <w:rPr>
          <w:rFonts w:ascii="Times New Roman" w:hAnsi="Times New Roman"/>
          <w:sz w:val="24"/>
          <w:szCs w:val="24"/>
        </w:rPr>
        <w:t>包括四个二级指标。</w:t>
      </w:r>
    </w:p>
    <w:p>
      <w:pPr>
        <w:spacing w:line="360" w:lineRule="auto"/>
        <w:ind w:firstLine="480"/>
        <w:rPr>
          <w:rFonts w:ascii="Times New Roman" w:hAnsi="Times New Roman"/>
          <w:sz w:val="24"/>
          <w:szCs w:val="24"/>
        </w:rPr>
      </w:pPr>
      <w:r>
        <w:rPr>
          <w:rFonts w:ascii="Times New Roman" w:hAnsi="Times New Roman"/>
          <w:sz w:val="24"/>
          <w:szCs w:val="24"/>
        </w:rPr>
        <w:t>1.基本工资（类）：是指按照劳动合同中约定的、与劳动者本人岗位相对应的、发放周期和发放水平相对固定的工资报酬。如标准工资、基础工资、岗位工资、合同工资、底薪等，也包括其它不与绩效考核结果挂钩的工资项目，如工龄工资（津贴）。</w:t>
      </w:r>
    </w:p>
    <w:p>
      <w:pPr>
        <w:spacing w:line="360" w:lineRule="auto"/>
        <w:ind w:firstLine="480"/>
        <w:rPr>
          <w:rFonts w:ascii="Times New Roman" w:hAnsi="Times New Roman"/>
          <w:sz w:val="24"/>
          <w:szCs w:val="24"/>
        </w:rPr>
      </w:pPr>
      <w:r>
        <w:rPr>
          <w:rFonts w:ascii="Times New Roman" w:hAnsi="Times New Roman"/>
          <w:sz w:val="24"/>
          <w:szCs w:val="24"/>
        </w:rPr>
        <w:t>2.绩效工资（类）：是指劳动者根据所在企业的经济效益、集体或本人绩效或实际表现获得的浮动性工资报酬，包括按月度、季度、半年、全年考核发放的奖金、效益工资或奖金性质的绩效工资，还包括销售提成、项目奖金，特别奖励、技术交易奖、酬金、生产奖、节约奖、劳动竞赛奖、年底双薪、全勤奖等工资项目。</w:t>
      </w:r>
    </w:p>
    <w:p>
      <w:pPr>
        <w:spacing w:line="360" w:lineRule="auto"/>
        <w:ind w:firstLine="480"/>
        <w:rPr>
          <w:rFonts w:ascii="Times New Roman" w:hAnsi="Times New Roman"/>
          <w:sz w:val="24"/>
          <w:szCs w:val="24"/>
        </w:rPr>
      </w:pPr>
      <w:r>
        <w:rPr>
          <w:rFonts w:ascii="Times New Roman" w:hAnsi="Times New Roman"/>
          <w:sz w:val="24"/>
          <w:szCs w:val="24"/>
        </w:rPr>
        <w:t>3.津补贴（类）：是指按照国家或企业规定，为补偿本单位就业人员因特殊或额外的劳动消耗或因其他特殊原因支付的津贴以及为保证其工资不受物价影响而支付的物价补贴，包括艰苦岗位津贴、夜班津贴、倒班津贴、保健津贴、技术性津贴、地区津贴等工资项目；包括过节费、各种交通补贴、各种通信工具补助、无食堂补贴、劳动者不休假的补贴、各种住房租房补贴，还包括企业从福利费用中支付的劳动者个人的各种现金补贴，不包括加班加点工资。</w:t>
      </w:r>
    </w:p>
    <w:p>
      <w:pPr>
        <w:spacing w:line="360" w:lineRule="auto"/>
        <w:ind w:firstLine="480"/>
        <w:rPr>
          <w:rFonts w:ascii="Times New Roman" w:hAnsi="Times New Roman"/>
          <w:sz w:val="24"/>
          <w:szCs w:val="24"/>
        </w:rPr>
      </w:pPr>
      <w:r>
        <w:rPr>
          <w:rFonts w:ascii="Times New Roman" w:hAnsi="Times New Roman"/>
          <w:sz w:val="24"/>
          <w:szCs w:val="24"/>
        </w:rPr>
        <w:t>4.加班加点工资：是指按照国家和本地区有关法规政策，由企业</w:t>
      </w:r>
      <w:r>
        <w:rPr>
          <w:rFonts w:hint="eastAsia" w:ascii="Times New Roman" w:hAnsi="Times New Roman"/>
          <w:sz w:val="24"/>
          <w:szCs w:val="24"/>
        </w:rPr>
        <w:t>向劳动者</w:t>
      </w:r>
      <w:r>
        <w:rPr>
          <w:rFonts w:ascii="Times New Roman" w:hAnsi="Times New Roman"/>
          <w:sz w:val="24"/>
          <w:szCs w:val="24"/>
        </w:rPr>
        <w:t>支付的加班工资和加点工资，是调查期内劳动者因超时劳动而获得的劳动报酬。</w:t>
      </w:r>
    </w:p>
    <w:p>
      <w:pPr>
        <w:spacing w:before="240" w:line="360" w:lineRule="auto"/>
        <w:ind w:firstLine="480"/>
        <w:rPr>
          <w:rFonts w:ascii="Times New Roman" w:hAnsi="Times New Roman" w:eastAsia="楷体"/>
          <w:sz w:val="24"/>
          <w:szCs w:val="24"/>
        </w:rPr>
      </w:pPr>
      <w:r>
        <w:rPr>
          <w:rFonts w:ascii="Times New Roman" w:hAnsi="Times New Roman" w:eastAsia="楷体"/>
          <w:sz w:val="24"/>
          <w:szCs w:val="24"/>
        </w:rPr>
        <w:t>（三）行业人工成本信息</w:t>
      </w:r>
    </w:p>
    <w:p>
      <w:pPr>
        <w:spacing w:line="360" w:lineRule="auto"/>
        <w:ind w:firstLine="480"/>
        <w:rPr>
          <w:rFonts w:ascii="Times New Roman" w:hAnsi="Times New Roman"/>
          <w:sz w:val="24"/>
          <w:szCs w:val="24"/>
        </w:rPr>
      </w:pPr>
      <w:r>
        <w:rPr>
          <w:rFonts w:hint="eastAsia" w:ascii="Times New Roman" w:hAnsi="Times New Roman"/>
          <w:sz w:val="24"/>
          <w:szCs w:val="24"/>
        </w:rPr>
        <w:t>人工成本是</w:t>
      </w:r>
      <w:r>
        <w:rPr>
          <w:rFonts w:ascii="Times New Roman" w:hAnsi="Times New Roman"/>
          <w:sz w:val="24"/>
          <w:szCs w:val="24"/>
        </w:rPr>
        <w:t>指企业在生产、经营和提供劳务活动中因使用劳动力而发生的所有直接和间接费用的总和，它反映企业在报告期内因使用各种人力资源所付出的全部成本费用，其范围包括：从业人员劳动报酬、福利费用、教育经费、保险费用、劳动保护费用、住房费用和其他人工成本。</w:t>
      </w:r>
    </w:p>
    <w:p>
      <w:pPr>
        <w:spacing w:line="360" w:lineRule="auto"/>
        <w:ind w:firstLine="48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从业人员</w:t>
      </w:r>
      <w:r>
        <w:rPr>
          <w:rFonts w:ascii="Times New Roman" w:hAnsi="Times New Roman"/>
          <w:sz w:val="24"/>
          <w:szCs w:val="24"/>
        </w:rPr>
        <w:t>劳动报酬（工资总额）：是指企业在报告期内直接支付给本企业全部就业人员的劳动报酬总额。工资总额包括计时工资、计件工资、奖金、津贴和补贴、加班加点工资、特殊情况下支付的工资，是在岗职工工资总额、劳务派遣人员工资总额和其他就业人员工资总额之和。</w:t>
      </w:r>
    </w:p>
    <w:p>
      <w:pPr>
        <w:spacing w:line="360" w:lineRule="auto"/>
        <w:ind w:firstLine="480"/>
        <w:rPr>
          <w:rFonts w:ascii="Times New Roman" w:hAnsi="Times New Roman"/>
          <w:sz w:val="24"/>
          <w:szCs w:val="24"/>
        </w:rPr>
      </w:pPr>
      <w:r>
        <w:rPr>
          <w:rFonts w:ascii="Times New Roman" w:hAnsi="Times New Roman"/>
          <w:sz w:val="24"/>
          <w:szCs w:val="24"/>
        </w:rPr>
        <w:t>2.福利费用：是指企业在工资以外实际支付给从业人员个人以及用于集体的福利费用的总称。主要包括企业支付给从业人员的冬季取暖补贴费（也包括企业实际支付给享受集体供暖的从业人员个人的部分）、医疗卫生费、计划生育补贴、生活困难补助、文体宣传费、集体福利设施和集体福利事业补贴费（包括集体、生活福利设施，如职工食堂、托儿所、幼儿园、浴室、理发室、妇女卫生室、医务室等，以及文化福利设施如文化宫、俱乐部、青少年宫、图书室、体育场、游泳池、职工之家、老年人活动中心等）及丧葬抚恤救济费、职工因工负伤赴外地就医路费、物业管理费、上下班交通补贴等。</w:t>
      </w:r>
    </w:p>
    <w:p>
      <w:pPr>
        <w:spacing w:line="360" w:lineRule="auto"/>
        <w:ind w:firstLine="480"/>
        <w:rPr>
          <w:rFonts w:ascii="Times New Roman" w:hAnsi="Times New Roman"/>
          <w:sz w:val="24"/>
          <w:szCs w:val="24"/>
        </w:rPr>
      </w:pPr>
      <w:r>
        <w:rPr>
          <w:rFonts w:ascii="Times New Roman" w:hAnsi="Times New Roman"/>
          <w:sz w:val="24"/>
          <w:szCs w:val="24"/>
        </w:rPr>
        <w:t>3.教育经费：是指企业为职工学习先进技术和提高文化水平而支付的费用。包括岗前培训、在职提高培训、转岗培训、派外培训、职业道德等方面的培训费用和企业自办大中专、职业技术院校等培训场所发生的费用以及职业技能鉴定费用。</w:t>
      </w:r>
    </w:p>
    <w:p>
      <w:pPr>
        <w:spacing w:line="360" w:lineRule="auto"/>
        <w:ind w:firstLine="480"/>
        <w:rPr>
          <w:rFonts w:ascii="Times New Roman" w:hAnsi="Times New Roman"/>
          <w:sz w:val="24"/>
          <w:szCs w:val="24"/>
        </w:rPr>
      </w:pPr>
      <w:r>
        <w:rPr>
          <w:rFonts w:ascii="Times New Roman" w:hAnsi="Times New Roman"/>
          <w:sz w:val="24"/>
          <w:szCs w:val="24"/>
        </w:rPr>
        <w:t>4.保险费用：是指根据国家法律，由企业承担的各项社会保险费用和补充保险费用，包括养老保险、医疗保险、失业保险、工伤保险、生育保险等费用，也包括企业缴纳的年金（补充养老保险）、补充医疗保险或储蓄性医疗保险。不包括不在岗人员的社会保险费用。</w:t>
      </w:r>
    </w:p>
    <w:p>
      <w:pPr>
        <w:spacing w:line="360" w:lineRule="auto"/>
        <w:ind w:firstLine="480"/>
        <w:rPr>
          <w:rFonts w:ascii="Times New Roman" w:hAnsi="Times New Roman"/>
          <w:sz w:val="24"/>
          <w:szCs w:val="24"/>
        </w:rPr>
      </w:pPr>
      <w:r>
        <w:rPr>
          <w:rFonts w:ascii="Times New Roman" w:hAnsi="Times New Roman"/>
          <w:sz w:val="24"/>
          <w:szCs w:val="24"/>
        </w:rPr>
        <w:t>5.劳动保护费用：是指企业为实施安全技术措施、工业卫生等发生的费用，以及用于职工劳动保护用品（如保健用品、清凉用品、工作服等）的费用。不包括劳动保护设备的购置费、维修费以及个人只能在工作现场使用的特殊用品。</w:t>
      </w:r>
    </w:p>
    <w:p>
      <w:pPr>
        <w:spacing w:line="360" w:lineRule="auto"/>
        <w:ind w:firstLine="480"/>
        <w:rPr>
          <w:rFonts w:ascii="Times New Roman" w:hAnsi="Times New Roman"/>
          <w:sz w:val="24"/>
          <w:szCs w:val="24"/>
        </w:rPr>
      </w:pPr>
      <w:r>
        <w:rPr>
          <w:rFonts w:ascii="Times New Roman" w:hAnsi="Times New Roman"/>
          <w:sz w:val="24"/>
          <w:szCs w:val="24"/>
        </w:rPr>
        <w:t>6.住房费用：是指企业为改善从业人员的居住条件而支付的所有费用。具体包括职工宿舍的折旧费、企业交纳的住房公积金、实际支付给职工的住房补贴（包括为职工租用房屋的租金、租房差价补贴、购房差价补贴等）和按规定为职工提供的住房困难补助及企业住房的维修费和管理费等。</w:t>
      </w:r>
    </w:p>
    <w:p>
      <w:pPr>
        <w:spacing w:line="360" w:lineRule="auto"/>
        <w:ind w:firstLine="480"/>
        <w:rPr>
          <w:rFonts w:ascii="Times New Roman" w:hAnsi="Times New Roman"/>
          <w:sz w:val="24"/>
          <w:szCs w:val="24"/>
        </w:rPr>
      </w:pPr>
      <w:r>
        <w:rPr>
          <w:rFonts w:ascii="Times New Roman" w:hAnsi="Times New Roman"/>
          <w:sz w:val="24"/>
          <w:szCs w:val="24"/>
        </w:rPr>
        <w:t>7.其他人工成本：是指不包括在以上各项中的其他人工成本项目。包括工会经费，企业因招聘职工而实际花费的职工招聘费、咨询费、外聘人员劳务费，对职工的特殊奖励（如创造发明奖、科技进步奖等），支付实行租赁、承租经营企业的承租人、承包人的风险补偿费等，解除劳动合同或终止劳动合同的补偿费用</w:t>
      </w:r>
      <w:r>
        <w:rPr>
          <w:rFonts w:hint="eastAsia" w:ascii="Times New Roman" w:hAnsi="Times New Roman"/>
          <w:sz w:val="24"/>
          <w:szCs w:val="24"/>
        </w:rPr>
        <w:t>、在本企业领取劳动报酬的外籍从业人员费用</w:t>
      </w:r>
      <w:r>
        <w:rPr>
          <w:rFonts w:ascii="Times New Roman" w:hAnsi="Times New Roman"/>
          <w:sz w:val="24"/>
          <w:szCs w:val="24"/>
        </w:rPr>
        <w:t>以及企业因使用劳务派遣人员而发生的管理费用和其它用工成本等。</w:t>
      </w:r>
    </w:p>
    <w:p>
      <w:pPr>
        <w:spacing w:line="360" w:lineRule="auto"/>
        <w:ind w:firstLine="480"/>
        <w:rPr>
          <w:rFonts w:ascii="Times New Roman" w:hAnsi="Times New Roman"/>
          <w:sz w:val="24"/>
          <w:szCs w:val="24"/>
        </w:rPr>
      </w:pPr>
      <w:r>
        <w:rPr>
          <w:rFonts w:ascii="Times New Roman" w:hAnsi="Times New Roman"/>
          <w:sz w:val="24"/>
          <w:szCs w:val="24"/>
        </w:rPr>
        <w:t>8.人工成本占总成本的比重：是指企业人工成本占企业总成本的比重，用于确定人工费用定额。</w:t>
      </w:r>
    </w:p>
    <w:p>
      <w:pPr>
        <w:spacing w:line="360" w:lineRule="auto"/>
        <w:ind w:firstLine="480"/>
        <w:rPr>
          <w:rFonts w:ascii="Times New Roman" w:hAnsi="Times New Roman"/>
          <w:sz w:val="24"/>
          <w:szCs w:val="24"/>
        </w:rPr>
      </w:pPr>
      <w:r>
        <w:rPr>
          <w:rFonts w:ascii="Times New Roman" w:hAnsi="Times New Roman"/>
          <w:sz w:val="24"/>
          <w:szCs w:val="24"/>
        </w:rPr>
        <w:t>9.人事费用率：是指调查时期内企业人工成本总额与销售收入总额的比率，反映的是企业生产和销售的总价值中用于支付人工成本部分所占的比例。</w:t>
      </w:r>
    </w:p>
    <w:p>
      <w:pPr>
        <w:spacing w:line="360" w:lineRule="auto"/>
        <w:ind w:firstLine="480"/>
        <w:rPr>
          <w:rFonts w:ascii="Times New Roman" w:hAnsi="Times New Roman"/>
          <w:sz w:val="24"/>
          <w:szCs w:val="24"/>
        </w:rPr>
      </w:pPr>
      <w:r>
        <w:rPr>
          <w:rFonts w:ascii="Times New Roman" w:hAnsi="Times New Roman"/>
          <w:sz w:val="24"/>
          <w:szCs w:val="24"/>
        </w:rPr>
        <w:t>10.人工成本利润率：是指调查时期内企业利润总额与人工成本总额的比率，反映的是企业单位人工成本取得的经济效益。</w:t>
      </w:r>
    </w:p>
    <w:p>
      <w:pPr>
        <w:spacing w:line="360" w:lineRule="auto"/>
        <w:ind w:firstLine="480"/>
        <w:rPr>
          <w:rFonts w:ascii="仿宋" w:hAnsi="仿宋"/>
          <w:color w:val="000000"/>
          <w:sz w:val="24"/>
          <w:szCs w:val="24"/>
        </w:rPr>
      </w:pPr>
    </w:p>
    <w:p>
      <w:pPr>
        <w:ind w:firstLine="560"/>
        <w:sectPr>
          <w:footerReference r:id="rId7" w:type="default"/>
          <w:pgSz w:w="11906" w:h="16838"/>
          <w:pgMar w:top="1440" w:right="1800" w:bottom="1440" w:left="1800" w:header="851" w:footer="992" w:gutter="0"/>
          <w:pgNumType w:start="1"/>
          <w:cols w:space="425" w:num="1"/>
          <w:docGrid w:type="lines" w:linePitch="312" w:charSpace="0"/>
        </w:sectPr>
      </w:pPr>
    </w:p>
    <w:p>
      <w:pPr>
        <w:pStyle w:val="3"/>
        <w:spacing w:before="120" w:beforeLines="0" w:after="0" w:afterLines="0"/>
        <w:jc w:val="left"/>
        <w:rPr>
          <w:rFonts w:ascii="Times New Roman" w:hAnsi="Times New Roman" w:eastAsia="微软雅黑" w:cs="Times New Roman"/>
          <w:sz w:val="28"/>
        </w:rPr>
      </w:pPr>
      <w:bookmarkStart w:id="5" w:name="_Toc20955"/>
      <w:r>
        <w:rPr>
          <w:rFonts w:hint="eastAsia" w:ascii="Times New Roman" w:hAnsi="Times New Roman" w:eastAsia="微软雅黑" w:cs="Times New Roman"/>
          <w:sz w:val="28"/>
        </w:rPr>
        <w:t>第一部分 工资价位</w:t>
      </w:r>
      <w:bookmarkEnd w:id="5"/>
    </w:p>
    <w:p>
      <w:pPr>
        <w:pStyle w:val="4"/>
        <w:keepNext w:val="0"/>
        <w:keepLines w:val="0"/>
        <w:numPr>
          <w:ilvl w:val="0"/>
          <w:numId w:val="1"/>
        </w:numPr>
        <w:spacing w:before="120" w:beforeLines="0" w:after="0" w:afterLines="0"/>
        <w:rPr>
          <w:rFonts w:ascii="仿宋" w:hAnsi="仿宋" w:eastAsia="微软雅黑" w:cs="Times New Roman"/>
          <w:kern w:val="0"/>
          <w:sz w:val="24"/>
        </w:rPr>
      </w:pPr>
      <w:bookmarkStart w:id="6" w:name="_Toc10804"/>
      <w:r>
        <w:rPr>
          <w:rFonts w:hint="eastAsia" w:ascii="仿宋" w:hAnsi="仿宋" w:eastAsia="微软雅黑" w:cs="Times New Roman"/>
          <w:kern w:val="0"/>
          <w:sz w:val="24"/>
        </w:rPr>
        <w:t>分类工资价位</w:t>
      </w:r>
      <w:bookmarkEnd w:id="6"/>
    </w:p>
    <w:p>
      <w:pPr>
        <w:pStyle w:val="2"/>
        <w:keepNext w:val="0"/>
        <w:keepLines w:val="0"/>
        <w:spacing w:before="260" w:beforeLines="0" w:after="260" w:afterLines="0" w:line="360" w:lineRule="auto"/>
        <w:rPr>
          <w:rFonts w:ascii="仿宋" w:hAnsi="仿宋" w:cs="Times New Roman"/>
          <w:kern w:val="0"/>
          <w:sz w:val="24"/>
        </w:rPr>
      </w:pPr>
      <w:bookmarkStart w:id="7" w:name="_Toc1950"/>
      <w:r>
        <w:rPr>
          <w:rFonts w:hint="eastAsia" w:ascii="仿宋" w:hAnsi="仿宋" w:cs="Times New Roman"/>
          <w:kern w:val="0"/>
          <w:sz w:val="24"/>
        </w:rPr>
        <w:t>（一）分行业工资价位</w:t>
      </w:r>
      <w:bookmarkEnd w:id="7"/>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行业</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40"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全行业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auto"/>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农、林、牧、渔业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3.22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3.75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4.50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5.33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7.00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4.94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农、林、牧、渔专业及辅助性活动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制造业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2.99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8.52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农副食品加工业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食品制造业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纺织业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纺织服装、服饰业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皮革、毛皮、羽毛及其制品和制鞋业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木材加工和木、竹、藤、棕、草制品业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印刷和记录媒介复制业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文教、工美、体育和娱乐用品制造业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化学原料和化学制品制造业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橡胶和塑料制品业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非金属矿物制品业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8.95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11.41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有色金属冶炼和压延加工业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11.81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12.54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15.14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16.70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金属制品业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9.59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通用设备制造业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8.03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专用设备制造业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电气机械和器材制造业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计算机、通信和其他电子设备制造业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9.84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其他制造业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金属制品、机械和设备修理业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9.39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auto"/>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电力、热力、燃气及水生产和供应业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4.38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6.17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7.09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10.40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16.37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9.42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电力、热力生产和供应业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13.36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22.70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12.36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水的生产和供应业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建筑业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2.92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10.14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12.81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7.58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房屋建筑业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建筑装饰和其他建筑业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批发和零售业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7.09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9.06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批发业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8.87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交通运输、仓储和邮政业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2.22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8.72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10.70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6.31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道路运输业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邮政业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9.44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22.67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11.21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住宿和餐饮业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住宿业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信息传输、软件和信息技术服务业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7.08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11.11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电信、广播电视和卫星传输服务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9.52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软件和信息技术服务业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金融业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8.59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10.16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13.38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20.74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29.11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17.27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货币金融服务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9.89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12.19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17.57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15.36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资本市场服务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11.58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23.98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保险业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18.57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20.74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25.67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47.37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57.04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31.55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房地产业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7.42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11.25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房地产业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租赁和商务服务业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7.00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10.40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商务服务业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9.07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科学研究和技术服务业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8.10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10.69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专业技术服务业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10.69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科技推广和应用服务业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9.28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水利、环境和公共设施管理业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7.49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9.24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生态保护和环境治理业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公共设施管理业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12.53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居民服务、修理和其他服务业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1.90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4.14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2.99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居民服务业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教育</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教育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卫生和社会工作</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9.51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13.97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8.64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卫生</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9.51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8.64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2"/>
              </w:numPr>
              <w:ind w:left="0" w:leftChars="0" w:firstLine="85" w:firstLineChars="0"/>
              <w:jc w:val="center"/>
              <w:textAlignment w:val="center"/>
              <w:rPr>
                <w:rFonts w:ascii="宋体" w:hAnsi="宋体" w:eastAsia="宋体" w:cs="宋体"/>
                <w:b/>
                <w:bCs/>
                <w:color w:val="auto"/>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文化、体育和娱乐业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2.06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2.40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3.05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3.60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3.09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娱乐业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r>
    </w:tbl>
    <w:p>
      <w:pPr>
        <w:spacing w:before="260" w:after="260"/>
        <w:ind w:firstLine="480"/>
        <w:rPr>
          <w:rFonts w:ascii="仿宋" w:hAnsi="仿宋" w:cs="Times New Roman"/>
          <w:kern w:val="0"/>
          <w:sz w:val="24"/>
        </w:rPr>
      </w:pPr>
    </w:p>
    <w:p>
      <w:pPr>
        <w:pStyle w:val="2"/>
        <w:keepNext w:val="0"/>
        <w:keepLines w:val="0"/>
        <w:spacing w:before="260" w:beforeLines="0" w:after="260" w:afterLines="0"/>
        <w:rPr>
          <w:rFonts w:ascii="仿宋" w:hAnsi="仿宋" w:cs="Times New Roman"/>
          <w:kern w:val="0"/>
          <w:sz w:val="24"/>
        </w:rPr>
      </w:pPr>
      <w:bookmarkStart w:id="8" w:name="_Toc3119"/>
      <w:r>
        <w:rPr>
          <w:rFonts w:hint="eastAsia" w:ascii="仿宋" w:hAnsi="仿宋" w:cs="Times New Roman"/>
          <w:kern w:val="0"/>
          <w:sz w:val="24"/>
        </w:rPr>
        <w:t>（二）分登记注册类型工资价位</w:t>
      </w:r>
      <w:bookmarkEnd w:id="8"/>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登记注册类型</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40"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3"/>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全登记注册类型</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3"/>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内资企业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国有企业（不含国有独资公司）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12.65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集体企业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股份合作企业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有限责任公司（含国有独资公司）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股份有限公司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18.57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9.80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私营企业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其他内资企业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3"/>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港、澳、台商投资企业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2.75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13.24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合资经营企业（港或澳、台资）</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港、澳、台商独资经营企业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港、澳、台商投资股份有限公司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13.46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17.34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3"/>
              </w:numPr>
              <w:ind w:left="0" w:leftChars="0" w:firstLine="85" w:firstLineChars="0"/>
              <w:jc w:val="center"/>
              <w:textAlignment w:val="center"/>
              <w:rPr>
                <w:rFonts w:ascii="宋体" w:hAnsi="宋体" w:eastAsia="宋体" w:cs="宋体"/>
                <w:b/>
                <w:bCs/>
                <w:color w:val="auto"/>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外商投资企业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4.16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5.57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7.56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10.80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6.46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中外合作经营企业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6.49</w:t>
            </w:r>
          </w:p>
        </w:tc>
      </w:tr>
    </w:tbl>
    <w:p>
      <w:pPr>
        <w:pStyle w:val="2"/>
        <w:keepNext w:val="0"/>
        <w:keepLines w:val="0"/>
        <w:spacing w:before="260" w:beforeLines="0" w:after="260" w:afterLines="0"/>
        <w:rPr>
          <w:rFonts w:ascii="仿宋" w:hAnsi="仿宋" w:cs="Times New Roman"/>
          <w:kern w:val="0"/>
          <w:sz w:val="24"/>
        </w:rPr>
      </w:pPr>
      <w:bookmarkStart w:id="9" w:name="_Toc30595"/>
      <w:r>
        <w:rPr>
          <w:rFonts w:hint="eastAsia" w:ascii="仿宋" w:hAnsi="仿宋" w:cs="Times New Roman"/>
          <w:kern w:val="0"/>
          <w:sz w:val="24"/>
        </w:rPr>
        <w:t>（三）分企业规模工资价位</w:t>
      </w:r>
      <w:bookmarkEnd w:id="9"/>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企业规模</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39"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4"/>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全规模</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4"/>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大型企业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10.17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4"/>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中型企业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4"/>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小型企业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10.35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4"/>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微型企业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6.09</w:t>
            </w:r>
          </w:p>
        </w:tc>
      </w:tr>
    </w:tbl>
    <w:p>
      <w:pPr>
        <w:pStyle w:val="2"/>
        <w:keepNext w:val="0"/>
        <w:keepLines w:val="0"/>
        <w:spacing w:before="260" w:beforeLines="0" w:after="260" w:afterLines="0"/>
        <w:rPr>
          <w:rFonts w:ascii="仿宋" w:hAnsi="仿宋" w:cs="Times New Roman"/>
          <w:kern w:val="0"/>
          <w:sz w:val="24"/>
        </w:rPr>
      </w:pPr>
      <w:bookmarkStart w:id="10" w:name="_Toc7196"/>
      <w:r>
        <w:rPr>
          <w:rFonts w:hint="eastAsia" w:ascii="仿宋" w:hAnsi="仿宋" w:cs="Times New Roman"/>
          <w:kern w:val="0"/>
          <w:sz w:val="24"/>
        </w:rPr>
        <w:t>（四）分学历工资价位</w:t>
      </w:r>
      <w:bookmarkEnd w:id="10"/>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学历</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40"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5"/>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全学历</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5"/>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研究生（含博士、硕士）</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23.16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5"/>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大学本科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8.73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20.88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11.39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5"/>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大学专科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5"/>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高中、中专或技校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5"/>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初中及以下学历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4.95</w:t>
            </w:r>
          </w:p>
        </w:tc>
      </w:tr>
    </w:tbl>
    <w:p>
      <w:pPr>
        <w:pStyle w:val="2"/>
        <w:keepNext w:val="0"/>
        <w:keepLines w:val="0"/>
        <w:spacing w:before="260" w:beforeLines="0" w:after="260" w:afterLines="0"/>
        <w:rPr>
          <w:rFonts w:ascii="仿宋" w:hAnsi="仿宋" w:cs="Times New Roman"/>
          <w:kern w:val="0"/>
          <w:sz w:val="24"/>
        </w:rPr>
      </w:pPr>
      <w:bookmarkStart w:id="11" w:name="_Toc17791"/>
      <w:r>
        <w:rPr>
          <w:rFonts w:hint="eastAsia" w:ascii="仿宋" w:hAnsi="仿宋" w:cs="Times New Roman"/>
          <w:kern w:val="0"/>
          <w:sz w:val="24"/>
        </w:rPr>
        <w:t>（五）分工龄工资价位</w:t>
      </w:r>
      <w:bookmarkEnd w:id="11"/>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工龄</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39"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6"/>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全工龄</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6"/>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0~1年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6"/>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2~3年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6"/>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4~5年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6"/>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6~10年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6"/>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10年以上</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6.86</w:t>
            </w:r>
          </w:p>
        </w:tc>
      </w:tr>
    </w:tbl>
    <w:p>
      <w:pPr>
        <w:pStyle w:val="2"/>
        <w:keepNext w:val="0"/>
        <w:keepLines w:val="0"/>
        <w:spacing w:before="260" w:beforeLines="0" w:after="260" w:afterLines="0"/>
        <w:rPr>
          <w:rFonts w:ascii="仿宋" w:hAnsi="仿宋" w:cs="Times New Roman"/>
          <w:kern w:val="0"/>
          <w:sz w:val="24"/>
        </w:rPr>
      </w:pPr>
      <w:bookmarkStart w:id="12" w:name="_Toc25340"/>
      <w:r>
        <w:rPr>
          <w:rFonts w:hint="eastAsia" w:ascii="仿宋" w:hAnsi="仿宋" w:cs="Times New Roman"/>
          <w:kern w:val="0"/>
          <w:sz w:val="24"/>
        </w:rPr>
        <w:t>（六）分岗位等级工资价位</w:t>
      </w:r>
      <w:bookmarkEnd w:id="12"/>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岗位等级</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40"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7"/>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全岗位等级</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7"/>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管理岗位等级</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9.50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16.09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8.55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高层管理岗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16.90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21.60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13.90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中层管理岗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11.78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21.09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10.41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基层管理岗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管理类员工岗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7"/>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专业技术职称</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12.79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高级职称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9.57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12.76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中级职称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9.82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初级职称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没有取得专业技术职务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7"/>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职业技能等级</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2.79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8.27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高级技师</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8.71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技师</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高级技能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中级技能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7"/>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5.16</w:t>
            </w:r>
          </w:p>
        </w:tc>
      </w:tr>
    </w:tbl>
    <w:p>
      <w:pPr>
        <w:pStyle w:val="2"/>
        <w:keepNext w:val="0"/>
        <w:keepLines w:val="0"/>
        <w:spacing w:before="260" w:beforeLines="0" w:after="260" w:afterLines="0"/>
        <w:rPr>
          <w:rFonts w:ascii="仿宋" w:hAnsi="仿宋" w:cs="Times New Roman"/>
          <w:kern w:val="0"/>
          <w:sz w:val="24"/>
        </w:rPr>
      </w:pPr>
      <w:bookmarkStart w:id="13" w:name="_Toc24581"/>
      <w:r>
        <w:rPr>
          <w:rFonts w:hint="eastAsia" w:ascii="仿宋" w:hAnsi="仿宋" w:cs="Times New Roman"/>
          <w:kern w:val="0"/>
          <w:sz w:val="24"/>
        </w:rPr>
        <w:t>（七）分用工形式工资价位</w:t>
      </w:r>
      <w:bookmarkEnd w:id="13"/>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用工形式</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40"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8"/>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全用工形式</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8"/>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合同制用工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8"/>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劳务派遣用工</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5.01</w:t>
            </w:r>
          </w:p>
        </w:tc>
      </w:tr>
    </w:tbl>
    <w:p>
      <w:pPr>
        <w:rPr>
          <w:rFonts w:hint="eastAsia" w:ascii="仿宋" w:hAnsi="仿宋" w:cs="Times New Roman"/>
          <w:kern w:val="0"/>
          <w:sz w:val="24"/>
        </w:rPr>
      </w:pPr>
      <w:bookmarkStart w:id="14" w:name="_Toc16671"/>
      <w:r>
        <w:rPr>
          <w:rFonts w:hint="eastAsia" w:ascii="仿宋" w:hAnsi="仿宋" w:cs="Times New Roman"/>
          <w:kern w:val="0"/>
          <w:sz w:val="24"/>
        </w:rPr>
        <w:br w:type="page"/>
      </w:r>
    </w:p>
    <w:p>
      <w:pPr>
        <w:pStyle w:val="2"/>
        <w:keepNext w:val="0"/>
        <w:keepLines w:val="0"/>
        <w:spacing w:before="260" w:beforeLines="0" w:after="260" w:afterLines="0"/>
        <w:rPr>
          <w:rFonts w:ascii="仿宋" w:hAnsi="仿宋" w:cs="Times New Roman"/>
          <w:kern w:val="0"/>
          <w:sz w:val="24"/>
        </w:rPr>
      </w:pPr>
      <w:r>
        <w:rPr>
          <w:rFonts w:hint="eastAsia" w:ascii="仿宋" w:hAnsi="仿宋" w:cs="Times New Roman"/>
          <w:kern w:val="0"/>
          <w:sz w:val="24"/>
        </w:rPr>
        <w:t>（八）分劳动合同类型工资价位</w:t>
      </w:r>
      <w:bookmarkEnd w:id="14"/>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劳动合同类型</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40"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9"/>
              </w:numPr>
              <w:ind w:left="0" w:leftChars="0" w:firstLine="85" w:firstLineChars="0"/>
              <w:jc w:val="center"/>
              <w:textAlignment w:val="center"/>
              <w:rPr>
                <w:rFonts w:ascii="宋体" w:hAnsi="宋体" w:eastAsia="宋体" w:cs="宋体"/>
                <w:b/>
                <w:bCs/>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全劳动合同类型</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2.90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11.00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9"/>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固定期限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10.86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9"/>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无固定期限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9"/>
              </w:numPr>
              <w:ind w:left="0" w:leftChars="0" w:firstLine="85" w:firstLineChars="0"/>
              <w:jc w:val="center"/>
              <w:textAlignment w:val="center"/>
              <w:rPr>
                <w:rFonts w:ascii="宋体" w:hAnsi="宋体" w:eastAsia="宋体" w:cs="宋体"/>
                <w:color w:val="000000"/>
                <w:sz w:val="22"/>
                <w:szCs w:val="22"/>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以完成一定工作任务为期限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4.88</w:t>
            </w:r>
          </w:p>
        </w:tc>
      </w:tr>
    </w:tbl>
    <w:p>
      <w:pPr>
        <w:ind w:firstLine="480"/>
        <w:rPr>
          <w:rFonts w:ascii="仿宋" w:hAnsi="仿宋" w:eastAsia="微软雅黑" w:cs="Times New Roman"/>
          <w:kern w:val="0"/>
          <w:sz w:val="24"/>
        </w:rPr>
      </w:pPr>
      <w:r>
        <w:rPr>
          <w:rFonts w:ascii="仿宋" w:hAnsi="仿宋" w:eastAsia="微软雅黑" w:cs="Times New Roman"/>
          <w:kern w:val="0"/>
          <w:sz w:val="24"/>
        </w:rPr>
        <w:br w:type="page"/>
      </w:r>
    </w:p>
    <w:p>
      <w:pPr>
        <w:pStyle w:val="4"/>
        <w:keepNext w:val="0"/>
        <w:keepLines w:val="0"/>
        <w:spacing w:before="120" w:beforeLines="0" w:after="0" w:afterLines="0"/>
        <w:ind w:left="420" w:hanging="420"/>
        <w:rPr>
          <w:rFonts w:ascii="仿宋" w:hAnsi="仿宋" w:eastAsia="微软雅黑" w:cs="Times New Roman"/>
          <w:kern w:val="0"/>
          <w:sz w:val="24"/>
        </w:rPr>
      </w:pPr>
      <w:bookmarkStart w:id="15" w:name="_Toc19233"/>
      <w:r>
        <w:rPr>
          <w:rFonts w:hint="eastAsia" w:ascii="仿宋" w:hAnsi="仿宋" w:eastAsia="微软雅黑" w:cs="Times New Roman"/>
          <w:kern w:val="0"/>
          <w:sz w:val="24"/>
        </w:rPr>
        <w:t>二、分职业工资价位</w:t>
      </w:r>
      <w:bookmarkEnd w:id="15"/>
    </w:p>
    <w:tbl>
      <w:tblPr>
        <w:tblStyle w:val="16"/>
        <w:tblW w:w="9910" w:type="dxa"/>
        <w:jc w:val="center"/>
        <w:tblInd w:w="0" w:type="dxa"/>
        <w:tblLayout w:type="fixed"/>
        <w:tblCellMar>
          <w:top w:w="0" w:type="dxa"/>
          <w:left w:w="108" w:type="dxa"/>
          <w:bottom w:w="0" w:type="dxa"/>
          <w:right w:w="108" w:type="dxa"/>
        </w:tblCellMar>
      </w:tblPr>
      <w:tblGrid>
        <w:gridCol w:w="549"/>
        <w:gridCol w:w="3671"/>
        <w:gridCol w:w="948"/>
        <w:gridCol w:w="948"/>
        <w:gridCol w:w="948"/>
        <w:gridCol w:w="948"/>
        <w:gridCol w:w="948"/>
        <w:gridCol w:w="950"/>
      </w:tblGrid>
      <w:tr>
        <w:tblPrEx>
          <w:tblLayout w:type="fixed"/>
          <w:tblCellMar>
            <w:top w:w="0" w:type="dxa"/>
            <w:left w:w="108" w:type="dxa"/>
            <w:bottom w:w="0" w:type="dxa"/>
            <w:right w:w="108" w:type="dxa"/>
          </w:tblCellMar>
        </w:tblPrEx>
        <w:trPr>
          <w:trHeight w:val="280" w:hRule="atLeast"/>
          <w:tblHeader/>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671"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职业</w:t>
            </w:r>
          </w:p>
        </w:tc>
        <w:tc>
          <w:tcPr>
            <w:tcW w:w="569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40" w:hRule="atLeast"/>
          <w:tblHeader/>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671"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4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48"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全职业</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5.20</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7.22</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10.95</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单位负责人</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6.60</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11.40</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19.70</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10.10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企事业单位负责人</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11.40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19.70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10.10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企业董事</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15.60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12.93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企业总经理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13.09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22.00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12.73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生产经营部门经理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20.74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9.49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财务部门经理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17.33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9.86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行政部门经理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15.90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7.99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人事部门经理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13.05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14.03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销售和营销部门经理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9.22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15.87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广告和公关部门经理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10.08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7.35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采购部门经理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7.34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11.48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餐厅部门经理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9.71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客房部门经理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其他职能部门经理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19.04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10.39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其他企业中高级管理人员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21.09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11.86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专业技术人员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3.24</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4.50</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6.48</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10.20</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12.79</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10.20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12.60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7.54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测绘和地理信息工程技术人员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7.08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工程测量工程技术人员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化工工程技术人员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15.77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11.51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化工实验工程技术人员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机械工程技术人员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机械设计工程技术人员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机械制造工程技术人员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13.74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设备工程技术人员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8.89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模具设计工程技术人员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自动控制工程技术人员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焊接工程技术人员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电子工程技术人员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9.35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6.36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电子元器件工程技术人员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信息和通信工程技术人员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13.68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8.17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通信工程技术人员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计算机网络工程技术人员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20.10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10.74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电气工程技术人员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10.57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电缆光缆工程技术人员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水利工程技术人员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纺织服装工程技术人员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安全工程技术人员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12.74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7.54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安全生产管理工程技术人员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标准化、计量、质量和认证认可工程技术人员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7.45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质量管理工程技术人员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8.56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质量认证认可工程技术人员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8.78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14.43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32.06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13.44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管理（工业）工程技术人员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12.48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8.84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项目管理工程技术人员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监理工程技术人员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10.23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10.87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工程造价工程技术人员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19.32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10.61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印刷复制工程技术人员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工业（产品）设计工程技术人员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8.53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产品设计工程技术人员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轻工工程技术人员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植物保护技术人员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8.80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卫生专业技术人员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10.65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27.79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11.41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临床和口腔医师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16.63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34.16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15.22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外科医师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9.29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13.78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16.21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10.70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妇产科医师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口腔科医师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25.14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中医医师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18.19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33.22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22.19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中医骨伤科医师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9.45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10.34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9.03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药学技术人员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药师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医疗卫生技术人员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10.41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8.26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影像技师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护理人员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外科护士</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口腔科护士</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妇产科护士</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中医护士</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经济和金融专业人员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10.40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17.51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8.72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经济规划专业人员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统计专业人员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9.47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会计专业人员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9.95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审计专业人员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商务专业人员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11.87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19.25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9.61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市场营销专业人员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9.45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18.03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8.80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商务策划专业人员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房地产开发专业人员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10.23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医药代表</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15.51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19.75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21.25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21.75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19.30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银行专业人员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14.26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8.61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信贷审核专业人员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8.93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证劵专业人员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10.11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15.75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25.50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17.59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知识产权专业人员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9.51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7.49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其他经济和金融专业人员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13.33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16.61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20.70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25.81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17.93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法律、社会和宗教专业人员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6.79</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7.50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教学人员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4.37</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中等职业教育教师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文学艺术、体育专业人员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8.08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10.55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工艺美术与创意设计专业人员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视觉传达设计人员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新闻出版、文化专业人员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3.17</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6.36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办事人员</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2.69</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3.26</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4.41</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6.05</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9.18</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其他安全和消防人员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2.58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其他办事人员和有关人员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7.68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办事人员(职业中类）</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2.78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9.48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行政业务办理人员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行政办事员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行政事务处理人员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打字员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制图员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后勤管理员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9.37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其他办事人员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商业、服务业人员</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3.40</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4.64</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6.68</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9.92</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批发与零售服务人员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8.10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采购人员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采购员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销售人员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营销员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电子商务师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收银员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连锁经营管理师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特殊商品购销人员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医药商品购销员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17.86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10.92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交通运输、仓储和邮政业服务人员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2.33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6.97</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9.33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轨道交通运输服务人员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12.28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8.02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轨道列车司机</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12.28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8.02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道路运输服务人员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2.33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9.14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道路货运汽车驾驶员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道路客运服务员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道路货运业务员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道路运输调度员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机动车驾驶教练员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装卸搬运和运输代理服务人员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装卸搬运工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客运售票员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危险货物运输作业员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9.92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仓储人员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仓储管理员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理货员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供应链管理师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邮政和快递服务人员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7.69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8.39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邮件分拣员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邮件转运员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13.07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9.87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邮政投递员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12.78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16.43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快递员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10.03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8.97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快件处理员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8.74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其他交通运输、仓储和邮政业服务人员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9.27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住宿和餐饮服务人员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4.17</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住宿服务人员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前厅服务员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客房服务员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旅店服务员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auto"/>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餐饮服务人员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2.64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5.40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3.83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中式烹调师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中式面点师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西式烹调师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餐厅服务员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其他住宿和餐饮服务人员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信息传输、软件和信息技术服务人员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7.62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9.64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11.98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7.77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信息通信网络维护人员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11.81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8.62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信息通信网络线务员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金融服务人员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8.75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9.63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11.27</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13.78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19.72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12.97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银行服务人员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9.63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14.01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19.90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13.08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银行综合柜员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10.82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银行信贷员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16.99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19.29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30.74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25.86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银行客户业务员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19.87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13.81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其他金融服务人员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10.80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租赁和商务服务人员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商务咨询服务人员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8.03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客户服务管理员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旅游及公共游览场所服务人员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2.14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旅游团队领队</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旅行社计调</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安全保护服务人员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保安员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市场管理服务人员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其他租赁和商务服务人员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水利、环境和公共设施管理服务人员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4.12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7.37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环境卫生服务人员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1.85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保洁员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绿化与园艺服务人员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园林绿化工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其他居民服务人员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电力、燃气及水供应服务人员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3.79</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4.69</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6.19</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水供应服务人员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水供应服务员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村镇供水员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其他电力、燃气及水供应服务人员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修理及制作服务人员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计算机和办公设备维修人员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7.02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群众文化活动服务人员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讲解员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健身和娱乐场所服务人员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2.95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numPr>
                <w:ilvl w:val="0"/>
                <w:numId w:val="10"/>
              </w:numPr>
              <w:ind w:left="0" w:leftChars="0" w:firstLine="85" w:firstLineChars="0"/>
              <w:jc w:val="center"/>
              <w:textAlignment w:val="center"/>
              <w:rPr>
                <w:rFonts w:ascii="Times New Roman" w:hAnsi="Times New Roman" w:eastAsia="宋体" w:cs="Times New Roman"/>
                <w:b/>
                <w:bCs/>
                <w:color w:val="000000"/>
                <w:sz w:val="21"/>
              </w:rPr>
            </w:pPr>
          </w:p>
        </w:tc>
        <w:tc>
          <w:tcPr>
            <w:tcW w:w="367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生产运输工人</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2.90</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3.83</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4.86</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5.88</w:t>
            </w:r>
          </w:p>
        </w:tc>
        <w:tc>
          <w:tcPr>
            <w:tcW w:w="9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7.62</w:t>
            </w:r>
          </w:p>
        </w:tc>
        <w:tc>
          <w:tcPr>
            <w:tcW w:w="9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农副产品加工人员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7.70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粮油加工人员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制米工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饲料加工人员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7.93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饲料加工工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食品、饮料生产加工人员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3.17</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糖制品加工人员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糖果巧克力制造工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其他食品、饮料生产加工人员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纺织、针织、印染人员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4.29</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纤维预处理人员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7.73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纺纱人员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纺纱工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织造人员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整经工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针织人员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纬编工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9.96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经编工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非织造布制造人员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非织造布制造工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印染人员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10.73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5.61</w:t>
            </w:r>
          </w:p>
        </w:tc>
      </w:tr>
      <w:tr>
        <w:tblPrEx>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纺织品、服装和皮革、毛皮制品加工制作人员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纺织品和服装剪裁缝纫人员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服装制版师</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裁剪工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缝纫工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皮革、毛皮及其制品加工人员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鞋帽制作人员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制鞋工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纸及纸制品生产加工人员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2.90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纸制品制作人员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纸箱纸盒制作工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其他纸及纸制品生产加工人员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印刷和记录媒介复制人员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7.76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印刷人员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7.76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印前处理和制作员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印刷操作员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9.33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5.54</w:t>
            </w:r>
          </w:p>
        </w:tc>
      </w:tr>
      <w:tr>
        <w:tblPrEx>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文教、工美、体育和娱乐用品制造人员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4.77</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文教用品制作人员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圆珠笔制造工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工艺美术品制造人员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抽纱刺绣工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玩具制作人员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6.32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玩具制作工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4.88</w:t>
            </w:r>
          </w:p>
        </w:tc>
      </w:tr>
      <w:tr>
        <w:tblPrEx>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其他文教、工美、体育和娱乐用品制造人员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化学原料和化学制品制造人员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7.33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9.12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化工产品生产通用工艺人员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7.78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化工原料准备工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化工单元操作工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6.35</w:t>
            </w:r>
          </w:p>
        </w:tc>
      </w:tr>
      <w:tr>
        <w:tblPrEx>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涂料、油墨、颜料及类似产品制造人员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5.42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油墨制造工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合成树脂生产人员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8.96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合成树脂生产工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8.96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医药制造人员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4.15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化学药品原料药制造人员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化学合成制药工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药物制剂人员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7.08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药物制剂工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机械制造基础加工人员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7.70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机械冷加工人员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7.54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车工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铣工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13.47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9.08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镗工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9.96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多工序数控机床操作调整工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9.93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11.28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下料工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8.23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冲压工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机械热加工人员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10.89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金属热处理工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13.24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机械加工材料切割工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10.48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机械表面处理加工人员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7.97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喷涂喷焊工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12.23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10.40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工装工具制造加工人员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模具工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模型制作工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磨料制造工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8.03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其他机械制造基础加工人员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7.41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通用设备制造人员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8.58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11.52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通用基础件装配制造人员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12.21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7.33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装配钳工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紧固件制造工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10.42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11.12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金属加工机械制造人员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机床装调维修工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采矿、建筑专用设备制造人员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工程机械装配调试工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汽车制造人员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5.19</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7.65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汽车零部件、饰件生产加工人员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7.62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汽车生产线操作工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8.03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其他汽车制造人员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8.18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6.98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电气机械和器材制造人员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3.39</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4.69</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9.41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输配电及控制设备制造人员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8.87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7.55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高低压电器及成套设备装配工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8.87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10.64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7.55</w:t>
            </w:r>
          </w:p>
        </w:tc>
      </w:tr>
      <w:tr>
        <w:tblPrEx>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电线电缆、光纤光缆及电工器材制造人员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电线电缆制造工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3.86</w:t>
            </w:r>
          </w:p>
        </w:tc>
      </w:tr>
      <w:tr>
        <w:tblPrEx>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电力、热力、气体、水生产和输配人员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3.26</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7.27</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11.44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电力、热力生产和供应人员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工业气体生产工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水生产、输排和水处理人员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7.36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水生产处理工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6.29</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水供应输排工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司泵工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6.95</w:t>
            </w:r>
          </w:p>
        </w:tc>
      </w:tr>
      <w:tr>
        <w:tblPrEx>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其他电力、热力、气体、水生产和输配人员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9.57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10.23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12.47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14.07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11.54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建筑施工人员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4.82</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5.75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8.74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10.56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7.44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房屋建筑施工人员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11.25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11.70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11.70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建筑安装施工人员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10.29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7.64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机械设备安装工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10.70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电气设备安装工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8.97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8.81</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电梯安装维修工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锅炉设备安装工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6.03</w:t>
            </w:r>
          </w:p>
        </w:tc>
      </w:tr>
      <w:tr>
        <w:tblPrEx>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运输设备和通用工程机械操作人员及有关人员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3.64</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5.36</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专用车辆操作人员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7.65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专用车辆驾驶员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通用工程机械操作人员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挖掘铲运和桩工机械司机</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7.30</w:t>
            </w:r>
          </w:p>
        </w:tc>
      </w:tr>
      <w:tr>
        <w:tblPrEx>
          <w:tblLayout w:type="fixed"/>
          <w:tblCellMar>
            <w:top w:w="0" w:type="dxa"/>
            <w:left w:w="108" w:type="dxa"/>
            <w:bottom w:w="0" w:type="dxa"/>
            <w:right w:w="108" w:type="dxa"/>
          </w:tblCellMar>
        </w:tblPrEx>
        <w:trPr>
          <w:trHeight w:val="54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其他运输设备和通用工程机械操作人员及有关人员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4.27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工业机器人系统操作员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生产辅助人员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4.68</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5.65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7.53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机械设备修理人员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9.95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机修钳工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9.29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锅炉设备检修工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变电设备检修工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9.91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16.09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17.98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12.70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工程机械维修工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7.64</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检验试验人员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5.22</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化学检验员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质检员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5.20</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试验员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4.53</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包装人员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包装工</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2.16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4.55</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安全生产管理人员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4.78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安全员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4.78</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其他生产辅助人员</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5.28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4.57</w:t>
            </w:r>
          </w:p>
        </w:tc>
      </w:tr>
      <w:tr>
        <w:tblPrEx>
          <w:tblLayout w:type="fixed"/>
          <w:tblCellMar>
            <w:top w:w="0" w:type="dxa"/>
            <w:left w:w="108" w:type="dxa"/>
            <w:bottom w:w="0" w:type="dxa"/>
            <w:right w:w="108" w:type="dxa"/>
          </w:tblCellMar>
        </w:tblPrEx>
        <w:trPr>
          <w:trHeight w:val="28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widowControl/>
              <w:numPr>
                <w:ilvl w:val="0"/>
                <w:numId w:val="10"/>
              </w:numPr>
              <w:ind w:left="0" w:leftChars="0" w:firstLine="85" w:firstLineChars="0"/>
              <w:jc w:val="center"/>
              <w:textAlignment w:val="center"/>
              <w:rPr>
                <w:rFonts w:ascii="宋体" w:hAnsi="宋体" w:eastAsia="宋体" w:cs="宋体"/>
                <w:b/>
                <w:bCs/>
                <w:color w:val="000000"/>
                <w:sz w:val="22"/>
                <w:szCs w:val="22"/>
              </w:rPr>
            </w:pPr>
          </w:p>
        </w:tc>
        <w:tc>
          <w:tcPr>
            <w:tcW w:w="3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其他生产制造及有关人员</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2.45</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3.53</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5.00</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5.91</w:t>
            </w:r>
          </w:p>
        </w:tc>
        <w:tc>
          <w:tcPr>
            <w:tcW w:w="948"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7.50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5.05</w:t>
            </w:r>
          </w:p>
        </w:tc>
      </w:tr>
    </w:tbl>
    <w:p>
      <w:pPr>
        <w:ind w:firstLine="480"/>
        <w:rPr>
          <w:rFonts w:ascii="仿宋" w:hAnsi="仿宋" w:cs="Times New Roman"/>
          <w:kern w:val="0"/>
          <w:sz w:val="24"/>
        </w:rPr>
      </w:pPr>
      <w:r>
        <w:rPr>
          <w:rFonts w:hint="eastAsia" w:ascii="仿宋" w:hAnsi="仿宋" w:cs="Times New Roman"/>
          <w:kern w:val="0"/>
          <w:sz w:val="24"/>
        </w:rPr>
        <w:br w:type="page"/>
      </w:r>
    </w:p>
    <w:p>
      <w:pPr>
        <w:pStyle w:val="4"/>
        <w:keepNext w:val="0"/>
        <w:keepLines w:val="0"/>
        <w:spacing w:before="120" w:beforeLines="0" w:after="0" w:afterLines="0"/>
        <w:ind w:left="420" w:hanging="420"/>
        <w:rPr>
          <w:rFonts w:ascii="仿宋" w:hAnsi="仿宋" w:cs="Times New Roman"/>
          <w:kern w:val="0"/>
          <w:sz w:val="24"/>
        </w:rPr>
      </w:pPr>
      <w:bookmarkStart w:id="16" w:name="_Toc17239"/>
      <w:r>
        <w:rPr>
          <w:rFonts w:hint="eastAsia" w:ascii="仿宋" w:hAnsi="仿宋" w:eastAsia="微软雅黑" w:cs="Times New Roman"/>
          <w:kern w:val="0"/>
          <w:sz w:val="24"/>
        </w:rPr>
        <w:t>三、技能人才工资价位</w:t>
      </w:r>
      <w:bookmarkEnd w:id="16"/>
    </w:p>
    <w:p>
      <w:pPr>
        <w:pStyle w:val="2"/>
        <w:keepNext w:val="0"/>
        <w:keepLines w:val="0"/>
        <w:spacing w:before="260" w:beforeLines="0" w:after="260" w:afterLines="0"/>
        <w:rPr>
          <w:rFonts w:ascii="仿宋" w:hAnsi="仿宋" w:cs="Times New Roman"/>
          <w:kern w:val="0"/>
          <w:sz w:val="24"/>
        </w:rPr>
      </w:pPr>
      <w:bookmarkStart w:id="17" w:name="_Toc32118"/>
      <w:r>
        <w:rPr>
          <w:rFonts w:hint="eastAsia" w:ascii="仿宋" w:hAnsi="仿宋" w:cs="Times New Roman"/>
          <w:kern w:val="0"/>
          <w:sz w:val="24"/>
        </w:rPr>
        <w:t>（一）技能人才工资价位</w:t>
      </w:r>
      <w:bookmarkEnd w:id="17"/>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r>
              <w:rPr>
                <w:rFonts w:hint="eastAsia" w:ascii="黑体" w:hAnsi="宋体" w:eastAsia="黑体" w:cs="黑体"/>
                <w:color w:val="FFFFFF"/>
                <w:sz w:val="21"/>
              </w:rPr>
              <w:t>技能岗位等级</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39"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1"/>
              </w:numPr>
              <w:ind w:left="0" w:leftChars="0" w:firstLine="85" w:firstLineChars="0"/>
              <w:jc w:val="center"/>
              <w:textAlignment w:val="center"/>
              <w:rPr>
                <w:rFonts w:ascii="仿宋" w:hAnsi="仿宋" w:cs="仿宋"/>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职业技能岗</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cs="Times New Roman"/>
                <w:b/>
                <w:bCs/>
                <w:color w:val="000000"/>
                <w:sz w:val="21"/>
              </w:rPr>
            </w:pPr>
            <w:r>
              <w:rPr>
                <w:rFonts w:ascii="Times New Roman" w:hAnsi="Times New Roman" w:eastAsia="宋体" w:cs="Times New Roman"/>
                <w:b/>
                <w:bCs/>
                <w:color w:val="000000"/>
                <w:kern w:val="0"/>
                <w:sz w:val="21"/>
                <w:lang w:bidi="ar"/>
              </w:rPr>
              <w:t>2.79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cs="Times New Roman"/>
                <w:b/>
                <w:bCs/>
                <w:color w:val="000000"/>
                <w:sz w:val="21"/>
              </w:rPr>
            </w:pPr>
            <w:r>
              <w:rPr>
                <w:rFonts w:ascii="Times New Roman" w:hAnsi="Times New Roman" w:eastAsia="宋体" w:cs="Times New Roman"/>
                <w:b/>
                <w:bCs/>
                <w:color w:val="000000"/>
                <w:kern w:val="0"/>
                <w:sz w:val="21"/>
                <w:lang w:bidi="ar"/>
              </w:rPr>
              <w:t>3.64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cs="Times New Roman"/>
                <w:b/>
                <w:bCs/>
                <w:color w:val="000000"/>
                <w:sz w:val="21"/>
              </w:rPr>
            </w:pPr>
            <w:r>
              <w:rPr>
                <w:rFonts w:ascii="Times New Roman" w:hAnsi="Times New Roman" w:eastAsia="宋体" w:cs="Times New Roman"/>
                <w:b/>
                <w:bCs/>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cs="Times New Roman"/>
                <w:b/>
                <w:bCs/>
                <w:color w:val="000000"/>
                <w:sz w:val="21"/>
              </w:rPr>
            </w:pPr>
            <w:r>
              <w:rPr>
                <w:rFonts w:ascii="Times New Roman" w:hAnsi="Times New Roman" w:eastAsia="宋体" w:cs="Times New Roman"/>
                <w:b/>
                <w:bCs/>
                <w:color w:val="000000"/>
                <w:kern w:val="0"/>
                <w:sz w:val="21"/>
                <w:lang w:bidi="ar"/>
              </w:rPr>
              <w:t>6.02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cs="Times New Roman"/>
                <w:b/>
                <w:bCs/>
                <w:color w:val="000000"/>
                <w:sz w:val="21"/>
              </w:rPr>
            </w:pPr>
            <w:r>
              <w:rPr>
                <w:rFonts w:ascii="Times New Roman" w:hAnsi="Times New Roman" w:eastAsia="宋体" w:cs="Times New Roman"/>
                <w:b/>
                <w:bCs/>
                <w:color w:val="000000"/>
                <w:kern w:val="0"/>
                <w:sz w:val="21"/>
                <w:lang w:bidi="ar"/>
              </w:rPr>
              <w:t>8.27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cs="Times New Roman"/>
                <w:b/>
                <w:bCs/>
                <w:color w:val="000000"/>
                <w:sz w:val="21"/>
              </w:rPr>
            </w:pPr>
            <w:r>
              <w:rPr>
                <w:rFonts w:ascii="Times New Roman" w:hAnsi="Times New Roman" w:eastAsia="宋体" w:cs="Times New Roman"/>
                <w:b/>
                <w:bCs/>
                <w:color w:val="000000"/>
                <w:kern w:val="0"/>
                <w:sz w:val="21"/>
                <w:lang w:bidi="ar"/>
              </w:rPr>
              <w:t>5.30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高级技师</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8.71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技师</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高级技能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中级技能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5.16</w:t>
            </w:r>
          </w:p>
        </w:tc>
      </w:tr>
    </w:tbl>
    <w:p>
      <w:pPr>
        <w:pStyle w:val="2"/>
        <w:keepNext w:val="0"/>
        <w:keepLines w:val="0"/>
        <w:spacing w:before="260" w:beforeLines="0" w:after="260" w:afterLines="0"/>
        <w:rPr>
          <w:rFonts w:ascii="仿宋" w:hAnsi="仿宋" w:cs="Times New Roman"/>
          <w:kern w:val="0"/>
          <w:sz w:val="24"/>
        </w:rPr>
      </w:pPr>
      <w:bookmarkStart w:id="18" w:name="_Toc30343"/>
      <w:r>
        <w:rPr>
          <w:rFonts w:hint="eastAsia" w:ascii="仿宋" w:hAnsi="仿宋" w:cs="Times New Roman"/>
          <w:kern w:val="0"/>
          <w:sz w:val="24"/>
        </w:rPr>
        <w:t>（二）分行业门类技能人才工资价位</w:t>
      </w:r>
      <w:bookmarkEnd w:id="18"/>
    </w:p>
    <w:tbl>
      <w:tblPr>
        <w:tblStyle w:val="16"/>
        <w:tblW w:w="9980" w:type="dxa"/>
        <w:jc w:val="center"/>
        <w:tblInd w:w="0" w:type="dxa"/>
        <w:tblLayout w:type="fixed"/>
        <w:tblCellMar>
          <w:top w:w="0" w:type="dxa"/>
          <w:left w:w="108" w:type="dxa"/>
          <w:bottom w:w="0" w:type="dxa"/>
          <w:right w:w="108" w:type="dxa"/>
        </w:tblCellMar>
      </w:tblPr>
      <w:tblGrid>
        <w:gridCol w:w="510"/>
        <w:gridCol w:w="1880"/>
        <w:gridCol w:w="1896"/>
        <w:gridCol w:w="949"/>
        <w:gridCol w:w="949"/>
        <w:gridCol w:w="949"/>
        <w:gridCol w:w="949"/>
        <w:gridCol w:w="949"/>
        <w:gridCol w:w="949"/>
      </w:tblGrid>
      <w:tr>
        <w:tblPrEx>
          <w:tblLayout w:type="fixed"/>
          <w:tblCellMar>
            <w:top w:w="0" w:type="dxa"/>
            <w:left w:w="108" w:type="dxa"/>
            <w:bottom w:w="0" w:type="dxa"/>
            <w:right w:w="108" w:type="dxa"/>
          </w:tblCellMar>
        </w:tblPrEx>
        <w:trPr>
          <w:trHeight w:val="280" w:hRule="atLeast"/>
          <w:tblHeader/>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行业</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技能岗位等级</w:t>
            </w:r>
          </w:p>
        </w:tc>
        <w:tc>
          <w:tcPr>
            <w:tcW w:w="5694"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工资水平（万元/年）</w:t>
            </w:r>
          </w:p>
        </w:tc>
      </w:tr>
      <w:tr>
        <w:tblPrEx>
          <w:tblLayout w:type="fixed"/>
          <w:tblCellMar>
            <w:top w:w="0" w:type="dxa"/>
            <w:left w:w="108" w:type="dxa"/>
            <w:bottom w:w="0" w:type="dxa"/>
            <w:right w:w="108" w:type="dxa"/>
          </w:tblCellMar>
        </w:tblPrEx>
        <w:trPr>
          <w:trHeight w:val="540" w:hRule="atLeast"/>
          <w:tblHeader/>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4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4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49"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农、林、牧、渔业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制造业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高级技师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8.21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技师</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9.87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9.96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8.27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10.18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3.76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电力、热力、燃气及水生产和供应业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13.24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13.81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14.81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15.81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16.37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14.81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6.94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11.48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12.61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14.19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11.13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7.16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10.33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建筑业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rPr>
                <w:rFonts w:hint="default" w:ascii="仿宋" w:hAnsi="仿宋" w:eastAsia="仿宋" w:cs="仿宋"/>
                <w:color w:val="000000"/>
                <w:sz w:val="21"/>
                <w:lang w:val="en-US" w:eastAsia="zh-CN"/>
              </w:rPr>
            </w:pPr>
            <w:r>
              <w:rPr>
                <w:rFonts w:hint="eastAsia" w:ascii="仿宋" w:hAnsi="仿宋" w:cs="仿宋"/>
                <w:color w:val="000000"/>
                <w:sz w:val="21"/>
                <w:lang w:val="en-US" w:eastAsia="zh-CN"/>
              </w:rPr>
              <w:t>批发和零售业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8.59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3.47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交通运输、仓储和邮政业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7.06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8.99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10.73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13.78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18.41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12.09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11.95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23.71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9.20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住宿和餐饮业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3.59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2.64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信息传输、软件和信息技术服务业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金融业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11.17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12.19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14.31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16.82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13.26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8.75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12.70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20.12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13.00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8.29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9.47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11.43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20.46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13.04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房地产业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6.29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租赁和商务服务业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高级技能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11.51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8.28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10.05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2.16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5.52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水利、环境和公共设施管理业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rPr>
                <w:rFonts w:ascii="仿宋" w:hAnsi="仿宋" w:cs="仿宋"/>
                <w:color w:val="000000"/>
                <w:sz w:val="21"/>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5.73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7.69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卫生和社会工作</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没有取得资格证书</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5.29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7.96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2"/>
              </w:numPr>
              <w:ind w:left="0" w:leftChars="0" w:firstLine="85" w:firstLineChars="0"/>
              <w:jc w:val="center"/>
              <w:textAlignment w:val="center"/>
              <w:rPr>
                <w:rFonts w:ascii="仿宋" w:hAnsi="仿宋" w:cs="仿宋"/>
                <w:color w:val="000000"/>
                <w:sz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文化、体育和娱乐业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初级技能</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2.85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2.97</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3.36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3.60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3.20</w:t>
            </w:r>
          </w:p>
        </w:tc>
      </w:tr>
    </w:tbl>
    <w:p>
      <w:pPr>
        <w:spacing w:before="120"/>
        <w:ind w:firstLine="560"/>
        <w:jc w:val="left"/>
        <w:rPr>
          <w:rFonts w:ascii="Times New Roman" w:hAnsi="Times New Roman" w:eastAsia="微软雅黑" w:cs="Times New Roman"/>
        </w:rPr>
      </w:pPr>
      <w:r>
        <w:rPr>
          <w:rFonts w:hint="eastAsia" w:ascii="Times New Roman" w:hAnsi="Times New Roman" w:eastAsia="微软雅黑" w:cs="Times New Roman"/>
        </w:rPr>
        <w:br w:type="page"/>
      </w:r>
    </w:p>
    <w:p>
      <w:pPr>
        <w:pStyle w:val="3"/>
        <w:spacing w:before="120" w:beforeLines="0" w:after="0" w:afterLines="0"/>
        <w:jc w:val="left"/>
        <w:rPr>
          <w:rFonts w:ascii="Times New Roman" w:hAnsi="Times New Roman" w:eastAsia="微软雅黑" w:cs="Times New Roman"/>
          <w:sz w:val="28"/>
        </w:rPr>
      </w:pPr>
      <w:bookmarkStart w:id="19" w:name="_Toc9719"/>
      <w:r>
        <w:rPr>
          <w:rFonts w:hint="eastAsia" w:ascii="Times New Roman" w:hAnsi="Times New Roman" w:eastAsia="微软雅黑" w:cs="Times New Roman"/>
          <w:sz w:val="28"/>
        </w:rPr>
        <w:t>第二部分 人工成本信息</w:t>
      </w:r>
      <w:bookmarkEnd w:id="19"/>
    </w:p>
    <w:p>
      <w:pPr>
        <w:pStyle w:val="4"/>
        <w:keepNext w:val="0"/>
        <w:keepLines w:val="0"/>
        <w:spacing w:before="120" w:beforeLines="0" w:after="0" w:afterLines="0"/>
        <w:ind w:left="420" w:hanging="420"/>
        <w:rPr>
          <w:rFonts w:ascii="仿宋" w:hAnsi="仿宋" w:eastAsia="微软雅黑" w:cs="Times New Roman"/>
          <w:kern w:val="0"/>
          <w:sz w:val="24"/>
        </w:rPr>
      </w:pPr>
      <w:bookmarkStart w:id="20" w:name="_Toc21744"/>
      <w:r>
        <w:rPr>
          <w:rFonts w:hint="eastAsia" w:ascii="仿宋" w:hAnsi="仿宋" w:eastAsia="微软雅黑" w:cs="Times New Roman"/>
          <w:kern w:val="0"/>
          <w:sz w:val="24"/>
        </w:rPr>
        <w:t>一、人工成本水平</w:t>
      </w:r>
      <w:bookmarkEnd w:id="20"/>
    </w:p>
    <w:p>
      <w:pPr>
        <w:pStyle w:val="2"/>
        <w:keepNext w:val="0"/>
        <w:keepLines w:val="0"/>
        <w:spacing w:before="260" w:beforeLines="0" w:after="260" w:afterLines="0"/>
        <w:rPr>
          <w:rFonts w:ascii="仿宋" w:hAnsi="仿宋" w:cs="Times New Roman"/>
          <w:kern w:val="0"/>
          <w:sz w:val="24"/>
        </w:rPr>
      </w:pPr>
      <w:bookmarkStart w:id="21" w:name="_Toc10387"/>
      <w:r>
        <w:rPr>
          <w:rFonts w:hint="eastAsia" w:ascii="仿宋" w:hAnsi="仿宋" w:cs="Times New Roman"/>
          <w:kern w:val="0"/>
          <w:sz w:val="24"/>
        </w:rPr>
        <w:t>（一）分行业人均人工成本</w:t>
      </w:r>
      <w:bookmarkEnd w:id="21"/>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r>
              <w:rPr>
                <w:rFonts w:hint="eastAsia" w:ascii="黑体" w:hAnsi="宋体" w:eastAsia="黑体" w:cs="黑体"/>
                <w:color w:val="FFFFFF"/>
                <w:sz w:val="21"/>
              </w:rPr>
              <w:t>行业</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人均人工成本（万元/年）</w:t>
            </w:r>
          </w:p>
        </w:tc>
      </w:tr>
      <w:tr>
        <w:tblPrEx>
          <w:tblLayout w:type="fixed"/>
          <w:tblCellMar>
            <w:top w:w="0" w:type="dxa"/>
            <w:left w:w="108" w:type="dxa"/>
            <w:bottom w:w="0" w:type="dxa"/>
            <w:right w:w="108" w:type="dxa"/>
          </w:tblCellMar>
        </w:tblPrEx>
        <w:trPr>
          <w:trHeight w:val="54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3"/>
              </w:numPr>
              <w:ind w:left="0" w:leftChars="0" w:firstLine="85" w:firstLineChars="0"/>
              <w:jc w:val="center"/>
              <w:textAlignment w:val="center"/>
              <w:rPr>
                <w:rFonts w:ascii="仿宋" w:hAnsi="仿宋" w:cs="仿宋"/>
                <w:b/>
                <w:bCs/>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全行业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3.68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4.49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5.84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8.43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11.92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7.33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3"/>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制造业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3.94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6.15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8.53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12.61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食品制造业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8.38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13.36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13.87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9.29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纺织业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4.38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6.44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纺织服装、服饰业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4.96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5.91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9.02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6.32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印刷和记录媒介复制业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16.46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8.27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文教、工美、体育和娱乐用品制造业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9.48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化学原料和化学制品制造业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4.46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6.10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8.22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18.62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橡胶和塑料制品业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3.11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8.86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9.54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电气机械和器材制造业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4.83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5.35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6.80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3"/>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批发和零售业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7.28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11.77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6.44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批发业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9.01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5.82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3"/>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交通运输、仓储和邮政业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5.15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6.73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10.96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15.25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8.42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3"/>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住宿和餐饮业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4.61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6.56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11.00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11.25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餐饮业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11.25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7.41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3"/>
              </w:numPr>
              <w:ind w:left="0" w:leftChars="0" w:firstLine="85" w:firstLineChars="0"/>
              <w:jc w:val="center"/>
              <w:textAlignment w:val="center"/>
              <w:rPr>
                <w:rFonts w:ascii="Times New Roman" w:hAnsi="Times New Roman" w:eastAsia="宋体" w:cs="Times New Roman"/>
                <w:b/>
                <w:bCs/>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房地产业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3.68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4.42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4.51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9.34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20.68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7.86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auto"/>
                <w:sz w:val="21"/>
              </w:rPr>
            </w:pPr>
            <w:r>
              <w:rPr>
                <w:rFonts w:hint="eastAsia" w:ascii="仿宋" w:hAnsi="仿宋" w:cs="仿宋"/>
                <w:color w:val="auto"/>
                <w:kern w:val="0"/>
                <w:sz w:val="21"/>
                <w:lang w:bidi="ar"/>
              </w:rPr>
              <w:t>房地产业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3.68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4.42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4.51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9.34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20.68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7.86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3"/>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租赁和商务服务业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3.85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4.08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6.67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5.53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商务服务业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4.08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6.67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12.63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5.62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3"/>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科学研究和技术服务业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4.49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7.82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8.19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8.93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11.47</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8.19</w:t>
            </w:r>
          </w:p>
        </w:tc>
      </w:tr>
    </w:tbl>
    <w:p>
      <w:pPr>
        <w:pStyle w:val="2"/>
        <w:keepNext w:val="0"/>
        <w:keepLines w:val="0"/>
        <w:spacing w:before="260" w:beforeLines="0" w:after="260" w:afterLines="0" w:line="360" w:lineRule="auto"/>
        <w:rPr>
          <w:rFonts w:ascii="仿宋" w:hAnsi="仿宋" w:cs="Times New Roman"/>
          <w:kern w:val="0"/>
          <w:sz w:val="24"/>
        </w:rPr>
      </w:pPr>
      <w:bookmarkStart w:id="22" w:name="_Toc689"/>
      <w:r>
        <w:rPr>
          <w:rFonts w:hint="eastAsia" w:ascii="仿宋" w:hAnsi="仿宋" w:cs="Times New Roman"/>
          <w:kern w:val="0"/>
          <w:sz w:val="24"/>
        </w:rPr>
        <w:t>（二）分企业规模人均人工成本</w:t>
      </w:r>
      <w:bookmarkEnd w:id="22"/>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企业规模</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人均人工成本（万元/年）</w:t>
            </w:r>
          </w:p>
        </w:tc>
      </w:tr>
      <w:tr>
        <w:tblPrEx>
          <w:tblLayout w:type="fixed"/>
          <w:tblCellMar>
            <w:top w:w="0" w:type="dxa"/>
            <w:left w:w="108" w:type="dxa"/>
            <w:bottom w:w="0" w:type="dxa"/>
            <w:right w:w="108" w:type="dxa"/>
          </w:tblCellMar>
        </w:tblPrEx>
        <w:trPr>
          <w:trHeight w:val="54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4"/>
              </w:numPr>
              <w:ind w:left="0" w:leftChars="0" w:firstLine="85" w:firstLineChars="0"/>
              <w:jc w:val="center"/>
              <w:textAlignment w:val="center"/>
              <w:rPr>
                <w:rFonts w:ascii="仿宋" w:hAnsi="仿宋" w:cs="仿宋"/>
                <w:b/>
                <w:bCs/>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全规模</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3.68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4.49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5.84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8.43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11.92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7.33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ind w:left="0" w:leftChars="0" w:firstLine="85" w:firstLineChars="0"/>
              <w:jc w:val="center"/>
              <w:textAlignment w:val="center"/>
              <w:rPr>
                <w:rFonts w:ascii="Times New Roman" w:hAnsi="Times New Roman" w:eastAsia="宋体" w:cs="Times New Roman"/>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auto"/>
                <w:sz w:val="21"/>
              </w:rPr>
            </w:pPr>
            <w:r>
              <w:rPr>
                <w:rFonts w:hint="eastAsia" w:ascii="仿宋" w:hAnsi="仿宋" w:cs="仿宋"/>
                <w:color w:val="auto"/>
                <w:kern w:val="0"/>
                <w:sz w:val="21"/>
                <w:lang w:bidi="ar"/>
              </w:rPr>
              <w:t>中型企业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3.17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5.51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9.36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17.30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20.68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11.79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ind w:left="0" w:leftChars="0" w:firstLine="85" w:firstLineChars="0"/>
              <w:jc w:val="center"/>
              <w:textAlignment w:val="center"/>
              <w:rPr>
                <w:rFonts w:ascii="Times New Roman" w:hAnsi="Times New Roman" w:eastAsia="宋体" w:cs="Times New Roman"/>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auto"/>
                <w:sz w:val="21"/>
              </w:rPr>
            </w:pPr>
            <w:r>
              <w:rPr>
                <w:rFonts w:hint="eastAsia" w:ascii="仿宋" w:hAnsi="仿宋" w:cs="仿宋"/>
                <w:color w:val="auto"/>
                <w:kern w:val="0"/>
                <w:sz w:val="21"/>
                <w:lang w:bidi="ar"/>
              </w:rPr>
              <w:t>小型企业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4.02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4.48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5.60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8.43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11.92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7.21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ind w:left="0" w:leftChars="0" w:firstLine="85" w:firstLineChars="0"/>
              <w:jc w:val="center"/>
              <w:textAlignment w:val="center"/>
              <w:rPr>
                <w:rFonts w:ascii="Times New Roman" w:hAnsi="Times New Roman" w:eastAsia="宋体" w:cs="Times New Roman"/>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auto"/>
                <w:sz w:val="21"/>
              </w:rPr>
            </w:pPr>
            <w:r>
              <w:rPr>
                <w:rFonts w:hint="eastAsia" w:ascii="仿宋" w:hAnsi="仿宋" w:cs="仿宋"/>
                <w:color w:val="auto"/>
                <w:kern w:val="0"/>
                <w:sz w:val="21"/>
                <w:lang w:bidi="ar"/>
              </w:rPr>
              <w:t>微型企业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3.59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4.46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5.71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6.73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8.93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6.01</w:t>
            </w:r>
          </w:p>
        </w:tc>
      </w:tr>
    </w:tbl>
    <w:p>
      <w:pPr>
        <w:spacing w:before="260" w:after="260"/>
        <w:ind w:firstLine="480"/>
        <w:rPr>
          <w:rFonts w:ascii="仿宋" w:hAnsi="仿宋" w:cs="Times New Roman"/>
          <w:kern w:val="0"/>
          <w:sz w:val="24"/>
        </w:rPr>
      </w:pPr>
    </w:p>
    <w:p>
      <w:pPr>
        <w:spacing w:before="260" w:after="260"/>
        <w:ind w:firstLine="480"/>
        <w:rPr>
          <w:rFonts w:ascii="仿宋" w:hAnsi="仿宋" w:cs="Times New Roman"/>
          <w:kern w:val="0"/>
          <w:sz w:val="24"/>
        </w:rPr>
      </w:pPr>
    </w:p>
    <w:p>
      <w:pPr>
        <w:pStyle w:val="2"/>
        <w:keepNext w:val="0"/>
        <w:keepLines w:val="0"/>
        <w:spacing w:before="260" w:beforeLines="0" w:after="260" w:afterLines="0"/>
        <w:rPr>
          <w:rFonts w:ascii="仿宋" w:hAnsi="仿宋" w:cs="Times New Roman"/>
          <w:kern w:val="0"/>
          <w:sz w:val="24"/>
        </w:rPr>
      </w:pPr>
      <w:bookmarkStart w:id="23" w:name="_Toc20788"/>
      <w:r>
        <w:rPr>
          <w:rFonts w:hint="eastAsia" w:ascii="仿宋" w:hAnsi="仿宋" w:cs="Times New Roman"/>
          <w:kern w:val="0"/>
          <w:sz w:val="24"/>
        </w:rPr>
        <w:t>（三）分登记注册类型人均人工成本</w:t>
      </w:r>
      <w:bookmarkEnd w:id="23"/>
    </w:p>
    <w:tbl>
      <w:tblPr>
        <w:tblStyle w:val="16"/>
        <w:tblW w:w="9910" w:type="dxa"/>
        <w:jc w:val="center"/>
        <w:tblInd w:w="0" w:type="dxa"/>
        <w:tblLayout w:type="fixed"/>
        <w:tblCellMar>
          <w:top w:w="0" w:type="dxa"/>
          <w:left w:w="108" w:type="dxa"/>
          <w:bottom w:w="0" w:type="dxa"/>
          <w:right w:w="108" w:type="dxa"/>
        </w:tblCellMar>
      </w:tblPr>
      <w:tblGrid>
        <w:gridCol w:w="510"/>
        <w:gridCol w:w="3700"/>
        <w:gridCol w:w="950"/>
        <w:gridCol w:w="950"/>
        <w:gridCol w:w="950"/>
        <w:gridCol w:w="950"/>
        <w:gridCol w:w="950"/>
        <w:gridCol w:w="950"/>
      </w:tblGrid>
      <w:tr>
        <w:tblPrEx>
          <w:tblLayout w:type="fixed"/>
          <w:tblCellMar>
            <w:top w:w="0" w:type="dxa"/>
            <w:left w:w="108" w:type="dxa"/>
            <w:bottom w:w="0" w:type="dxa"/>
            <w:right w:w="108" w:type="dxa"/>
          </w:tblCellMar>
        </w:tblPrEx>
        <w:trPr>
          <w:trHeight w:val="28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登记注册类型</w:t>
            </w:r>
          </w:p>
        </w:tc>
        <w:tc>
          <w:tcPr>
            <w:tcW w:w="5700" w:type="dxa"/>
            <w:gridSpan w:val="6"/>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人均人工成本（万元/年）</w:t>
            </w:r>
          </w:p>
        </w:tc>
      </w:tr>
      <w:tr>
        <w:tblPrEx>
          <w:tblLayout w:type="fixed"/>
          <w:tblCellMar>
            <w:top w:w="0" w:type="dxa"/>
            <w:left w:w="108" w:type="dxa"/>
            <w:bottom w:w="0" w:type="dxa"/>
            <w:right w:w="108" w:type="dxa"/>
          </w:tblCellMar>
        </w:tblPrEx>
        <w:trPr>
          <w:trHeight w:val="54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10%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50%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75%</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90%</w:t>
            </w:r>
          </w:p>
        </w:tc>
        <w:tc>
          <w:tcPr>
            <w:tcW w:w="95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平均值</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5"/>
              </w:numPr>
              <w:ind w:left="0" w:leftChars="0" w:firstLine="85" w:firstLineChars="0"/>
              <w:jc w:val="center"/>
              <w:textAlignment w:val="center"/>
              <w:rPr>
                <w:rFonts w:ascii="仿宋" w:hAnsi="仿宋" w:cs="仿宋"/>
                <w:b/>
                <w:bCs/>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全登记注册类型</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3.68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4.49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5.84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8.43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11.92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7.33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5"/>
              </w:numPr>
              <w:ind w:left="0" w:leftChars="0" w:firstLine="85" w:firstLineChars="0"/>
              <w:jc w:val="center"/>
              <w:textAlignment w:val="center"/>
              <w:rPr>
                <w:rFonts w:ascii="Times New Roman" w:hAnsi="Times New Roman" w:eastAsia="宋体" w:cs="Times New Roman"/>
                <w:b/>
                <w:bCs/>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内资企业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3.85</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4.49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5.80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8.43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11.92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7.24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ind w:left="0" w:leftChars="0" w:firstLine="85" w:firstLineChars="0"/>
              <w:jc w:val="center"/>
              <w:textAlignment w:val="center"/>
              <w:rPr>
                <w:rFonts w:ascii="Times New Roman" w:hAnsi="Times New Roman" w:eastAsia="宋体" w:cs="Times New Roman"/>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auto"/>
                <w:sz w:val="21"/>
              </w:rPr>
            </w:pPr>
            <w:r>
              <w:rPr>
                <w:rFonts w:hint="eastAsia" w:ascii="仿宋" w:hAnsi="仿宋" w:cs="仿宋"/>
                <w:color w:val="auto"/>
                <w:kern w:val="0"/>
                <w:sz w:val="21"/>
                <w:lang w:bidi="ar"/>
              </w:rPr>
              <w:t>有限责任公司（含国有独资公司）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4.08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4.55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8.43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11.92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7.36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ind w:left="0" w:leftChars="0" w:firstLine="85" w:firstLineChars="0"/>
              <w:jc w:val="center"/>
              <w:textAlignment w:val="center"/>
              <w:rPr>
                <w:rFonts w:ascii="Times New Roman" w:hAnsi="Times New Roman" w:eastAsia="宋体" w:cs="Times New Roman"/>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auto"/>
                <w:sz w:val="21"/>
              </w:rPr>
            </w:pPr>
            <w:r>
              <w:rPr>
                <w:rFonts w:hint="eastAsia" w:ascii="仿宋" w:hAnsi="仿宋" w:cs="仿宋"/>
                <w:color w:val="auto"/>
                <w:kern w:val="0"/>
                <w:sz w:val="21"/>
                <w:lang w:bidi="ar"/>
              </w:rPr>
              <w:t>股份有限公司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4.56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4.75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7.82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11.47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14.36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9.92</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ind w:left="0" w:leftChars="0" w:firstLine="85" w:firstLineChars="0"/>
              <w:jc w:val="center"/>
              <w:textAlignment w:val="center"/>
              <w:rPr>
                <w:rFonts w:ascii="Times New Roman" w:hAnsi="Times New Roman" w:eastAsia="宋体" w:cs="Times New Roman"/>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auto"/>
                <w:sz w:val="21"/>
              </w:rPr>
            </w:pPr>
            <w:r>
              <w:rPr>
                <w:rFonts w:hint="eastAsia" w:ascii="仿宋" w:hAnsi="仿宋" w:cs="仿宋"/>
                <w:color w:val="auto"/>
                <w:kern w:val="0"/>
                <w:sz w:val="21"/>
                <w:lang w:bidi="ar"/>
              </w:rPr>
              <w:t>私营企业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2.38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3.94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7.04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11.88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5.97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5"/>
              </w:numPr>
              <w:ind w:left="0" w:leftChars="0" w:firstLine="85" w:firstLineChars="0"/>
              <w:jc w:val="center"/>
              <w:textAlignment w:val="center"/>
              <w:rPr>
                <w:rFonts w:ascii="Times New Roman" w:hAnsi="Times New Roman" w:eastAsia="宋体" w:cs="Times New Roman"/>
                <w:b/>
                <w:bCs/>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港、澳、台商投资企业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3.68</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4.00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5.23</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11.54</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18.26</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7.88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5"/>
              </w:numPr>
              <w:ind w:left="0" w:leftChars="0" w:firstLine="85" w:firstLineChars="0"/>
              <w:jc w:val="center"/>
              <w:textAlignment w:val="center"/>
              <w:rPr>
                <w:rFonts w:ascii="Times New Roman" w:hAnsi="Times New Roman" w:eastAsia="宋体" w:cs="Times New Roman"/>
                <w:b/>
                <w:bCs/>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auto"/>
                <w:sz w:val="21"/>
              </w:rPr>
            </w:pPr>
            <w:r>
              <w:rPr>
                <w:rFonts w:hint="eastAsia" w:ascii="仿宋" w:hAnsi="仿宋" w:cs="仿宋"/>
                <w:b/>
                <w:bCs/>
                <w:color w:val="auto"/>
                <w:kern w:val="0"/>
                <w:sz w:val="21"/>
                <w:lang w:bidi="ar"/>
              </w:rPr>
              <w:t>外商投资企业</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4.89</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5.80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7.21</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11.00</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18.62</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auto"/>
                <w:sz w:val="21"/>
              </w:rPr>
            </w:pPr>
            <w:r>
              <w:rPr>
                <w:rFonts w:ascii="Times New Roman" w:hAnsi="Times New Roman" w:eastAsia="宋体" w:cs="Times New Roman"/>
                <w:b/>
                <w:bCs/>
                <w:color w:val="auto"/>
                <w:kern w:val="0"/>
                <w:sz w:val="21"/>
                <w:lang w:bidi="ar"/>
              </w:rPr>
              <w:t>9.56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ind w:left="0" w:leftChars="0" w:firstLine="85" w:firstLineChars="0"/>
              <w:jc w:val="center"/>
              <w:textAlignment w:val="center"/>
              <w:rPr>
                <w:rFonts w:ascii="Times New Roman" w:hAnsi="Times New Roman" w:eastAsia="宋体" w:cs="Times New Roman"/>
                <w:color w:val="auto"/>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auto"/>
                <w:sz w:val="21"/>
              </w:rPr>
            </w:pPr>
            <w:r>
              <w:rPr>
                <w:rFonts w:hint="eastAsia" w:ascii="仿宋" w:hAnsi="仿宋" w:cs="仿宋"/>
                <w:color w:val="auto"/>
                <w:kern w:val="0"/>
                <w:sz w:val="21"/>
                <w:lang w:bidi="ar"/>
              </w:rPr>
              <w:t>外资企业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2.34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5.54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6.16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7.37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12.01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auto"/>
                <w:sz w:val="21"/>
              </w:rPr>
            </w:pPr>
            <w:r>
              <w:rPr>
                <w:rFonts w:ascii="Times New Roman" w:hAnsi="Times New Roman" w:eastAsia="宋体" w:cs="Times New Roman"/>
                <w:color w:val="auto"/>
                <w:kern w:val="0"/>
                <w:sz w:val="21"/>
                <w:lang w:bidi="ar"/>
              </w:rPr>
              <w:t>7.09</w:t>
            </w:r>
          </w:p>
        </w:tc>
      </w:tr>
    </w:tbl>
    <w:p>
      <w:pPr>
        <w:ind w:firstLine="0" w:firstLineChars="0"/>
        <w:rPr>
          <w:rFonts w:ascii="仿宋" w:hAnsi="仿宋" w:cs="Times New Roman"/>
          <w:kern w:val="0"/>
          <w:sz w:val="20"/>
          <w:szCs w:val="20"/>
        </w:rPr>
      </w:pPr>
    </w:p>
    <w:p>
      <w:pPr>
        <w:ind w:firstLine="0" w:firstLineChars="0"/>
      </w:pPr>
      <w:r>
        <w:br w:type="page"/>
      </w:r>
    </w:p>
    <w:p>
      <w:pPr>
        <w:pStyle w:val="4"/>
        <w:keepNext w:val="0"/>
        <w:keepLines w:val="0"/>
        <w:spacing w:before="120" w:beforeLines="0" w:after="0" w:afterLines="0"/>
        <w:ind w:left="420" w:hanging="420"/>
        <w:rPr>
          <w:rFonts w:ascii="仿宋" w:hAnsi="仿宋" w:eastAsia="微软雅黑" w:cs="Times New Roman"/>
          <w:kern w:val="0"/>
          <w:sz w:val="24"/>
        </w:rPr>
      </w:pPr>
      <w:bookmarkStart w:id="24" w:name="_Toc31555"/>
      <w:r>
        <w:rPr>
          <w:rFonts w:hint="eastAsia" w:ascii="仿宋" w:hAnsi="仿宋" w:eastAsia="微软雅黑" w:cs="Times New Roman"/>
          <w:kern w:val="0"/>
          <w:sz w:val="24"/>
        </w:rPr>
        <w:t>二、人工成本构成</w:t>
      </w:r>
      <w:bookmarkEnd w:id="24"/>
    </w:p>
    <w:p>
      <w:pPr>
        <w:pStyle w:val="2"/>
        <w:keepNext w:val="0"/>
        <w:keepLines w:val="0"/>
        <w:spacing w:before="260" w:beforeLines="0" w:after="260" w:afterLines="0"/>
        <w:rPr>
          <w:rFonts w:ascii="仿宋" w:hAnsi="仿宋" w:cs="Times New Roman"/>
          <w:kern w:val="0"/>
          <w:sz w:val="24"/>
        </w:rPr>
      </w:pPr>
      <w:bookmarkStart w:id="25" w:name="_Toc30653"/>
      <w:r>
        <w:rPr>
          <w:rFonts w:hint="eastAsia" w:ascii="仿宋" w:hAnsi="仿宋" w:cs="Times New Roman"/>
          <w:kern w:val="0"/>
          <w:sz w:val="24"/>
        </w:rPr>
        <w:t>（一）分行业人工成本构成</w:t>
      </w:r>
      <w:bookmarkEnd w:id="25"/>
    </w:p>
    <w:tbl>
      <w:tblPr>
        <w:tblStyle w:val="16"/>
        <w:tblW w:w="10090" w:type="dxa"/>
        <w:jc w:val="center"/>
        <w:tblInd w:w="0" w:type="dxa"/>
        <w:tblLayout w:type="fixed"/>
        <w:tblCellMar>
          <w:top w:w="0" w:type="dxa"/>
          <w:left w:w="108" w:type="dxa"/>
          <w:bottom w:w="0" w:type="dxa"/>
          <w:right w:w="108" w:type="dxa"/>
        </w:tblCellMar>
      </w:tblPr>
      <w:tblGrid>
        <w:gridCol w:w="510"/>
        <w:gridCol w:w="3700"/>
        <w:gridCol w:w="840"/>
        <w:gridCol w:w="840"/>
        <w:gridCol w:w="840"/>
        <w:gridCol w:w="840"/>
        <w:gridCol w:w="840"/>
        <w:gridCol w:w="840"/>
        <w:gridCol w:w="840"/>
      </w:tblGrid>
      <w:tr>
        <w:tblPrEx>
          <w:tblLayout w:type="fixed"/>
          <w:tblCellMar>
            <w:top w:w="0" w:type="dxa"/>
            <w:left w:w="108" w:type="dxa"/>
            <w:bottom w:w="0" w:type="dxa"/>
            <w:right w:w="108" w:type="dxa"/>
          </w:tblCellMar>
        </w:tblPrEx>
        <w:trPr>
          <w:trHeight w:val="27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r>
              <w:rPr>
                <w:rFonts w:hint="eastAsia" w:ascii="黑体" w:hAnsi="宋体" w:eastAsia="黑体" w:cs="黑体"/>
                <w:color w:val="FFFFFF"/>
                <w:sz w:val="21"/>
              </w:rPr>
              <w:t>行业</w:t>
            </w:r>
          </w:p>
        </w:tc>
        <w:tc>
          <w:tcPr>
            <w:tcW w:w="5880" w:type="dxa"/>
            <w:gridSpan w:val="7"/>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人工成本构成（%）</w:t>
            </w:r>
          </w:p>
        </w:tc>
      </w:tr>
      <w:tr>
        <w:tblPrEx>
          <w:tblLayout w:type="fixed"/>
          <w:tblCellMar>
            <w:top w:w="0" w:type="dxa"/>
            <w:left w:w="108" w:type="dxa"/>
            <w:bottom w:w="0" w:type="dxa"/>
            <w:right w:w="108" w:type="dxa"/>
          </w:tblCellMar>
        </w:tblPrEx>
        <w:trPr>
          <w:trHeight w:val="81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从业人员劳动报酬</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福利费用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教育经费</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保险费用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劳动保护费用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住房费用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其他人工成本</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6"/>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全行业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84.26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3.27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0.27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8.31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0.63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1.29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1.97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6"/>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制造业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85.79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3.65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0.25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7.06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0.56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0.89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1.80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食品制造业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79.59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10.22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7.24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1.41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0.68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0.60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纺织业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89.99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1.58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0.01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6.02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0.59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1.13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0.68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纺织服装、服饰业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88.07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2.11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6.74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0.62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0.73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1.52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印刷和记录媒介复制业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85.38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6.15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0.05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6.69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0.96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0.48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文教、工美、体育和娱乐用品制造业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87.97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3.02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0.34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6.71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0.64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0.91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0.41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化学原料和化学制品制造业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83.68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4.54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0.62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8.27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0.37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1.27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1.25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橡胶和塑料制品业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87.65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3.54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0.06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7.34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0.90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0.31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电气机械和器材制造业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85.15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3.41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0.11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10.51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0.38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0.17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6"/>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批发和零售业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83.40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3.23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0.26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10.29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0.66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1.65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0.51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批发业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84.84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5.15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0.46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6.40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1.46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0.90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0.79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6"/>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交通运输、仓储和邮政业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77.09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4.40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0.53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11.97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0.24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3.26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2.51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6"/>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住宿和餐饮业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77.27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6.04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0.18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10.68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1.82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0.99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3.02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餐饮业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76.94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5.26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0.07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13.64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2.56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1.42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0.11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6"/>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房地产业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80.44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5.61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0.01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9.11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1.26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0.50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3.07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房地产业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80.44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5.61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0.01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9.11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1.26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0.50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3.07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6"/>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租赁和商务服务业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84.99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1.85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0.27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6.01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0.19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0.73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5.96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商务服务业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84.74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1.97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5.68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0.78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6.35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6"/>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科学研究和技术服务业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92.41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0.77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0.07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6.06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0.02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0.67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0.00 </w:t>
            </w:r>
          </w:p>
        </w:tc>
      </w:tr>
    </w:tbl>
    <w:p>
      <w:pPr>
        <w:pStyle w:val="2"/>
        <w:keepNext w:val="0"/>
        <w:keepLines w:val="0"/>
        <w:spacing w:before="260" w:beforeLines="0" w:after="260" w:afterLines="0"/>
        <w:rPr>
          <w:rFonts w:ascii="仿宋" w:hAnsi="仿宋" w:cs="Times New Roman"/>
          <w:kern w:val="0"/>
          <w:sz w:val="24"/>
        </w:rPr>
      </w:pPr>
      <w:bookmarkStart w:id="26" w:name="_Toc8201"/>
      <w:r>
        <w:rPr>
          <w:rFonts w:hint="eastAsia" w:ascii="仿宋" w:hAnsi="仿宋" w:cs="Times New Roman"/>
          <w:kern w:val="0"/>
          <w:sz w:val="24"/>
        </w:rPr>
        <w:t>（二）分企业规模人工成本构成</w:t>
      </w:r>
      <w:bookmarkEnd w:id="26"/>
    </w:p>
    <w:tbl>
      <w:tblPr>
        <w:tblStyle w:val="16"/>
        <w:tblW w:w="10090" w:type="dxa"/>
        <w:jc w:val="center"/>
        <w:tblInd w:w="0" w:type="dxa"/>
        <w:tblLayout w:type="fixed"/>
        <w:tblCellMar>
          <w:top w:w="0" w:type="dxa"/>
          <w:left w:w="108" w:type="dxa"/>
          <w:bottom w:w="0" w:type="dxa"/>
          <w:right w:w="108" w:type="dxa"/>
        </w:tblCellMar>
      </w:tblPr>
      <w:tblGrid>
        <w:gridCol w:w="510"/>
        <w:gridCol w:w="3700"/>
        <w:gridCol w:w="840"/>
        <w:gridCol w:w="840"/>
        <w:gridCol w:w="840"/>
        <w:gridCol w:w="840"/>
        <w:gridCol w:w="840"/>
        <w:gridCol w:w="840"/>
        <w:gridCol w:w="840"/>
      </w:tblGrid>
      <w:tr>
        <w:tblPrEx>
          <w:tblLayout w:type="fixed"/>
          <w:tblCellMar>
            <w:top w:w="0" w:type="dxa"/>
            <w:left w:w="108" w:type="dxa"/>
            <w:bottom w:w="0" w:type="dxa"/>
            <w:right w:w="108" w:type="dxa"/>
          </w:tblCellMar>
        </w:tblPrEx>
        <w:trPr>
          <w:trHeight w:val="27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企业规模</w:t>
            </w:r>
          </w:p>
        </w:tc>
        <w:tc>
          <w:tcPr>
            <w:tcW w:w="5880" w:type="dxa"/>
            <w:gridSpan w:val="7"/>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人工成本构成（%）</w:t>
            </w:r>
          </w:p>
        </w:tc>
      </w:tr>
      <w:tr>
        <w:tblPrEx>
          <w:tblLayout w:type="fixed"/>
          <w:tblCellMar>
            <w:top w:w="0" w:type="dxa"/>
            <w:left w:w="108" w:type="dxa"/>
            <w:bottom w:w="0" w:type="dxa"/>
            <w:right w:w="108" w:type="dxa"/>
          </w:tblCellMar>
        </w:tblPrEx>
        <w:trPr>
          <w:trHeight w:val="81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从业人员劳动报酬</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福利费用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教育经费</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保险费用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劳动保护费用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住房费用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其他人工成本</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7"/>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全规模</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84.26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3.27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0.27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8.31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0.63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1.29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1.97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7"/>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中型企业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84.43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3.40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8.19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0.44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1.23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2.11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7"/>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小型企业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83.64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3.60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0.33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8.18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0.73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1.35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2.17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7"/>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微型企业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87.52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1.38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0.07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9.06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0.43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1.29 </w:t>
            </w:r>
          </w:p>
        </w:tc>
      </w:tr>
    </w:tbl>
    <w:p>
      <w:pPr>
        <w:spacing w:before="260" w:after="260"/>
        <w:ind w:firstLine="480"/>
        <w:rPr>
          <w:rFonts w:ascii="仿宋" w:hAnsi="仿宋" w:cs="Times New Roman"/>
          <w:kern w:val="0"/>
          <w:sz w:val="24"/>
        </w:rPr>
      </w:pPr>
    </w:p>
    <w:p>
      <w:pPr>
        <w:pStyle w:val="2"/>
        <w:keepNext w:val="0"/>
        <w:keepLines w:val="0"/>
        <w:spacing w:before="260" w:beforeLines="0" w:after="260" w:afterLines="0"/>
        <w:rPr>
          <w:rFonts w:ascii="仿宋" w:hAnsi="仿宋" w:cs="Times New Roman"/>
          <w:kern w:val="0"/>
          <w:sz w:val="24"/>
        </w:rPr>
      </w:pPr>
      <w:bookmarkStart w:id="27" w:name="_Toc25835"/>
      <w:r>
        <w:rPr>
          <w:rFonts w:hint="eastAsia" w:ascii="仿宋" w:hAnsi="仿宋" w:cs="Times New Roman"/>
          <w:kern w:val="0"/>
          <w:sz w:val="24"/>
        </w:rPr>
        <w:t>（三）分登记注册类型人工成本构成</w:t>
      </w:r>
      <w:bookmarkEnd w:id="27"/>
    </w:p>
    <w:tbl>
      <w:tblPr>
        <w:tblStyle w:val="16"/>
        <w:tblW w:w="10090" w:type="dxa"/>
        <w:jc w:val="center"/>
        <w:tblInd w:w="0" w:type="dxa"/>
        <w:tblLayout w:type="fixed"/>
        <w:tblCellMar>
          <w:top w:w="0" w:type="dxa"/>
          <w:left w:w="108" w:type="dxa"/>
          <w:bottom w:w="0" w:type="dxa"/>
          <w:right w:w="108" w:type="dxa"/>
        </w:tblCellMar>
      </w:tblPr>
      <w:tblGrid>
        <w:gridCol w:w="510"/>
        <w:gridCol w:w="3700"/>
        <w:gridCol w:w="840"/>
        <w:gridCol w:w="840"/>
        <w:gridCol w:w="840"/>
        <w:gridCol w:w="840"/>
        <w:gridCol w:w="840"/>
        <w:gridCol w:w="840"/>
        <w:gridCol w:w="840"/>
      </w:tblGrid>
      <w:tr>
        <w:tblPrEx>
          <w:tblLayout w:type="fixed"/>
          <w:tblCellMar>
            <w:top w:w="0" w:type="dxa"/>
            <w:left w:w="108" w:type="dxa"/>
            <w:bottom w:w="0" w:type="dxa"/>
            <w:right w:w="108" w:type="dxa"/>
          </w:tblCellMar>
        </w:tblPrEx>
        <w:trPr>
          <w:trHeight w:val="27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r>
              <w:rPr>
                <w:rFonts w:hint="eastAsia" w:ascii="黑体" w:hAnsi="宋体" w:eastAsia="黑体" w:cs="黑体"/>
                <w:color w:val="FFFFFF"/>
                <w:sz w:val="21"/>
              </w:rPr>
              <w:t>登记注册类型</w:t>
            </w:r>
          </w:p>
        </w:tc>
        <w:tc>
          <w:tcPr>
            <w:tcW w:w="5880" w:type="dxa"/>
            <w:gridSpan w:val="7"/>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人工成本构成（%）</w:t>
            </w:r>
          </w:p>
        </w:tc>
      </w:tr>
      <w:tr>
        <w:tblPrEx>
          <w:tblLayout w:type="fixed"/>
          <w:tblCellMar>
            <w:top w:w="0" w:type="dxa"/>
            <w:left w:w="108" w:type="dxa"/>
            <w:bottom w:w="0" w:type="dxa"/>
            <w:right w:w="108" w:type="dxa"/>
          </w:tblCellMar>
        </w:tblPrEx>
        <w:trPr>
          <w:trHeight w:val="81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从业人员劳动报酬</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福利费用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教育经费</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保险费用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劳动保护费用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住房费用</w:t>
            </w:r>
          </w:p>
        </w:tc>
        <w:tc>
          <w:tcPr>
            <w:tcW w:w="84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其他人工成本</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8"/>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全登记注册类型</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84.26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3.27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0.27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8.31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0.63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1.29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1.97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8"/>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内资企业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84.74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3.05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0.29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8.06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0.61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1.23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2.02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有限责任公司（含国有独资公司）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85.97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2.80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8.49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0.51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0.90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1.08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股份有限公司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85.05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3.33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0.43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7.66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0.46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2.03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1.04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私营企业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81.76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3.33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0.22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4.99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1.24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0.78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7.68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8"/>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港、澳、台商投资企业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82.60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5.02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0.10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9.13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0.73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0.78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1.64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8"/>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外商投资企业</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78.24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5.18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0.22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11.45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0.82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2.62 </w:t>
            </w:r>
          </w:p>
        </w:tc>
        <w:tc>
          <w:tcPr>
            <w:tcW w:w="8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 xml:space="preserve">1.47 </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外资企业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80.17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4.87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0.05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11.38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0.39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1.82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 xml:space="preserve">1.32 </w:t>
            </w:r>
          </w:p>
        </w:tc>
      </w:tr>
    </w:tbl>
    <w:p>
      <w:pPr>
        <w:ind w:firstLine="480"/>
        <w:rPr>
          <w:rFonts w:ascii="仿宋" w:hAnsi="仿宋" w:eastAsia="微软雅黑" w:cs="Times New Roman"/>
          <w:kern w:val="0"/>
          <w:sz w:val="24"/>
        </w:rPr>
      </w:pPr>
      <w:r>
        <w:rPr>
          <w:rFonts w:hint="eastAsia" w:ascii="仿宋" w:hAnsi="仿宋" w:eastAsia="微软雅黑" w:cs="Times New Roman"/>
          <w:kern w:val="0"/>
          <w:sz w:val="24"/>
        </w:rPr>
        <w:br w:type="page"/>
      </w:r>
    </w:p>
    <w:p>
      <w:pPr>
        <w:pStyle w:val="4"/>
        <w:keepNext w:val="0"/>
        <w:keepLines w:val="0"/>
        <w:spacing w:before="120" w:beforeLines="0" w:after="0" w:afterLines="0"/>
        <w:ind w:left="420" w:hanging="420"/>
        <w:rPr>
          <w:rFonts w:ascii="仿宋" w:hAnsi="仿宋" w:eastAsia="微软雅黑" w:cs="Times New Roman"/>
          <w:kern w:val="0"/>
          <w:sz w:val="24"/>
        </w:rPr>
      </w:pPr>
      <w:bookmarkStart w:id="28" w:name="_Toc22566"/>
      <w:r>
        <w:rPr>
          <w:rFonts w:hint="eastAsia" w:ascii="仿宋" w:hAnsi="仿宋" w:eastAsia="微软雅黑" w:cs="Times New Roman"/>
          <w:kern w:val="0"/>
          <w:sz w:val="24"/>
        </w:rPr>
        <w:t>三、人工成本效益</w:t>
      </w:r>
      <w:bookmarkEnd w:id="28"/>
    </w:p>
    <w:p>
      <w:pPr>
        <w:pStyle w:val="2"/>
        <w:keepNext w:val="0"/>
        <w:keepLines w:val="0"/>
        <w:spacing w:before="260" w:beforeLines="0" w:after="260" w:afterLines="0"/>
        <w:rPr>
          <w:rFonts w:ascii="仿宋" w:hAnsi="仿宋" w:cs="Times New Roman"/>
          <w:kern w:val="0"/>
          <w:sz w:val="24"/>
        </w:rPr>
      </w:pPr>
      <w:bookmarkStart w:id="29" w:name="_Toc1858"/>
      <w:r>
        <w:rPr>
          <w:rFonts w:hint="eastAsia" w:ascii="仿宋" w:hAnsi="仿宋" w:cs="Times New Roman"/>
          <w:kern w:val="0"/>
          <w:sz w:val="24"/>
        </w:rPr>
        <w:t>（一）分行业人工成本效益</w:t>
      </w:r>
      <w:bookmarkEnd w:id="29"/>
    </w:p>
    <w:tbl>
      <w:tblPr>
        <w:tblStyle w:val="16"/>
        <w:tblW w:w="9040" w:type="dxa"/>
        <w:jc w:val="center"/>
        <w:tblInd w:w="0" w:type="dxa"/>
        <w:tblLayout w:type="fixed"/>
        <w:tblCellMar>
          <w:top w:w="0" w:type="dxa"/>
          <w:left w:w="108" w:type="dxa"/>
          <w:bottom w:w="0" w:type="dxa"/>
          <w:right w:w="108" w:type="dxa"/>
        </w:tblCellMar>
      </w:tblPr>
      <w:tblGrid>
        <w:gridCol w:w="510"/>
        <w:gridCol w:w="3700"/>
        <w:gridCol w:w="1610"/>
        <w:gridCol w:w="1610"/>
        <w:gridCol w:w="1610"/>
      </w:tblGrid>
      <w:tr>
        <w:tblPrEx>
          <w:tblLayout w:type="fixed"/>
          <w:tblCellMar>
            <w:top w:w="0" w:type="dxa"/>
            <w:left w:w="108" w:type="dxa"/>
            <w:bottom w:w="0" w:type="dxa"/>
            <w:right w:w="108" w:type="dxa"/>
          </w:tblCellMar>
        </w:tblPrEx>
        <w:trPr>
          <w:trHeight w:val="28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r>
              <w:rPr>
                <w:rFonts w:hint="eastAsia" w:ascii="黑体" w:hAnsi="宋体" w:eastAsia="黑体" w:cs="黑体"/>
                <w:color w:val="FFFFFF"/>
                <w:sz w:val="21"/>
              </w:rPr>
              <w:t>行业</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人工成本效益（%）</w:t>
            </w:r>
          </w:p>
        </w:tc>
      </w:tr>
      <w:tr>
        <w:tblPrEx>
          <w:tblLayout w:type="fixed"/>
          <w:tblCellMar>
            <w:top w:w="0" w:type="dxa"/>
            <w:left w:w="108" w:type="dxa"/>
            <w:bottom w:w="0" w:type="dxa"/>
            <w:right w:w="108" w:type="dxa"/>
          </w:tblCellMar>
        </w:tblPrEx>
        <w:trPr>
          <w:trHeight w:val="54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161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人工成本占总成本的比重</w:t>
            </w:r>
          </w:p>
        </w:tc>
        <w:tc>
          <w:tcPr>
            <w:tcW w:w="161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人事费用率</w:t>
            </w:r>
          </w:p>
        </w:tc>
        <w:tc>
          <w:tcPr>
            <w:tcW w:w="161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人工成本利润率</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9"/>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全行业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12.37</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11.27</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43.59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9"/>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制造业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12.62</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11.41</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71.88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食品制造业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12.26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10.87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329.39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纺织业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11.62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22.30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纺织服装、服饰业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17.39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15.81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27.87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印刷和记录媒介复制业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11.97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10.75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67.36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文教、工美、体育和娱乐用品制造业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13.30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12.31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47.56</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化学原料和化学制品制造业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8.98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8.19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77.59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橡胶和塑料制品业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10.64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10.01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51.89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电气机械和器材制造业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9.10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15.10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9"/>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批发和零售业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9.47</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8.86</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-8.94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批发业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10.72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9.74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38.94</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9"/>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交通运输、仓储和邮政业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33.73</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30.39</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34.19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9"/>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住宿和餐饮业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16.34</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25.97</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22.55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餐饮业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23.58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23.38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50.07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9"/>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房地产业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15.42</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13.52</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60.15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房地产业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15.42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13.52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60.15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9"/>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租赁和商务服务业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21.37</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18.31</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-37.09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商务服务业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22.17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18.82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-41.93</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19"/>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科学研究和技术服务业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35.03</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24.78</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33.00</w:t>
            </w:r>
          </w:p>
        </w:tc>
      </w:tr>
    </w:tbl>
    <w:p>
      <w:pPr>
        <w:pStyle w:val="2"/>
        <w:keepNext w:val="0"/>
        <w:keepLines w:val="0"/>
        <w:spacing w:before="260" w:beforeLines="0" w:after="260" w:afterLines="0"/>
        <w:rPr>
          <w:rFonts w:ascii="仿宋" w:hAnsi="仿宋" w:cs="Times New Roman"/>
          <w:kern w:val="0"/>
          <w:sz w:val="24"/>
        </w:rPr>
      </w:pPr>
      <w:bookmarkStart w:id="30" w:name="_Toc13366"/>
      <w:r>
        <w:rPr>
          <w:rFonts w:hint="eastAsia" w:ascii="仿宋" w:hAnsi="仿宋" w:cs="Times New Roman"/>
          <w:kern w:val="0"/>
          <w:sz w:val="24"/>
        </w:rPr>
        <w:t>（二）分企业规模人工成本效益</w:t>
      </w:r>
      <w:bookmarkEnd w:id="30"/>
    </w:p>
    <w:tbl>
      <w:tblPr>
        <w:tblStyle w:val="16"/>
        <w:tblW w:w="9040" w:type="dxa"/>
        <w:jc w:val="center"/>
        <w:tblInd w:w="0" w:type="dxa"/>
        <w:tblLayout w:type="fixed"/>
        <w:tblCellMar>
          <w:top w:w="0" w:type="dxa"/>
          <w:left w:w="108" w:type="dxa"/>
          <w:bottom w:w="0" w:type="dxa"/>
          <w:right w:w="108" w:type="dxa"/>
        </w:tblCellMar>
      </w:tblPr>
      <w:tblGrid>
        <w:gridCol w:w="510"/>
        <w:gridCol w:w="3700"/>
        <w:gridCol w:w="1610"/>
        <w:gridCol w:w="1610"/>
        <w:gridCol w:w="1610"/>
      </w:tblGrid>
      <w:tr>
        <w:tblPrEx>
          <w:tblLayout w:type="fixed"/>
          <w:tblCellMar>
            <w:top w:w="0" w:type="dxa"/>
            <w:left w:w="108" w:type="dxa"/>
            <w:bottom w:w="0" w:type="dxa"/>
            <w:right w:w="108" w:type="dxa"/>
          </w:tblCellMar>
        </w:tblPrEx>
        <w:trPr>
          <w:trHeight w:val="28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企业规模</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人工成本效益（%）</w:t>
            </w:r>
          </w:p>
        </w:tc>
      </w:tr>
      <w:tr>
        <w:tblPrEx>
          <w:tblLayout w:type="fixed"/>
          <w:tblCellMar>
            <w:top w:w="0" w:type="dxa"/>
            <w:left w:w="108" w:type="dxa"/>
            <w:bottom w:w="0" w:type="dxa"/>
            <w:right w:w="108" w:type="dxa"/>
          </w:tblCellMar>
        </w:tblPrEx>
        <w:trPr>
          <w:trHeight w:val="54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161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人工成本占总成本的比重</w:t>
            </w:r>
          </w:p>
        </w:tc>
        <w:tc>
          <w:tcPr>
            <w:tcW w:w="161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人事费用率</w:t>
            </w:r>
          </w:p>
        </w:tc>
        <w:tc>
          <w:tcPr>
            <w:tcW w:w="161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人工成本利润率</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20"/>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全规模</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12.37</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11.27</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43.59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0"/>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中型企业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9.66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8.94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23.99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0"/>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小型企业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13.68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12.56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45.80</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0"/>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微型企业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17.00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14.55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24.90</w:t>
            </w:r>
          </w:p>
        </w:tc>
      </w:tr>
    </w:tbl>
    <w:p>
      <w:pPr>
        <w:spacing w:before="260" w:after="260"/>
        <w:ind w:firstLine="480"/>
        <w:rPr>
          <w:rFonts w:ascii="仿宋" w:hAnsi="仿宋" w:cs="Times New Roman"/>
          <w:kern w:val="0"/>
          <w:sz w:val="24"/>
        </w:rPr>
      </w:pPr>
    </w:p>
    <w:p>
      <w:pPr>
        <w:spacing w:before="260" w:after="260"/>
        <w:ind w:firstLine="480"/>
        <w:rPr>
          <w:rFonts w:ascii="仿宋" w:hAnsi="仿宋" w:cs="Times New Roman"/>
          <w:kern w:val="0"/>
          <w:sz w:val="24"/>
        </w:rPr>
      </w:pPr>
    </w:p>
    <w:p>
      <w:pPr>
        <w:spacing w:before="260" w:after="260"/>
        <w:ind w:firstLine="480"/>
        <w:rPr>
          <w:rFonts w:ascii="仿宋" w:hAnsi="仿宋" w:cs="Times New Roman"/>
          <w:kern w:val="0"/>
          <w:sz w:val="24"/>
        </w:rPr>
      </w:pPr>
    </w:p>
    <w:p>
      <w:pPr>
        <w:pStyle w:val="2"/>
        <w:keepNext w:val="0"/>
        <w:keepLines w:val="0"/>
        <w:spacing w:before="260" w:beforeLines="0" w:after="260" w:afterLines="0"/>
        <w:rPr>
          <w:rFonts w:ascii="仿宋" w:hAnsi="仿宋" w:cs="Times New Roman"/>
          <w:kern w:val="0"/>
          <w:sz w:val="24"/>
        </w:rPr>
      </w:pPr>
      <w:bookmarkStart w:id="31" w:name="_Toc16500"/>
      <w:r>
        <w:rPr>
          <w:rFonts w:hint="eastAsia" w:ascii="仿宋" w:hAnsi="仿宋" w:cs="Times New Roman"/>
          <w:kern w:val="0"/>
          <w:sz w:val="24"/>
        </w:rPr>
        <w:t>（三）分</w:t>
      </w:r>
      <w:r>
        <w:rPr>
          <w:rFonts w:hint="eastAsia" w:ascii="仿宋" w:hAnsi="仿宋" w:cs="Times New Roman"/>
          <w:kern w:val="0"/>
          <w:sz w:val="24"/>
          <w:lang w:eastAsia="zh-CN"/>
        </w:rPr>
        <w:t>登记</w:t>
      </w:r>
      <w:r>
        <w:rPr>
          <w:rFonts w:hint="eastAsia" w:ascii="仿宋" w:hAnsi="仿宋" w:cs="Times New Roman"/>
          <w:kern w:val="0"/>
          <w:sz w:val="24"/>
        </w:rPr>
        <w:t>注册类型人工成本效益</w:t>
      </w:r>
      <w:bookmarkEnd w:id="31"/>
    </w:p>
    <w:tbl>
      <w:tblPr>
        <w:tblStyle w:val="16"/>
        <w:tblW w:w="9040" w:type="dxa"/>
        <w:jc w:val="center"/>
        <w:tblInd w:w="0" w:type="dxa"/>
        <w:tblLayout w:type="fixed"/>
        <w:tblCellMar>
          <w:top w:w="0" w:type="dxa"/>
          <w:left w:w="108" w:type="dxa"/>
          <w:bottom w:w="0" w:type="dxa"/>
          <w:right w:w="108" w:type="dxa"/>
        </w:tblCellMar>
      </w:tblPr>
      <w:tblGrid>
        <w:gridCol w:w="510"/>
        <w:gridCol w:w="3700"/>
        <w:gridCol w:w="1610"/>
        <w:gridCol w:w="1610"/>
        <w:gridCol w:w="1610"/>
      </w:tblGrid>
      <w:tr>
        <w:tblPrEx>
          <w:tblLayout w:type="fixed"/>
          <w:tblCellMar>
            <w:top w:w="0" w:type="dxa"/>
            <w:left w:w="108" w:type="dxa"/>
            <w:bottom w:w="0" w:type="dxa"/>
            <w:right w:w="108" w:type="dxa"/>
          </w:tblCellMar>
        </w:tblPrEx>
        <w:trPr>
          <w:trHeight w:val="28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序号</w:t>
            </w:r>
          </w:p>
        </w:tc>
        <w:tc>
          <w:tcPr>
            <w:tcW w:w="3700"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r>
              <w:rPr>
                <w:rFonts w:hint="eastAsia" w:ascii="黑体" w:hAnsi="宋体" w:eastAsia="黑体" w:cs="黑体"/>
                <w:color w:val="FFFFFF"/>
                <w:sz w:val="21"/>
              </w:rPr>
              <w:t>登记注册类型</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人工成本效益（%）</w:t>
            </w:r>
          </w:p>
        </w:tc>
      </w:tr>
      <w:tr>
        <w:tblPrEx>
          <w:tblLayout w:type="fixed"/>
          <w:tblCellMar>
            <w:top w:w="0" w:type="dxa"/>
            <w:left w:w="108" w:type="dxa"/>
            <w:bottom w:w="0" w:type="dxa"/>
            <w:right w:w="108" w:type="dxa"/>
          </w:tblCellMar>
        </w:tblPrEx>
        <w:trPr>
          <w:trHeight w:val="54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3700"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rPr>
                <w:rFonts w:ascii="黑体" w:hAnsi="宋体" w:eastAsia="黑体" w:cs="黑体"/>
                <w:color w:val="FFFFFF"/>
                <w:sz w:val="21"/>
              </w:rPr>
            </w:pPr>
          </w:p>
        </w:tc>
        <w:tc>
          <w:tcPr>
            <w:tcW w:w="161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人工成本占总成本的比重</w:t>
            </w:r>
          </w:p>
        </w:tc>
        <w:tc>
          <w:tcPr>
            <w:tcW w:w="161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人事费用率</w:t>
            </w:r>
          </w:p>
        </w:tc>
        <w:tc>
          <w:tcPr>
            <w:tcW w:w="1610"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ind w:firstLine="0" w:firstLineChars="0"/>
              <w:jc w:val="center"/>
              <w:textAlignment w:val="center"/>
              <w:rPr>
                <w:rFonts w:ascii="黑体" w:hAnsi="宋体" w:eastAsia="黑体" w:cs="黑体"/>
                <w:color w:val="FFFFFF"/>
                <w:sz w:val="21"/>
              </w:rPr>
            </w:pPr>
            <w:r>
              <w:rPr>
                <w:rFonts w:hint="eastAsia" w:ascii="黑体" w:hAnsi="宋体" w:eastAsia="黑体" w:cs="黑体"/>
                <w:color w:val="FFFFFF"/>
                <w:kern w:val="0"/>
                <w:sz w:val="21"/>
                <w:lang w:bidi="ar"/>
              </w:rPr>
              <w:t>人工成本利润率</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21"/>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全登记注册类型</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12.37</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11.27</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43.59</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21"/>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内资企业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12.02</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11.02</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31.71</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1"/>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有限责任公司（含国有独资公司）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11.49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15.08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1"/>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股份有限公司</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13.02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11.75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105.98</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1"/>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私营企业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12.47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11.53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23.25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21"/>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港、澳、台商投资企业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26.87</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22.33</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58.07</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numPr>
                <w:ilvl w:val="0"/>
                <w:numId w:val="21"/>
              </w:numPr>
              <w:ind w:left="0" w:leftChars="0" w:firstLine="85" w:firstLineChars="0"/>
              <w:jc w:val="center"/>
              <w:textAlignment w:val="center"/>
              <w:rPr>
                <w:rFonts w:ascii="Times New Roman" w:hAnsi="Times New Roman" w:eastAsia="宋体" w:cs="Times New Roman"/>
                <w:b/>
                <w:bCs/>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仿宋" w:hAnsi="仿宋" w:cs="仿宋"/>
                <w:b/>
                <w:bCs/>
                <w:color w:val="000000"/>
                <w:sz w:val="21"/>
              </w:rPr>
            </w:pPr>
            <w:r>
              <w:rPr>
                <w:rFonts w:hint="eastAsia" w:ascii="仿宋" w:hAnsi="仿宋" w:cs="仿宋"/>
                <w:b/>
                <w:bCs/>
                <w:color w:val="000000"/>
                <w:kern w:val="0"/>
                <w:sz w:val="21"/>
                <w:lang w:bidi="ar"/>
              </w:rPr>
              <w:t>外商投资企业</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12.19</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10.53</w:t>
            </w:r>
          </w:p>
        </w:tc>
        <w:tc>
          <w:tcPr>
            <w:tcW w:w="16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ind w:firstLine="0" w:firstLineChars="0"/>
              <w:jc w:val="center"/>
              <w:textAlignment w:val="center"/>
              <w:rPr>
                <w:rFonts w:ascii="Times New Roman" w:hAnsi="Times New Roman" w:eastAsia="宋体" w:cs="Times New Roman"/>
                <w:b/>
                <w:bCs/>
                <w:color w:val="000000"/>
                <w:sz w:val="21"/>
              </w:rPr>
            </w:pPr>
            <w:r>
              <w:rPr>
                <w:rFonts w:ascii="Times New Roman" w:hAnsi="Times New Roman" w:eastAsia="宋体" w:cs="Times New Roman"/>
                <w:b/>
                <w:bCs/>
                <w:color w:val="000000"/>
                <w:kern w:val="0"/>
                <w:sz w:val="21"/>
                <w:lang w:bidi="ar"/>
              </w:rPr>
              <w:t>214.75</w:t>
            </w:r>
          </w:p>
        </w:tc>
      </w:tr>
      <w:tr>
        <w:tblPrEx>
          <w:tblLayout w:type="fixed"/>
          <w:tblCellMar>
            <w:top w:w="0" w:type="dxa"/>
            <w:left w:w="108" w:type="dxa"/>
            <w:bottom w:w="0" w:type="dxa"/>
            <w:right w:w="108" w:type="dxa"/>
          </w:tblCellMar>
        </w:tblPrEx>
        <w:trPr>
          <w:trHeight w:val="28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1"/>
              </w:numPr>
              <w:ind w:left="0" w:leftChars="0" w:firstLine="85" w:firstLineChars="0"/>
              <w:jc w:val="center"/>
              <w:textAlignment w:val="center"/>
              <w:rPr>
                <w:rFonts w:ascii="Times New Roman" w:hAnsi="Times New Roman" w:eastAsia="宋体" w:cs="Times New Roman"/>
                <w:color w:val="000000"/>
                <w:sz w:val="21"/>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cs="仿宋"/>
                <w:color w:val="000000"/>
                <w:sz w:val="21"/>
              </w:rPr>
            </w:pPr>
            <w:r>
              <w:rPr>
                <w:rFonts w:hint="eastAsia" w:ascii="仿宋" w:hAnsi="仿宋" w:cs="仿宋"/>
                <w:color w:val="000000"/>
                <w:kern w:val="0"/>
                <w:sz w:val="21"/>
                <w:lang w:bidi="ar"/>
              </w:rPr>
              <w:t>外资企业</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11.62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10.26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eastAsia="宋体" w:cs="Times New Roman"/>
                <w:color w:val="000000"/>
                <w:sz w:val="21"/>
              </w:rPr>
            </w:pPr>
            <w:r>
              <w:rPr>
                <w:rFonts w:ascii="Times New Roman" w:hAnsi="Times New Roman" w:eastAsia="宋体" w:cs="Times New Roman"/>
                <w:color w:val="000000"/>
                <w:kern w:val="0"/>
                <w:sz w:val="21"/>
                <w:lang w:bidi="ar"/>
              </w:rPr>
              <w:t>84.67</w:t>
            </w:r>
          </w:p>
        </w:tc>
      </w:tr>
    </w:tbl>
    <w:p>
      <w:pPr>
        <w:ind w:firstLine="0" w:firstLineChars="0"/>
      </w:pPr>
    </w:p>
    <w:p>
      <w:pPr>
        <w:ind w:firstLine="560"/>
        <w:sectPr>
          <w:pgSz w:w="11906" w:h="16838"/>
          <w:pgMar w:top="1440" w:right="1800" w:bottom="1440" w:left="1800" w:header="851" w:footer="992" w:gutter="0"/>
          <w:cols w:space="425" w:num="1"/>
          <w:docGrid w:type="lines" w:linePitch="312" w:charSpace="0"/>
        </w:sectPr>
      </w:pPr>
    </w:p>
    <w:p>
      <w:pPr>
        <w:pStyle w:val="3"/>
        <w:spacing w:before="120" w:beforeLines="0" w:after="0" w:afterLines="0"/>
        <w:jc w:val="left"/>
        <w:rPr>
          <w:rFonts w:ascii="Times New Roman" w:hAnsi="Times New Roman" w:eastAsia="微软雅黑" w:cs="Times New Roman"/>
          <w:sz w:val="28"/>
        </w:rPr>
      </w:pPr>
      <w:bookmarkStart w:id="32" w:name="_Toc23710"/>
      <w:r>
        <w:rPr>
          <w:rFonts w:hint="eastAsia" w:ascii="Times New Roman" w:hAnsi="Times New Roman" w:eastAsia="微软雅黑" w:cs="Times New Roman"/>
          <w:sz w:val="28"/>
        </w:rPr>
        <w:t>附件 企业薪酬调查有效样本企业和劳动者分布情况</w:t>
      </w:r>
      <w:bookmarkEnd w:id="32"/>
    </w:p>
    <w:p>
      <w:pPr>
        <w:pStyle w:val="4"/>
        <w:keepNext w:val="0"/>
        <w:keepLines w:val="0"/>
        <w:spacing w:before="120" w:beforeLines="0" w:after="0" w:afterLines="0"/>
        <w:ind w:left="280" w:leftChars="100"/>
        <w:rPr>
          <w:rFonts w:ascii="仿宋" w:hAnsi="仿宋" w:eastAsia="微软雅黑" w:cs="Times New Roman"/>
          <w:kern w:val="0"/>
          <w:sz w:val="24"/>
        </w:rPr>
      </w:pPr>
      <w:bookmarkStart w:id="33" w:name="_Toc5854"/>
      <w:r>
        <w:rPr>
          <w:rFonts w:hint="eastAsia" w:ascii="仿宋" w:hAnsi="仿宋" w:eastAsia="微软雅黑" w:cs="Times New Roman"/>
          <w:kern w:val="0"/>
          <w:sz w:val="24"/>
        </w:rPr>
        <w:t>一、企业分布</w:t>
      </w:r>
      <w:bookmarkEnd w:id="33"/>
    </w:p>
    <w:p>
      <w:pPr>
        <w:pStyle w:val="2"/>
        <w:keepNext w:val="0"/>
        <w:keepLines w:val="0"/>
        <w:spacing w:before="260" w:beforeLines="0" w:after="260" w:afterLines="0" w:line="360" w:lineRule="auto"/>
        <w:rPr>
          <w:rFonts w:ascii="仿宋" w:hAnsi="仿宋" w:cs="Times New Roman"/>
          <w:kern w:val="0"/>
          <w:sz w:val="24"/>
        </w:rPr>
      </w:pPr>
      <w:bookmarkStart w:id="34" w:name="_Toc1937"/>
      <w:r>
        <w:rPr>
          <w:rFonts w:hint="eastAsia" w:ascii="仿宋" w:hAnsi="仿宋" w:cs="Times New Roman"/>
          <w:kern w:val="0"/>
          <w:sz w:val="24"/>
        </w:rPr>
        <w:t>（一）分行业的企业分布</w:t>
      </w:r>
      <w:bookmarkEnd w:id="34"/>
    </w:p>
    <w:tbl>
      <w:tblPr>
        <w:tblStyle w:val="17"/>
        <w:tblW w:w="7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114"/>
        <w:gridCol w:w="133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66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序号</w:t>
            </w:r>
          </w:p>
        </w:tc>
        <w:tc>
          <w:tcPr>
            <w:tcW w:w="411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行业</w:t>
            </w:r>
          </w:p>
        </w:tc>
        <w:tc>
          <w:tcPr>
            <w:tcW w:w="1333"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企业样本数（家）</w:t>
            </w:r>
          </w:p>
        </w:tc>
        <w:tc>
          <w:tcPr>
            <w:tcW w:w="1418"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农、林、牧、渔业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制造业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301</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电力、热力、燃气及水生产和供应业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9</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建筑业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12</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批发和零售业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30</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交通运输、仓储和邮政业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10</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住宿和餐饮业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17</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信息传输、软件和信息技术服务业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10</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金融业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房地产业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14</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租赁和商务服务业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12</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科学研究和技术服务业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水利、环境和公共设施管理业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居民服务、修理和其他服务业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教育</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卫生和社会工作</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文化、体育和娱乐业</w:t>
            </w:r>
          </w:p>
        </w:tc>
        <w:tc>
          <w:tcPr>
            <w:tcW w:w="1333"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w:t>
            </w:r>
          </w:p>
        </w:tc>
        <w:tc>
          <w:tcPr>
            <w:tcW w:w="1418"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2"/>
              </w:numPr>
              <w:ind w:left="0" w:leftChars="0" w:firstLine="85" w:firstLineChars="0"/>
              <w:jc w:val="center"/>
              <w:rPr>
                <w:rFonts w:ascii="仿宋" w:hAnsi="仿宋"/>
                <w:b/>
                <w:bCs/>
                <w:sz w:val="21"/>
              </w:rPr>
            </w:pPr>
          </w:p>
        </w:tc>
        <w:tc>
          <w:tcPr>
            <w:tcW w:w="4114" w:type="dxa"/>
            <w:vAlign w:val="center"/>
          </w:tcPr>
          <w:p>
            <w:pPr>
              <w:widowControl/>
              <w:ind w:firstLine="0" w:firstLineChars="0"/>
              <w:jc w:val="center"/>
              <w:textAlignment w:val="center"/>
              <w:rPr>
                <w:b/>
                <w:bCs/>
                <w:sz w:val="21"/>
              </w:rPr>
            </w:pPr>
            <w:r>
              <w:rPr>
                <w:rFonts w:hint="eastAsia"/>
                <w:b/>
                <w:bCs/>
                <w:sz w:val="21"/>
              </w:rPr>
              <w:t>总计</w:t>
            </w:r>
          </w:p>
        </w:tc>
        <w:tc>
          <w:tcPr>
            <w:tcW w:w="1333" w:type="dxa"/>
            <w:vAlign w:val="center"/>
          </w:tcPr>
          <w:p>
            <w:pPr>
              <w:widowControl/>
              <w:ind w:firstLine="0" w:firstLineChars="0"/>
              <w:jc w:val="center"/>
              <w:textAlignment w:val="center"/>
              <w:rPr>
                <w:rFonts w:ascii="仿宋" w:hAnsi="仿宋" w:cs="仿宋"/>
                <w:b/>
                <w:bCs/>
                <w:color w:val="000000"/>
                <w:kern w:val="0"/>
                <w:sz w:val="18"/>
                <w:szCs w:val="18"/>
                <w:lang w:bidi="ar"/>
              </w:rPr>
            </w:pPr>
            <w:r>
              <w:rPr>
                <w:rFonts w:hint="eastAsia" w:ascii="Times New Roman" w:hAnsi="Times New Roman" w:cs="Times New Roman"/>
                <w:b/>
                <w:bCs/>
                <w:color w:val="000000"/>
                <w:kern w:val="0"/>
                <w:sz w:val="21"/>
                <w:lang w:bidi="ar"/>
              </w:rPr>
              <w:t>445</w:t>
            </w:r>
          </w:p>
        </w:tc>
        <w:tc>
          <w:tcPr>
            <w:tcW w:w="1418" w:type="dxa"/>
            <w:vAlign w:val="center"/>
          </w:tcPr>
          <w:p>
            <w:pPr>
              <w:widowControl/>
              <w:ind w:firstLine="0" w:firstLineChars="0"/>
              <w:jc w:val="center"/>
              <w:textAlignment w:val="center"/>
              <w:rPr>
                <w:rFonts w:ascii="仿宋" w:hAnsi="仿宋" w:cs="仿宋"/>
                <w:b/>
                <w:bCs/>
                <w:color w:val="000000"/>
                <w:kern w:val="0"/>
                <w:sz w:val="21"/>
                <w:lang w:bidi="ar"/>
              </w:rPr>
            </w:pPr>
            <w:r>
              <w:rPr>
                <w:rFonts w:ascii="Times New Roman" w:hAnsi="Times New Roman" w:cs="Times New Roman"/>
                <w:b/>
                <w:bCs/>
                <w:color w:val="000000"/>
                <w:kern w:val="0"/>
                <w:sz w:val="21"/>
                <w:lang w:bidi="ar"/>
              </w:rPr>
              <w:t>100.00%</w:t>
            </w:r>
          </w:p>
        </w:tc>
      </w:tr>
    </w:tbl>
    <w:p>
      <w:pPr>
        <w:pStyle w:val="2"/>
        <w:keepNext w:val="0"/>
        <w:keepLines w:val="0"/>
        <w:spacing w:before="260" w:beforeLines="0" w:after="260" w:afterLines="0" w:line="360" w:lineRule="auto"/>
        <w:rPr>
          <w:rFonts w:ascii="仿宋" w:hAnsi="仿宋" w:cs="Times New Roman"/>
          <w:kern w:val="0"/>
          <w:sz w:val="24"/>
        </w:rPr>
      </w:pPr>
      <w:bookmarkStart w:id="35" w:name="_Toc13329"/>
      <w:r>
        <w:rPr>
          <w:rFonts w:hint="eastAsia" w:ascii="仿宋" w:hAnsi="仿宋" w:cs="Times New Roman"/>
          <w:kern w:val="0"/>
          <w:sz w:val="24"/>
        </w:rPr>
        <w:t>（二）分企业规模的企业分布</w:t>
      </w:r>
      <w:bookmarkEnd w:id="35"/>
    </w:p>
    <w:tbl>
      <w:tblPr>
        <w:tblStyle w:val="17"/>
        <w:tblW w:w="7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114"/>
        <w:gridCol w:w="133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66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序号</w:t>
            </w:r>
          </w:p>
        </w:tc>
        <w:tc>
          <w:tcPr>
            <w:tcW w:w="411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企业规模</w:t>
            </w:r>
          </w:p>
        </w:tc>
        <w:tc>
          <w:tcPr>
            <w:tcW w:w="1332"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企业样本数（家）</w:t>
            </w:r>
          </w:p>
        </w:tc>
        <w:tc>
          <w:tcPr>
            <w:tcW w:w="1417"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3"/>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大型企业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16</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3.6</w:t>
            </w:r>
            <w:r>
              <w:rPr>
                <w:rFonts w:hint="eastAsia" w:ascii="Times New Roman" w:hAnsi="Times New Roman" w:cs="Times New Roman"/>
                <w:color w:val="000000"/>
                <w:kern w:val="0"/>
                <w:sz w:val="21"/>
                <w:lang w:val="en-US" w:eastAsia="zh-CN" w:bidi="ar"/>
              </w:rPr>
              <w:t>0</w:t>
            </w:r>
            <w:r>
              <w:rPr>
                <w:rFonts w:ascii="Times New Roman" w:hAnsi="Times New Roman" w:cs="Times New Roman"/>
                <w:color w:val="000000"/>
                <w:kern w:val="0"/>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3"/>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中型企业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83</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18.</w:t>
            </w:r>
            <w:r>
              <w:rPr>
                <w:rFonts w:hint="eastAsia" w:ascii="Times New Roman" w:hAnsi="Times New Roman" w:cs="Times New Roman"/>
                <w:color w:val="000000"/>
                <w:kern w:val="0"/>
                <w:sz w:val="21"/>
                <w:lang w:val="en-US" w:eastAsia="zh-CN" w:bidi="ar"/>
              </w:rPr>
              <w:t>6</w:t>
            </w:r>
            <w:r>
              <w:rPr>
                <w:rFonts w:ascii="Times New Roman" w:hAnsi="Times New Roman" w:cs="Times New Roman"/>
                <w:color w:val="000000"/>
                <w:kern w:val="0"/>
                <w:sz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3"/>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小型企业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268</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w:t>
            </w:r>
            <w:r>
              <w:rPr>
                <w:rFonts w:hint="eastAsia" w:ascii="Times New Roman" w:hAnsi="Times New Roman" w:cs="Times New Roman"/>
                <w:color w:val="000000"/>
                <w:kern w:val="0"/>
                <w:sz w:val="21"/>
                <w:lang w:val="en-US" w:eastAsia="zh-CN" w:bidi="ar"/>
              </w:rPr>
              <w:t>0.22</w:t>
            </w:r>
            <w:r>
              <w:rPr>
                <w:rFonts w:ascii="Times New Roman" w:hAnsi="Times New Roman" w:cs="Times New Roman"/>
                <w:color w:val="000000"/>
                <w:kern w:val="0"/>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3"/>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微型企业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71</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w:t>
            </w:r>
            <w:r>
              <w:rPr>
                <w:rFonts w:hint="eastAsia" w:ascii="Times New Roman" w:hAnsi="Times New Roman" w:cs="Times New Roman"/>
                <w:color w:val="000000"/>
                <w:kern w:val="0"/>
                <w:sz w:val="21"/>
                <w:lang w:val="en-US" w:eastAsia="zh-CN" w:bidi="ar"/>
              </w:rPr>
              <w:t>5.96</w:t>
            </w:r>
            <w:r>
              <w:rPr>
                <w:rFonts w:ascii="Times New Roman" w:hAnsi="Times New Roman" w:cs="Times New Roman"/>
                <w:color w:val="000000"/>
                <w:kern w:val="0"/>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4" w:type="dxa"/>
            <w:vAlign w:val="center"/>
          </w:tcPr>
          <w:p>
            <w:pPr>
              <w:pStyle w:val="29"/>
              <w:numPr>
                <w:ilvl w:val="0"/>
                <w:numId w:val="23"/>
              </w:numPr>
              <w:ind w:left="0" w:leftChars="0" w:firstLine="85" w:firstLineChars="0"/>
              <w:jc w:val="center"/>
              <w:rPr>
                <w:rFonts w:ascii="仿宋" w:hAnsi="仿宋"/>
                <w:b/>
                <w:bCs/>
                <w:sz w:val="21"/>
              </w:rPr>
            </w:pPr>
          </w:p>
        </w:tc>
        <w:tc>
          <w:tcPr>
            <w:tcW w:w="4114" w:type="dxa"/>
            <w:vAlign w:val="center"/>
          </w:tcPr>
          <w:p>
            <w:pPr>
              <w:widowControl/>
              <w:ind w:firstLine="0" w:firstLineChars="0"/>
              <w:jc w:val="center"/>
              <w:textAlignment w:val="center"/>
              <w:rPr>
                <w:rFonts w:hint="default" w:ascii="仿宋" w:hAnsi="仿宋" w:cs="仿宋"/>
                <w:color w:val="000000"/>
                <w:kern w:val="0"/>
                <w:sz w:val="21"/>
                <w:lang w:val="en-US" w:eastAsia="zh-CN" w:bidi="ar"/>
              </w:rPr>
            </w:pPr>
            <w:r>
              <w:rPr>
                <w:rFonts w:hint="eastAsia" w:ascii="仿宋" w:hAnsi="仿宋" w:cs="仿宋"/>
                <w:color w:val="000000"/>
                <w:kern w:val="0"/>
                <w:sz w:val="21"/>
                <w:lang w:val="en-US" w:eastAsia="zh-CN" w:bidi="ar"/>
              </w:rPr>
              <w:t>未明确规模企业</w:t>
            </w:r>
          </w:p>
        </w:tc>
        <w:tc>
          <w:tcPr>
            <w:tcW w:w="1332" w:type="dxa"/>
            <w:vAlign w:val="center"/>
          </w:tcPr>
          <w:p>
            <w:pPr>
              <w:widowControl/>
              <w:ind w:firstLine="0" w:firstLineChars="0"/>
              <w:jc w:val="center"/>
              <w:textAlignment w:val="center"/>
              <w:rPr>
                <w:rFonts w:hint="eastAsia" w:ascii="Times New Roman" w:hAnsi="Times New Roman" w:cs="Times New Roman"/>
                <w:color w:val="000000"/>
                <w:kern w:val="0"/>
                <w:sz w:val="21"/>
                <w:lang w:val="en-US" w:eastAsia="zh-CN" w:bidi="ar"/>
              </w:rPr>
            </w:pPr>
            <w:r>
              <w:rPr>
                <w:rFonts w:hint="eastAsia" w:ascii="Times New Roman" w:hAnsi="Times New Roman" w:cs="Times New Roman"/>
                <w:color w:val="000000"/>
                <w:kern w:val="0"/>
                <w:sz w:val="21"/>
                <w:lang w:val="en-US" w:eastAsia="zh-CN" w:bidi="ar"/>
              </w:rPr>
              <w:t>7</w:t>
            </w:r>
          </w:p>
        </w:tc>
        <w:tc>
          <w:tcPr>
            <w:tcW w:w="1417" w:type="dxa"/>
            <w:vAlign w:val="center"/>
          </w:tcPr>
          <w:p>
            <w:pPr>
              <w:widowControl/>
              <w:ind w:firstLine="0" w:firstLineChars="0"/>
              <w:jc w:val="center"/>
              <w:textAlignment w:val="center"/>
              <w:rPr>
                <w:rFonts w:hint="default" w:ascii="Times New Roman" w:hAnsi="Times New Roman" w:cs="Times New Roman"/>
                <w:color w:val="000000"/>
                <w:kern w:val="0"/>
                <w:sz w:val="21"/>
                <w:lang w:val="en-US" w:eastAsia="zh-CN" w:bidi="ar"/>
              </w:rPr>
            </w:pPr>
            <w:r>
              <w:rPr>
                <w:rFonts w:hint="eastAsia" w:ascii="Times New Roman" w:hAnsi="Times New Roman" w:cs="Times New Roman"/>
                <w:color w:val="000000"/>
                <w:kern w:val="0"/>
                <w:sz w:val="21"/>
                <w:lang w:val="en-US" w:eastAsia="zh-CN" w:bidi="ar"/>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4" w:type="dxa"/>
            <w:vAlign w:val="center"/>
          </w:tcPr>
          <w:p>
            <w:pPr>
              <w:pStyle w:val="29"/>
              <w:numPr>
                <w:ilvl w:val="0"/>
                <w:numId w:val="23"/>
              </w:numPr>
              <w:ind w:left="0" w:leftChars="0" w:firstLine="85" w:firstLineChars="0"/>
              <w:jc w:val="center"/>
              <w:rPr>
                <w:rFonts w:ascii="仿宋" w:hAnsi="仿宋"/>
                <w:b/>
                <w:bCs/>
                <w:sz w:val="21"/>
              </w:rPr>
            </w:pPr>
          </w:p>
        </w:tc>
        <w:tc>
          <w:tcPr>
            <w:tcW w:w="4114" w:type="dxa"/>
            <w:vAlign w:val="center"/>
          </w:tcPr>
          <w:p>
            <w:pPr>
              <w:widowControl/>
              <w:ind w:firstLine="0" w:firstLineChars="0"/>
              <w:jc w:val="center"/>
              <w:textAlignment w:val="center"/>
              <w:rPr>
                <w:b/>
                <w:bCs/>
                <w:sz w:val="21"/>
              </w:rPr>
            </w:pPr>
            <w:r>
              <w:rPr>
                <w:rFonts w:hint="eastAsia"/>
                <w:b/>
                <w:bCs/>
                <w:sz w:val="21"/>
              </w:rPr>
              <w:t>总计</w:t>
            </w:r>
          </w:p>
        </w:tc>
        <w:tc>
          <w:tcPr>
            <w:tcW w:w="1332" w:type="dxa"/>
            <w:vAlign w:val="center"/>
          </w:tcPr>
          <w:p>
            <w:pPr>
              <w:widowControl/>
              <w:ind w:firstLine="0" w:firstLineChars="0"/>
              <w:jc w:val="center"/>
              <w:textAlignment w:val="center"/>
              <w:rPr>
                <w:rFonts w:ascii="仿宋" w:hAnsi="仿宋" w:cs="仿宋"/>
                <w:b/>
                <w:bCs/>
                <w:color w:val="000000"/>
                <w:kern w:val="0"/>
                <w:sz w:val="21"/>
                <w:lang w:bidi="ar"/>
              </w:rPr>
            </w:pPr>
            <w:r>
              <w:rPr>
                <w:rFonts w:hint="eastAsia" w:ascii="Times New Roman" w:hAnsi="Times New Roman" w:cs="Times New Roman"/>
                <w:b/>
                <w:bCs/>
                <w:color w:val="000000"/>
                <w:kern w:val="0"/>
                <w:sz w:val="21"/>
                <w:lang w:bidi="ar"/>
              </w:rPr>
              <w:t>445</w:t>
            </w:r>
          </w:p>
        </w:tc>
        <w:tc>
          <w:tcPr>
            <w:tcW w:w="1417" w:type="dxa"/>
            <w:vAlign w:val="center"/>
          </w:tcPr>
          <w:p>
            <w:pPr>
              <w:widowControl/>
              <w:ind w:firstLine="0" w:firstLineChars="0"/>
              <w:jc w:val="center"/>
              <w:textAlignment w:val="center"/>
              <w:rPr>
                <w:rFonts w:ascii="仿宋" w:hAnsi="仿宋" w:cs="仿宋"/>
                <w:b/>
                <w:bCs/>
                <w:color w:val="000000"/>
                <w:kern w:val="0"/>
                <w:sz w:val="21"/>
                <w:lang w:bidi="ar"/>
              </w:rPr>
            </w:pPr>
            <w:r>
              <w:rPr>
                <w:rFonts w:ascii="Times New Roman" w:hAnsi="Times New Roman" w:cs="Times New Roman"/>
                <w:b/>
                <w:bCs/>
                <w:color w:val="000000"/>
                <w:kern w:val="0"/>
                <w:sz w:val="21"/>
                <w:lang w:bidi="ar"/>
              </w:rPr>
              <w:t>100.00%</w:t>
            </w:r>
          </w:p>
        </w:tc>
      </w:tr>
    </w:tbl>
    <w:p>
      <w:pPr>
        <w:pStyle w:val="2"/>
        <w:keepNext w:val="0"/>
        <w:keepLines w:val="0"/>
        <w:spacing w:before="260" w:beforeLines="0" w:after="260" w:afterLines="0" w:line="360" w:lineRule="auto"/>
        <w:rPr>
          <w:rFonts w:ascii="仿宋" w:hAnsi="仿宋" w:cs="Times New Roman"/>
          <w:kern w:val="0"/>
          <w:sz w:val="24"/>
        </w:rPr>
      </w:pPr>
      <w:bookmarkStart w:id="36" w:name="_Toc23543"/>
      <w:r>
        <w:rPr>
          <w:rFonts w:hint="eastAsia" w:ascii="仿宋" w:hAnsi="仿宋" w:cs="Times New Roman"/>
          <w:kern w:val="0"/>
          <w:sz w:val="24"/>
        </w:rPr>
        <w:t>（三）分登记注册类型的企业分布</w:t>
      </w:r>
      <w:bookmarkEnd w:id="36"/>
    </w:p>
    <w:tbl>
      <w:tblPr>
        <w:tblStyle w:val="17"/>
        <w:tblW w:w="7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114"/>
        <w:gridCol w:w="133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66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序号</w:t>
            </w:r>
          </w:p>
        </w:tc>
        <w:tc>
          <w:tcPr>
            <w:tcW w:w="411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登记注册类型</w:t>
            </w:r>
          </w:p>
        </w:tc>
        <w:tc>
          <w:tcPr>
            <w:tcW w:w="1332"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企业样本数（家）</w:t>
            </w:r>
          </w:p>
        </w:tc>
        <w:tc>
          <w:tcPr>
            <w:tcW w:w="1417"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b/>
                <w:bCs/>
                <w:sz w:val="21"/>
              </w:rPr>
            </w:pPr>
          </w:p>
        </w:tc>
        <w:tc>
          <w:tcPr>
            <w:tcW w:w="4114" w:type="dxa"/>
            <w:vAlign w:val="bottom"/>
          </w:tcPr>
          <w:p>
            <w:pPr>
              <w:widowControl/>
              <w:ind w:firstLine="0" w:firstLineChars="0"/>
              <w:jc w:val="center"/>
              <w:textAlignment w:val="center"/>
              <w:rPr>
                <w:rFonts w:ascii="仿宋" w:hAnsi="仿宋" w:cs="仿宋"/>
                <w:b/>
                <w:bCs/>
                <w:color w:val="000000"/>
                <w:kern w:val="0"/>
                <w:sz w:val="21"/>
                <w:lang w:bidi="ar"/>
              </w:rPr>
            </w:pPr>
            <w:r>
              <w:rPr>
                <w:rFonts w:ascii="仿宋" w:hAnsi="仿宋" w:cs="仿宋"/>
                <w:b/>
                <w:bCs/>
                <w:color w:val="000000"/>
                <w:kern w:val="0"/>
                <w:sz w:val="21"/>
                <w:lang w:bidi="ar"/>
              </w:rPr>
              <w:t>内资企业</w:t>
            </w:r>
          </w:p>
        </w:tc>
        <w:tc>
          <w:tcPr>
            <w:tcW w:w="1332"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390</w:t>
            </w:r>
          </w:p>
        </w:tc>
        <w:tc>
          <w:tcPr>
            <w:tcW w:w="1417"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87.64%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国有企业（不含国有独资公司）</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8</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集体企业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股份合作企业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有限责任公司（含国有独资公司）</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255</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股份有限公司</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55</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私营企业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60</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其他内资企业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b/>
                <w:bCs/>
                <w:sz w:val="21"/>
              </w:rPr>
            </w:pPr>
          </w:p>
        </w:tc>
        <w:tc>
          <w:tcPr>
            <w:tcW w:w="4114" w:type="dxa"/>
            <w:vAlign w:val="bottom"/>
          </w:tcPr>
          <w:p>
            <w:pPr>
              <w:widowControl/>
              <w:ind w:firstLine="0" w:firstLineChars="0"/>
              <w:jc w:val="center"/>
              <w:textAlignment w:val="center"/>
              <w:rPr>
                <w:rFonts w:ascii="仿宋" w:hAnsi="仿宋" w:cs="仿宋"/>
                <w:b/>
                <w:bCs/>
                <w:color w:val="000000"/>
                <w:kern w:val="0"/>
                <w:sz w:val="21"/>
                <w:lang w:bidi="ar"/>
              </w:rPr>
            </w:pPr>
            <w:r>
              <w:rPr>
                <w:rFonts w:ascii="仿宋" w:hAnsi="仿宋" w:cs="仿宋"/>
                <w:b/>
                <w:bCs/>
                <w:color w:val="000000"/>
                <w:kern w:val="0"/>
                <w:sz w:val="21"/>
                <w:lang w:bidi="ar"/>
              </w:rPr>
              <w:t>港、澳、台商投资企业</w:t>
            </w:r>
          </w:p>
        </w:tc>
        <w:tc>
          <w:tcPr>
            <w:tcW w:w="1332"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29</w:t>
            </w:r>
          </w:p>
        </w:tc>
        <w:tc>
          <w:tcPr>
            <w:tcW w:w="1417"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合资经营企业（港或澳、台资）</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港、澳、台商独资经营企业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20</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港、澳、台商投资股份有限公司</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b/>
                <w:bCs/>
                <w:sz w:val="21"/>
              </w:rPr>
            </w:pPr>
          </w:p>
        </w:tc>
        <w:tc>
          <w:tcPr>
            <w:tcW w:w="4114" w:type="dxa"/>
            <w:vAlign w:val="bottom"/>
          </w:tcPr>
          <w:p>
            <w:pPr>
              <w:widowControl/>
              <w:ind w:firstLine="0" w:firstLineChars="0"/>
              <w:jc w:val="center"/>
              <w:textAlignment w:val="center"/>
              <w:rPr>
                <w:rFonts w:ascii="仿宋" w:hAnsi="仿宋" w:cs="仿宋"/>
                <w:b/>
                <w:bCs/>
                <w:color w:val="000000"/>
                <w:kern w:val="0"/>
                <w:sz w:val="21"/>
                <w:lang w:bidi="ar"/>
              </w:rPr>
            </w:pPr>
            <w:r>
              <w:rPr>
                <w:rFonts w:ascii="仿宋" w:hAnsi="仿宋" w:cs="仿宋"/>
                <w:b/>
                <w:bCs/>
                <w:color w:val="000000"/>
                <w:kern w:val="0"/>
                <w:sz w:val="21"/>
                <w:lang w:bidi="ar"/>
              </w:rPr>
              <w:t>外商投资企业</w:t>
            </w:r>
          </w:p>
        </w:tc>
        <w:tc>
          <w:tcPr>
            <w:tcW w:w="1332"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26</w:t>
            </w:r>
          </w:p>
        </w:tc>
        <w:tc>
          <w:tcPr>
            <w:tcW w:w="1417"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中外合资经营企业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中外合作经营企业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外资企业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17</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4"/>
              </w:numPr>
              <w:ind w:left="0" w:leftChars="0" w:firstLine="85" w:firstLineChars="0"/>
              <w:jc w:val="center"/>
              <w:rPr>
                <w:rFonts w:ascii="仿宋" w:hAnsi="仿宋"/>
                <w:b/>
                <w:bCs/>
                <w:sz w:val="21"/>
              </w:rPr>
            </w:pPr>
          </w:p>
        </w:tc>
        <w:tc>
          <w:tcPr>
            <w:tcW w:w="4114" w:type="dxa"/>
            <w:vAlign w:val="center"/>
          </w:tcPr>
          <w:p>
            <w:pPr>
              <w:widowControl/>
              <w:ind w:firstLine="0" w:firstLineChars="0"/>
              <w:jc w:val="center"/>
              <w:textAlignment w:val="center"/>
              <w:rPr>
                <w:b/>
                <w:bCs/>
                <w:sz w:val="21"/>
              </w:rPr>
            </w:pPr>
            <w:r>
              <w:rPr>
                <w:rFonts w:hint="eastAsia"/>
                <w:b/>
                <w:bCs/>
                <w:sz w:val="21"/>
              </w:rPr>
              <w:t>总计</w:t>
            </w:r>
          </w:p>
        </w:tc>
        <w:tc>
          <w:tcPr>
            <w:tcW w:w="1332" w:type="dxa"/>
            <w:vAlign w:val="center"/>
          </w:tcPr>
          <w:p>
            <w:pPr>
              <w:widowControl/>
              <w:ind w:firstLine="0" w:firstLineChars="0"/>
              <w:jc w:val="center"/>
              <w:textAlignment w:val="center"/>
              <w:rPr>
                <w:rFonts w:ascii="仿宋" w:hAnsi="仿宋" w:cs="仿宋"/>
                <w:b/>
                <w:bCs/>
                <w:sz w:val="21"/>
              </w:rPr>
            </w:pPr>
            <w:r>
              <w:rPr>
                <w:rFonts w:hint="eastAsia" w:ascii="Times New Roman" w:hAnsi="Times New Roman" w:cs="Times New Roman"/>
                <w:b/>
                <w:bCs/>
                <w:color w:val="000000"/>
                <w:kern w:val="0"/>
                <w:sz w:val="21"/>
                <w:lang w:bidi="ar"/>
              </w:rPr>
              <w:t>445</w:t>
            </w:r>
          </w:p>
        </w:tc>
        <w:tc>
          <w:tcPr>
            <w:tcW w:w="1417" w:type="dxa"/>
            <w:vAlign w:val="center"/>
          </w:tcPr>
          <w:p>
            <w:pPr>
              <w:widowControl/>
              <w:ind w:firstLine="0" w:firstLineChars="0"/>
              <w:jc w:val="center"/>
              <w:textAlignment w:val="center"/>
              <w:rPr>
                <w:rFonts w:ascii="仿宋" w:hAnsi="仿宋" w:cs="仿宋"/>
                <w:b/>
                <w:bCs/>
                <w:color w:val="000000"/>
                <w:kern w:val="0"/>
                <w:sz w:val="21"/>
                <w:lang w:bidi="ar"/>
              </w:rPr>
            </w:pPr>
            <w:r>
              <w:rPr>
                <w:rFonts w:ascii="Times New Roman" w:hAnsi="Times New Roman" w:cs="Times New Roman"/>
                <w:b/>
                <w:bCs/>
                <w:color w:val="000000"/>
                <w:kern w:val="0"/>
                <w:sz w:val="21"/>
                <w:lang w:bidi="ar"/>
              </w:rPr>
              <w:t>100.00%</w:t>
            </w:r>
          </w:p>
        </w:tc>
      </w:tr>
    </w:tbl>
    <w:p>
      <w:pPr>
        <w:ind w:firstLine="480"/>
        <w:rPr>
          <w:rFonts w:ascii="仿宋" w:hAnsi="仿宋" w:eastAsia="微软雅黑" w:cs="Times New Roman"/>
          <w:kern w:val="0"/>
          <w:sz w:val="24"/>
        </w:rPr>
      </w:pPr>
      <w:r>
        <w:rPr>
          <w:rFonts w:hint="eastAsia" w:ascii="仿宋" w:hAnsi="仿宋" w:eastAsia="微软雅黑" w:cs="Times New Roman"/>
          <w:kern w:val="0"/>
          <w:sz w:val="24"/>
        </w:rPr>
        <w:br w:type="page"/>
      </w:r>
    </w:p>
    <w:p>
      <w:pPr>
        <w:pStyle w:val="4"/>
        <w:keepNext w:val="0"/>
        <w:keepLines w:val="0"/>
        <w:spacing w:before="120" w:beforeLines="0" w:after="0" w:afterLines="0"/>
        <w:ind w:left="280" w:leftChars="100"/>
        <w:rPr>
          <w:rFonts w:ascii="仿宋" w:hAnsi="仿宋" w:eastAsia="微软雅黑" w:cs="Times New Roman"/>
          <w:kern w:val="0"/>
          <w:sz w:val="24"/>
        </w:rPr>
      </w:pPr>
      <w:bookmarkStart w:id="37" w:name="_Toc8322"/>
      <w:r>
        <w:rPr>
          <w:rFonts w:hint="eastAsia" w:ascii="仿宋" w:hAnsi="仿宋" w:eastAsia="微软雅黑" w:cs="Times New Roman"/>
          <w:kern w:val="0"/>
          <w:sz w:val="24"/>
        </w:rPr>
        <w:t>二、从业人员分布</w:t>
      </w:r>
      <w:bookmarkEnd w:id="37"/>
    </w:p>
    <w:p>
      <w:pPr>
        <w:pStyle w:val="2"/>
        <w:keepNext w:val="0"/>
        <w:keepLines w:val="0"/>
        <w:spacing w:before="260" w:beforeLines="0" w:after="260" w:afterLines="0" w:line="360" w:lineRule="auto"/>
        <w:rPr>
          <w:rFonts w:ascii="仿宋" w:hAnsi="仿宋" w:cs="Times New Roman"/>
          <w:kern w:val="0"/>
          <w:sz w:val="24"/>
        </w:rPr>
      </w:pPr>
      <w:bookmarkStart w:id="38" w:name="_Toc4316"/>
      <w:r>
        <w:rPr>
          <w:rFonts w:hint="eastAsia" w:ascii="仿宋" w:hAnsi="仿宋" w:cs="Times New Roman"/>
          <w:kern w:val="0"/>
          <w:sz w:val="24"/>
        </w:rPr>
        <w:t>（一）从业人员学历分布</w:t>
      </w:r>
      <w:bookmarkEnd w:id="38"/>
    </w:p>
    <w:tbl>
      <w:tblPr>
        <w:tblStyle w:val="17"/>
        <w:tblW w:w="7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114"/>
        <w:gridCol w:w="133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66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序号</w:t>
            </w:r>
          </w:p>
        </w:tc>
        <w:tc>
          <w:tcPr>
            <w:tcW w:w="411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学历</w:t>
            </w:r>
          </w:p>
        </w:tc>
        <w:tc>
          <w:tcPr>
            <w:tcW w:w="1332"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职工样本数（人）</w:t>
            </w:r>
          </w:p>
        </w:tc>
        <w:tc>
          <w:tcPr>
            <w:tcW w:w="1417"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5"/>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研究生（含博士、硕士）</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207</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5"/>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大学本科</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5702</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5"/>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大学专科</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9905</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5"/>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高中、中专或技校</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16393</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5"/>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初中及以下学历</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22422</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5"/>
              </w:numPr>
              <w:ind w:left="0" w:leftChars="0" w:firstLine="85" w:firstLineChars="0"/>
              <w:jc w:val="center"/>
              <w:rPr>
                <w:rFonts w:ascii="仿宋" w:hAnsi="仿宋" w:cs="仿宋"/>
                <w:b/>
                <w:bCs/>
                <w:sz w:val="21"/>
              </w:rPr>
            </w:pPr>
          </w:p>
        </w:tc>
        <w:tc>
          <w:tcPr>
            <w:tcW w:w="4114" w:type="dxa"/>
            <w:vAlign w:val="center"/>
          </w:tcPr>
          <w:p>
            <w:pPr>
              <w:widowControl/>
              <w:ind w:firstLine="0" w:firstLineChars="0"/>
              <w:jc w:val="center"/>
              <w:textAlignment w:val="center"/>
              <w:rPr>
                <w:rFonts w:ascii="仿宋" w:hAnsi="仿宋" w:cs="仿宋"/>
                <w:b/>
                <w:bCs/>
                <w:sz w:val="21"/>
              </w:rPr>
            </w:pPr>
            <w:r>
              <w:rPr>
                <w:rFonts w:hint="eastAsia" w:ascii="仿宋" w:hAnsi="仿宋" w:cs="仿宋"/>
                <w:b/>
                <w:bCs/>
                <w:sz w:val="21"/>
              </w:rPr>
              <w:t>总计</w:t>
            </w:r>
          </w:p>
        </w:tc>
        <w:tc>
          <w:tcPr>
            <w:tcW w:w="1332" w:type="dxa"/>
            <w:vAlign w:val="center"/>
          </w:tcPr>
          <w:p>
            <w:pPr>
              <w:widowControl/>
              <w:ind w:firstLine="0" w:firstLineChars="0"/>
              <w:jc w:val="center"/>
              <w:textAlignment w:val="center"/>
              <w:rPr>
                <w:rFonts w:ascii="Times New Roman" w:hAnsi="Times New Roman" w:cs="Times New Roman"/>
                <w:b/>
                <w:bCs/>
                <w:sz w:val="21"/>
              </w:rPr>
            </w:pPr>
            <w:r>
              <w:rPr>
                <w:rFonts w:hint="eastAsia" w:ascii="Times New Roman" w:hAnsi="Times New Roman" w:cs="Times New Roman"/>
                <w:b/>
                <w:bCs/>
                <w:sz w:val="21"/>
              </w:rPr>
              <w:t>54629</w:t>
            </w:r>
          </w:p>
        </w:tc>
        <w:tc>
          <w:tcPr>
            <w:tcW w:w="1417" w:type="dxa"/>
            <w:vAlign w:val="center"/>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100.00%</w:t>
            </w:r>
          </w:p>
        </w:tc>
      </w:tr>
    </w:tbl>
    <w:p>
      <w:pPr>
        <w:pStyle w:val="2"/>
        <w:keepNext w:val="0"/>
        <w:keepLines w:val="0"/>
        <w:spacing w:before="260" w:beforeLines="0" w:after="260" w:afterLines="0" w:line="360" w:lineRule="auto"/>
        <w:rPr>
          <w:rFonts w:ascii="仿宋" w:hAnsi="仿宋" w:cs="Times New Roman"/>
          <w:kern w:val="0"/>
          <w:sz w:val="24"/>
        </w:rPr>
      </w:pPr>
      <w:bookmarkStart w:id="39" w:name="_Toc28113"/>
      <w:r>
        <w:rPr>
          <w:rFonts w:hint="eastAsia" w:ascii="仿宋" w:hAnsi="仿宋" w:cs="Times New Roman"/>
          <w:kern w:val="0"/>
          <w:sz w:val="24"/>
        </w:rPr>
        <w:t>（二）从业人员工龄分布</w:t>
      </w:r>
      <w:bookmarkEnd w:id="39"/>
    </w:p>
    <w:tbl>
      <w:tblPr>
        <w:tblStyle w:val="17"/>
        <w:tblW w:w="7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114"/>
        <w:gridCol w:w="133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66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序号</w:t>
            </w:r>
          </w:p>
        </w:tc>
        <w:tc>
          <w:tcPr>
            <w:tcW w:w="411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工龄</w:t>
            </w:r>
          </w:p>
        </w:tc>
        <w:tc>
          <w:tcPr>
            <w:tcW w:w="1332"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职工样本数（人）</w:t>
            </w:r>
          </w:p>
        </w:tc>
        <w:tc>
          <w:tcPr>
            <w:tcW w:w="1417"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6"/>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0~1年</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320</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6"/>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2~3年</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11157</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6"/>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4~5年</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19821</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6"/>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6~10年</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15176</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6"/>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11年及以上</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8155</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6"/>
              </w:numPr>
              <w:ind w:left="0" w:leftChars="0" w:firstLine="85" w:firstLineChars="0"/>
              <w:jc w:val="center"/>
              <w:rPr>
                <w:rFonts w:ascii="仿宋" w:hAnsi="仿宋"/>
                <w:b/>
                <w:bCs/>
                <w:sz w:val="21"/>
              </w:rPr>
            </w:pPr>
          </w:p>
        </w:tc>
        <w:tc>
          <w:tcPr>
            <w:tcW w:w="4114" w:type="dxa"/>
            <w:vAlign w:val="center"/>
          </w:tcPr>
          <w:p>
            <w:pPr>
              <w:widowControl/>
              <w:ind w:firstLine="0" w:firstLineChars="0"/>
              <w:jc w:val="center"/>
              <w:textAlignment w:val="center"/>
              <w:rPr>
                <w:b/>
                <w:bCs/>
                <w:sz w:val="21"/>
              </w:rPr>
            </w:pPr>
            <w:r>
              <w:rPr>
                <w:rFonts w:hint="eastAsia"/>
                <w:b/>
                <w:bCs/>
                <w:sz w:val="21"/>
              </w:rPr>
              <w:t>总计</w:t>
            </w:r>
          </w:p>
        </w:tc>
        <w:tc>
          <w:tcPr>
            <w:tcW w:w="1332" w:type="dxa"/>
            <w:vAlign w:val="center"/>
          </w:tcPr>
          <w:p>
            <w:pPr>
              <w:widowControl/>
              <w:ind w:firstLine="0" w:firstLineChars="0"/>
              <w:jc w:val="center"/>
              <w:textAlignment w:val="center"/>
              <w:rPr>
                <w:b/>
                <w:bCs/>
                <w:sz w:val="21"/>
              </w:rPr>
            </w:pPr>
            <w:r>
              <w:rPr>
                <w:rFonts w:hint="eastAsia" w:ascii="Times New Roman" w:hAnsi="Times New Roman" w:cs="Times New Roman"/>
                <w:b/>
                <w:bCs/>
                <w:sz w:val="21"/>
              </w:rPr>
              <w:t>54629</w:t>
            </w:r>
          </w:p>
        </w:tc>
        <w:tc>
          <w:tcPr>
            <w:tcW w:w="1417" w:type="dxa"/>
            <w:vAlign w:val="center"/>
          </w:tcPr>
          <w:p>
            <w:pPr>
              <w:widowControl/>
              <w:ind w:firstLine="0" w:firstLineChars="0"/>
              <w:jc w:val="center"/>
              <w:textAlignment w:val="center"/>
              <w:rPr>
                <w:rFonts w:ascii="仿宋" w:hAnsi="仿宋" w:cs="仿宋"/>
                <w:b/>
                <w:bCs/>
                <w:color w:val="000000"/>
                <w:kern w:val="0"/>
                <w:sz w:val="21"/>
                <w:lang w:bidi="ar"/>
              </w:rPr>
            </w:pPr>
            <w:r>
              <w:rPr>
                <w:rFonts w:ascii="Times New Roman" w:hAnsi="Times New Roman" w:cs="Times New Roman"/>
                <w:b/>
                <w:bCs/>
                <w:color w:val="000000"/>
                <w:kern w:val="0"/>
                <w:sz w:val="21"/>
                <w:lang w:bidi="ar"/>
              </w:rPr>
              <w:t>100.00%</w:t>
            </w:r>
          </w:p>
        </w:tc>
      </w:tr>
    </w:tbl>
    <w:p>
      <w:pPr>
        <w:pStyle w:val="2"/>
        <w:keepNext w:val="0"/>
        <w:keepLines w:val="0"/>
        <w:spacing w:before="260" w:beforeLines="0" w:after="260" w:afterLines="0" w:line="360" w:lineRule="auto"/>
        <w:rPr>
          <w:rFonts w:ascii="仿宋" w:hAnsi="仿宋" w:cs="Times New Roman"/>
          <w:kern w:val="0"/>
          <w:sz w:val="24"/>
        </w:rPr>
      </w:pPr>
      <w:bookmarkStart w:id="40" w:name="_Toc21780"/>
      <w:r>
        <w:rPr>
          <w:rFonts w:hint="eastAsia" w:ascii="仿宋" w:hAnsi="仿宋" w:cs="Times New Roman"/>
          <w:kern w:val="0"/>
          <w:sz w:val="24"/>
        </w:rPr>
        <w:t>（三）分行业从业人员分布</w:t>
      </w:r>
      <w:bookmarkEnd w:id="40"/>
    </w:p>
    <w:tbl>
      <w:tblPr>
        <w:tblStyle w:val="17"/>
        <w:tblW w:w="7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114"/>
        <w:gridCol w:w="133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66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序号</w:t>
            </w:r>
          </w:p>
        </w:tc>
        <w:tc>
          <w:tcPr>
            <w:tcW w:w="411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行业</w:t>
            </w:r>
          </w:p>
        </w:tc>
        <w:tc>
          <w:tcPr>
            <w:tcW w:w="1332"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职工样本数（人）</w:t>
            </w:r>
          </w:p>
        </w:tc>
        <w:tc>
          <w:tcPr>
            <w:tcW w:w="1417"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农、林、牧、渔业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416</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采矿业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90</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制造业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38580</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70.62%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电力、热力、燃气及水生产和供应业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799</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建筑业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2613</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批发和零售业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2022</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交通运输、仓储和邮政业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2725</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住宿和餐饮业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1279</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信息传输、软件和信息技术服务业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1163</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金融业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1276</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房地产业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666</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租赁和商务服务业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1955</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科学研究和技术服务业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432</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水利环境和公共设施管理业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127</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居民服务、修理和其他服务业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56</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教育</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64</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卫生和社会工作</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307</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文化、体育和娱乐业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59</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7"/>
              </w:numPr>
              <w:ind w:left="0" w:leftChars="0" w:firstLine="85" w:firstLineChars="0"/>
              <w:jc w:val="center"/>
              <w:rPr>
                <w:rFonts w:ascii="仿宋" w:hAnsi="仿宋"/>
                <w:b/>
                <w:bCs/>
                <w:sz w:val="21"/>
              </w:rPr>
            </w:pPr>
          </w:p>
        </w:tc>
        <w:tc>
          <w:tcPr>
            <w:tcW w:w="4114" w:type="dxa"/>
            <w:vAlign w:val="center"/>
          </w:tcPr>
          <w:p>
            <w:pPr>
              <w:widowControl/>
              <w:ind w:firstLine="0" w:firstLineChars="0"/>
              <w:jc w:val="center"/>
              <w:textAlignment w:val="center"/>
              <w:rPr>
                <w:b/>
                <w:bCs/>
                <w:sz w:val="21"/>
              </w:rPr>
            </w:pPr>
            <w:r>
              <w:rPr>
                <w:rFonts w:hint="eastAsia"/>
                <w:b/>
                <w:bCs/>
                <w:sz w:val="21"/>
              </w:rPr>
              <w:t>总计</w:t>
            </w:r>
          </w:p>
        </w:tc>
        <w:tc>
          <w:tcPr>
            <w:tcW w:w="1332" w:type="dxa"/>
            <w:vAlign w:val="center"/>
          </w:tcPr>
          <w:p>
            <w:pPr>
              <w:widowControl/>
              <w:ind w:firstLine="0" w:firstLineChars="0"/>
              <w:jc w:val="center"/>
              <w:textAlignment w:val="center"/>
              <w:rPr>
                <w:b/>
                <w:bCs/>
                <w:sz w:val="21"/>
              </w:rPr>
            </w:pPr>
            <w:r>
              <w:rPr>
                <w:rFonts w:hint="eastAsia" w:ascii="Times New Roman" w:hAnsi="Times New Roman" w:cs="Times New Roman"/>
                <w:b/>
                <w:bCs/>
                <w:sz w:val="21"/>
              </w:rPr>
              <w:t>54629</w:t>
            </w:r>
          </w:p>
        </w:tc>
        <w:tc>
          <w:tcPr>
            <w:tcW w:w="1417" w:type="dxa"/>
            <w:vAlign w:val="center"/>
          </w:tcPr>
          <w:p>
            <w:pPr>
              <w:widowControl/>
              <w:ind w:firstLine="0" w:firstLineChars="0"/>
              <w:jc w:val="center"/>
              <w:textAlignment w:val="center"/>
              <w:rPr>
                <w:rFonts w:ascii="仿宋" w:hAnsi="仿宋" w:cs="仿宋"/>
                <w:b/>
                <w:bCs/>
                <w:color w:val="000000"/>
                <w:kern w:val="0"/>
                <w:sz w:val="21"/>
                <w:lang w:bidi="ar"/>
              </w:rPr>
            </w:pPr>
            <w:r>
              <w:rPr>
                <w:rFonts w:ascii="Times New Roman" w:hAnsi="Times New Roman" w:cs="Times New Roman"/>
                <w:b/>
                <w:bCs/>
                <w:color w:val="000000"/>
                <w:kern w:val="0"/>
                <w:sz w:val="21"/>
                <w:lang w:bidi="ar"/>
              </w:rPr>
              <w:t>100.00%</w:t>
            </w:r>
          </w:p>
        </w:tc>
      </w:tr>
    </w:tbl>
    <w:p>
      <w:pPr>
        <w:pStyle w:val="2"/>
        <w:keepNext w:val="0"/>
        <w:keepLines w:val="0"/>
        <w:spacing w:before="260" w:beforeLines="0" w:after="260" w:afterLines="0" w:line="360" w:lineRule="auto"/>
        <w:rPr>
          <w:rFonts w:ascii="仿宋" w:hAnsi="仿宋" w:cs="Times New Roman"/>
          <w:kern w:val="0"/>
          <w:sz w:val="24"/>
        </w:rPr>
      </w:pPr>
      <w:bookmarkStart w:id="41" w:name="_Toc19539"/>
      <w:r>
        <w:rPr>
          <w:rFonts w:hint="eastAsia" w:ascii="仿宋" w:hAnsi="仿宋" w:cs="Times New Roman"/>
          <w:kern w:val="0"/>
          <w:sz w:val="24"/>
        </w:rPr>
        <w:t>（四）分企业规模从业人员分布</w:t>
      </w:r>
      <w:bookmarkEnd w:id="41"/>
    </w:p>
    <w:tbl>
      <w:tblPr>
        <w:tblStyle w:val="17"/>
        <w:tblW w:w="7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114"/>
        <w:gridCol w:w="133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66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序号</w:t>
            </w:r>
          </w:p>
        </w:tc>
        <w:tc>
          <w:tcPr>
            <w:tcW w:w="411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企业规模</w:t>
            </w:r>
          </w:p>
        </w:tc>
        <w:tc>
          <w:tcPr>
            <w:tcW w:w="1332"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职工样本数（人）</w:t>
            </w:r>
          </w:p>
        </w:tc>
        <w:tc>
          <w:tcPr>
            <w:tcW w:w="1417"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8"/>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大型企业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9789</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8"/>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中型企业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19796</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8"/>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小型企业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21857</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8"/>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微型企业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2759</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8"/>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rFonts w:hint="eastAsia" w:ascii="仿宋" w:hAnsi="仿宋" w:cs="仿宋"/>
                <w:color w:val="000000"/>
                <w:kern w:val="0"/>
                <w:sz w:val="21"/>
                <w:lang w:bidi="ar"/>
              </w:rPr>
            </w:pPr>
            <w:r>
              <w:rPr>
                <w:rFonts w:hint="eastAsia" w:ascii="仿宋" w:hAnsi="仿宋" w:cs="仿宋"/>
                <w:color w:val="000000"/>
                <w:kern w:val="0"/>
                <w:sz w:val="21"/>
                <w:lang w:val="en-US" w:eastAsia="zh-CN" w:bidi="ar"/>
              </w:rPr>
              <w:t>未明确规模企业</w:t>
            </w:r>
          </w:p>
        </w:tc>
        <w:tc>
          <w:tcPr>
            <w:tcW w:w="1332" w:type="dxa"/>
            <w:vAlign w:val="bottom"/>
          </w:tcPr>
          <w:p>
            <w:pPr>
              <w:widowControl/>
              <w:ind w:firstLine="0" w:firstLineChars="0"/>
              <w:jc w:val="center"/>
              <w:textAlignment w:val="center"/>
              <w:rPr>
                <w:rFonts w:hint="default" w:ascii="Times New Roman" w:hAnsi="Times New Roman" w:eastAsia="仿宋" w:cs="Times New Roman"/>
                <w:color w:val="000000"/>
                <w:kern w:val="0"/>
                <w:sz w:val="21"/>
                <w:lang w:val="en-US" w:eastAsia="zh-CN" w:bidi="ar"/>
              </w:rPr>
            </w:pPr>
            <w:r>
              <w:rPr>
                <w:rFonts w:hint="eastAsia" w:ascii="Times New Roman" w:hAnsi="Times New Roman" w:cs="Times New Roman"/>
                <w:color w:val="000000"/>
                <w:kern w:val="0"/>
                <w:sz w:val="21"/>
                <w:lang w:val="en-US" w:eastAsia="zh-CN" w:bidi="ar"/>
              </w:rPr>
              <w:t>428</w:t>
            </w:r>
          </w:p>
        </w:tc>
        <w:tc>
          <w:tcPr>
            <w:tcW w:w="1417" w:type="dxa"/>
            <w:vAlign w:val="bottom"/>
          </w:tcPr>
          <w:p>
            <w:pPr>
              <w:widowControl/>
              <w:ind w:firstLine="0" w:firstLineChars="0"/>
              <w:jc w:val="center"/>
              <w:textAlignment w:val="center"/>
              <w:rPr>
                <w:rFonts w:hint="default" w:ascii="Times New Roman" w:hAnsi="Times New Roman" w:eastAsia="仿宋" w:cs="Times New Roman"/>
                <w:color w:val="000000"/>
                <w:kern w:val="0"/>
                <w:sz w:val="21"/>
                <w:lang w:val="en-US" w:eastAsia="zh-CN" w:bidi="ar"/>
              </w:rPr>
            </w:pPr>
            <w:r>
              <w:rPr>
                <w:rFonts w:hint="eastAsia" w:ascii="Times New Roman" w:hAnsi="Times New Roman" w:cs="Times New Roman"/>
                <w:color w:val="000000"/>
                <w:kern w:val="0"/>
                <w:sz w:val="21"/>
                <w:lang w:val="en-US" w:eastAsia="zh-CN" w:bidi="ar"/>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8"/>
              </w:numPr>
              <w:ind w:left="0" w:leftChars="0" w:firstLine="85" w:firstLineChars="0"/>
              <w:jc w:val="center"/>
              <w:rPr>
                <w:rFonts w:ascii="仿宋" w:hAnsi="仿宋"/>
                <w:b/>
                <w:bCs/>
                <w:sz w:val="21"/>
              </w:rPr>
            </w:pPr>
          </w:p>
        </w:tc>
        <w:tc>
          <w:tcPr>
            <w:tcW w:w="4114" w:type="dxa"/>
            <w:vAlign w:val="center"/>
          </w:tcPr>
          <w:p>
            <w:pPr>
              <w:widowControl/>
              <w:ind w:firstLine="0" w:firstLineChars="0"/>
              <w:jc w:val="center"/>
              <w:textAlignment w:val="center"/>
              <w:rPr>
                <w:b/>
                <w:bCs/>
                <w:sz w:val="21"/>
              </w:rPr>
            </w:pPr>
            <w:r>
              <w:rPr>
                <w:rFonts w:hint="eastAsia"/>
                <w:b/>
                <w:bCs/>
                <w:sz w:val="21"/>
              </w:rPr>
              <w:t>总计</w:t>
            </w:r>
          </w:p>
        </w:tc>
        <w:tc>
          <w:tcPr>
            <w:tcW w:w="1332" w:type="dxa"/>
            <w:vAlign w:val="center"/>
          </w:tcPr>
          <w:p>
            <w:pPr>
              <w:widowControl/>
              <w:ind w:firstLine="0" w:firstLineChars="0"/>
              <w:jc w:val="center"/>
              <w:textAlignment w:val="center"/>
              <w:rPr>
                <w:b/>
                <w:bCs/>
                <w:sz w:val="21"/>
              </w:rPr>
            </w:pPr>
            <w:r>
              <w:rPr>
                <w:rFonts w:hint="eastAsia" w:ascii="Times New Roman" w:hAnsi="Times New Roman" w:cs="Times New Roman"/>
                <w:b/>
                <w:bCs/>
                <w:sz w:val="21"/>
              </w:rPr>
              <w:t>54629</w:t>
            </w:r>
          </w:p>
        </w:tc>
        <w:tc>
          <w:tcPr>
            <w:tcW w:w="1417" w:type="dxa"/>
            <w:vAlign w:val="center"/>
          </w:tcPr>
          <w:p>
            <w:pPr>
              <w:widowControl/>
              <w:ind w:firstLine="0" w:firstLineChars="0"/>
              <w:jc w:val="center"/>
              <w:textAlignment w:val="center"/>
              <w:rPr>
                <w:rFonts w:ascii="仿宋" w:hAnsi="仿宋" w:cs="仿宋"/>
                <w:b/>
                <w:bCs/>
                <w:color w:val="000000"/>
                <w:kern w:val="0"/>
                <w:sz w:val="21"/>
                <w:lang w:bidi="ar"/>
              </w:rPr>
            </w:pPr>
            <w:r>
              <w:rPr>
                <w:rFonts w:ascii="Times New Roman" w:hAnsi="Times New Roman" w:cs="Times New Roman"/>
                <w:b/>
                <w:bCs/>
                <w:color w:val="000000"/>
                <w:kern w:val="0"/>
                <w:sz w:val="21"/>
                <w:lang w:bidi="ar"/>
              </w:rPr>
              <w:t>100.00%</w:t>
            </w:r>
          </w:p>
        </w:tc>
      </w:tr>
    </w:tbl>
    <w:p>
      <w:pPr>
        <w:pStyle w:val="2"/>
        <w:keepNext w:val="0"/>
        <w:keepLines w:val="0"/>
        <w:spacing w:before="260" w:beforeLines="0" w:after="260" w:afterLines="0" w:line="360" w:lineRule="auto"/>
        <w:rPr>
          <w:rFonts w:ascii="仿宋" w:hAnsi="仿宋" w:cs="Times New Roman"/>
          <w:kern w:val="0"/>
          <w:sz w:val="24"/>
        </w:rPr>
      </w:pPr>
      <w:bookmarkStart w:id="42" w:name="_Toc10545"/>
      <w:r>
        <w:rPr>
          <w:rFonts w:hint="eastAsia" w:ascii="仿宋" w:hAnsi="仿宋" w:cs="Times New Roman"/>
          <w:kern w:val="0"/>
          <w:sz w:val="24"/>
        </w:rPr>
        <w:t>（五）分登记注册类型企业从业人员分布</w:t>
      </w:r>
      <w:bookmarkEnd w:id="42"/>
    </w:p>
    <w:tbl>
      <w:tblPr>
        <w:tblStyle w:val="17"/>
        <w:tblW w:w="7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114"/>
        <w:gridCol w:w="133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66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序号</w:t>
            </w:r>
          </w:p>
        </w:tc>
        <w:tc>
          <w:tcPr>
            <w:tcW w:w="411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登记注册类型</w:t>
            </w:r>
          </w:p>
        </w:tc>
        <w:tc>
          <w:tcPr>
            <w:tcW w:w="1332"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职工样本数（人）</w:t>
            </w:r>
          </w:p>
        </w:tc>
        <w:tc>
          <w:tcPr>
            <w:tcW w:w="1417"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b/>
                <w:bCs/>
                <w:sz w:val="21"/>
              </w:rPr>
            </w:pPr>
          </w:p>
        </w:tc>
        <w:tc>
          <w:tcPr>
            <w:tcW w:w="4114" w:type="dxa"/>
            <w:vAlign w:val="bottom"/>
          </w:tcPr>
          <w:p>
            <w:pPr>
              <w:widowControl/>
              <w:ind w:firstLine="0" w:firstLineChars="0"/>
              <w:jc w:val="center"/>
              <w:textAlignment w:val="center"/>
              <w:rPr>
                <w:rFonts w:ascii="仿宋" w:hAnsi="仿宋" w:cs="仿宋"/>
                <w:b/>
                <w:bCs/>
                <w:color w:val="000000"/>
                <w:kern w:val="0"/>
                <w:sz w:val="21"/>
                <w:lang w:bidi="ar"/>
              </w:rPr>
            </w:pPr>
            <w:r>
              <w:rPr>
                <w:rFonts w:ascii="仿宋" w:hAnsi="仿宋" w:cs="仿宋"/>
                <w:b/>
                <w:bCs/>
                <w:color w:val="000000"/>
                <w:kern w:val="0"/>
                <w:sz w:val="21"/>
                <w:lang w:bidi="ar"/>
              </w:rPr>
              <w:t>内资企业</w:t>
            </w:r>
          </w:p>
        </w:tc>
        <w:tc>
          <w:tcPr>
            <w:tcW w:w="1332"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44422</w:t>
            </w:r>
          </w:p>
        </w:tc>
        <w:tc>
          <w:tcPr>
            <w:tcW w:w="1417"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国有企业（不含国有独资公司）</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1591</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集体企业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217</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股份合作企业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359</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有限责任公司（含国有独资公司）</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22395</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股份有限公司</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12999</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私营企业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6069</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其他内资企业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792</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b/>
                <w:bCs/>
                <w:sz w:val="21"/>
              </w:rPr>
            </w:pPr>
          </w:p>
        </w:tc>
        <w:tc>
          <w:tcPr>
            <w:tcW w:w="4114" w:type="dxa"/>
            <w:vAlign w:val="bottom"/>
          </w:tcPr>
          <w:p>
            <w:pPr>
              <w:widowControl/>
              <w:ind w:firstLine="0" w:firstLineChars="0"/>
              <w:jc w:val="center"/>
              <w:textAlignment w:val="center"/>
              <w:rPr>
                <w:rFonts w:ascii="仿宋" w:hAnsi="仿宋" w:cs="仿宋"/>
                <w:b/>
                <w:bCs/>
                <w:color w:val="000000"/>
                <w:kern w:val="0"/>
                <w:sz w:val="21"/>
                <w:lang w:bidi="ar"/>
              </w:rPr>
            </w:pPr>
            <w:r>
              <w:rPr>
                <w:rFonts w:ascii="仿宋" w:hAnsi="仿宋" w:cs="仿宋"/>
                <w:b/>
                <w:bCs/>
                <w:color w:val="000000"/>
                <w:kern w:val="0"/>
                <w:sz w:val="21"/>
                <w:lang w:bidi="ar"/>
              </w:rPr>
              <w:t>港、澳、台商投资企业</w:t>
            </w:r>
          </w:p>
        </w:tc>
        <w:tc>
          <w:tcPr>
            <w:tcW w:w="1332"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3269</w:t>
            </w:r>
          </w:p>
        </w:tc>
        <w:tc>
          <w:tcPr>
            <w:tcW w:w="1417"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合资经营企业（港或澳、台资）</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897</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港、澳、台商独资经营企业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2180</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港、澳、台商投资股份有限公司</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192</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b/>
                <w:bCs/>
                <w:sz w:val="21"/>
              </w:rPr>
            </w:pPr>
          </w:p>
        </w:tc>
        <w:tc>
          <w:tcPr>
            <w:tcW w:w="4114" w:type="dxa"/>
            <w:vAlign w:val="bottom"/>
          </w:tcPr>
          <w:p>
            <w:pPr>
              <w:widowControl/>
              <w:ind w:firstLine="0" w:firstLineChars="0"/>
              <w:jc w:val="center"/>
              <w:textAlignment w:val="center"/>
              <w:rPr>
                <w:rFonts w:ascii="仿宋" w:hAnsi="仿宋" w:cs="仿宋"/>
                <w:b/>
                <w:bCs/>
                <w:color w:val="000000"/>
                <w:kern w:val="0"/>
                <w:sz w:val="21"/>
                <w:lang w:bidi="ar"/>
              </w:rPr>
            </w:pPr>
            <w:r>
              <w:rPr>
                <w:rFonts w:ascii="仿宋" w:hAnsi="仿宋" w:cs="仿宋"/>
                <w:b/>
                <w:bCs/>
                <w:color w:val="000000"/>
                <w:kern w:val="0"/>
                <w:sz w:val="21"/>
                <w:lang w:bidi="ar"/>
              </w:rPr>
              <w:t>外商投资企业</w:t>
            </w:r>
          </w:p>
        </w:tc>
        <w:tc>
          <w:tcPr>
            <w:tcW w:w="1332"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6938</w:t>
            </w:r>
          </w:p>
        </w:tc>
        <w:tc>
          <w:tcPr>
            <w:tcW w:w="1417"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中外合资经营企业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932</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中外合作经营企业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277</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sz w:val="21"/>
              </w:rPr>
            </w:pPr>
          </w:p>
        </w:tc>
        <w:tc>
          <w:tcPr>
            <w:tcW w:w="4114" w:type="dxa"/>
            <w:vAlign w:val="bottom"/>
          </w:tcPr>
          <w:p>
            <w:pPr>
              <w:widowControl/>
              <w:ind w:firstLine="0" w:firstLineChars="0"/>
              <w:jc w:val="center"/>
              <w:textAlignment w:val="center"/>
              <w:rPr>
                <w:rFonts w:ascii="仿宋" w:hAnsi="仿宋" w:cs="仿宋"/>
                <w:color w:val="000000"/>
                <w:kern w:val="0"/>
                <w:sz w:val="21"/>
                <w:lang w:bidi="ar"/>
              </w:rPr>
            </w:pPr>
            <w:r>
              <w:rPr>
                <w:rFonts w:ascii="仿宋" w:hAnsi="仿宋" w:cs="仿宋"/>
                <w:color w:val="000000"/>
                <w:kern w:val="0"/>
                <w:sz w:val="21"/>
                <w:lang w:bidi="ar"/>
              </w:rPr>
              <w:t>外资企业</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5729</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29"/>
              </w:numPr>
              <w:ind w:left="0" w:leftChars="0" w:firstLine="85" w:firstLineChars="0"/>
              <w:jc w:val="center"/>
              <w:rPr>
                <w:rFonts w:ascii="仿宋" w:hAnsi="仿宋"/>
                <w:b/>
                <w:bCs/>
                <w:sz w:val="21"/>
              </w:rPr>
            </w:pPr>
          </w:p>
        </w:tc>
        <w:tc>
          <w:tcPr>
            <w:tcW w:w="4114" w:type="dxa"/>
            <w:vAlign w:val="center"/>
          </w:tcPr>
          <w:p>
            <w:pPr>
              <w:widowControl/>
              <w:ind w:firstLine="0" w:firstLineChars="0"/>
              <w:jc w:val="center"/>
              <w:textAlignment w:val="center"/>
              <w:rPr>
                <w:b/>
                <w:bCs/>
                <w:sz w:val="21"/>
              </w:rPr>
            </w:pPr>
            <w:r>
              <w:rPr>
                <w:rFonts w:hint="eastAsia"/>
                <w:b/>
                <w:bCs/>
                <w:sz w:val="21"/>
              </w:rPr>
              <w:t>总计</w:t>
            </w:r>
          </w:p>
        </w:tc>
        <w:tc>
          <w:tcPr>
            <w:tcW w:w="1332" w:type="dxa"/>
            <w:vAlign w:val="center"/>
          </w:tcPr>
          <w:p>
            <w:pPr>
              <w:widowControl/>
              <w:ind w:firstLine="0" w:firstLineChars="0"/>
              <w:jc w:val="center"/>
              <w:textAlignment w:val="center"/>
              <w:rPr>
                <w:b/>
                <w:bCs/>
                <w:sz w:val="21"/>
              </w:rPr>
            </w:pPr>
            <w:r>
              <w:rPr>
                <w:rFonts w:hint="eastAsia" w:ascii="Times New Roman" w:hAnsi="Times New Roman" w:cs="Times New Roman"/>
                <w:b/>
                <w:bCs/>
                <w:sz w:val="21"/>
              </w:rPr>
              <w:t>54629</w:t>
            </w:r>
          </w:p>
        </w:tc>
        <w:tc>
          <w:tcPr>
            <w:tcW w:w="1417" w:type="dxa"/>
            <w:vAlign w:val="center"/>
          </w:tcPr>
          <w:p>
            <w:pPr>
              <w:widowControl/>
              <w:ind w:firstLine="0" w:firstLineChars="0"/>
              <w:jc w:val="center"/>
              <w:textAlignment w:val="center"/>
              <w:rPr>
                <w:rFonts w:ascii="仿宋" w:hAnsi="仿宋" w:cs="仿宋"/>
                <w:b/>
                <w:bCs/>
                <w:color w:val="000000"/>
                <w:kern w:val="0"/>
                <w:sz w:val="21"/>
                <w:lang w:bidi="ar"/>
              </w:rPr>
            </w:pPr>
            <w:r>
              <w:rPr>
                <w:rFonts w:ascii="Times New Roman" w:hAnsi="Times New Roman" w:cs="Times New Roman"/>
                <w:b/>
                <w:bCs/>
                <w:color w:val="000000"/>
                <w:kern w:val="0"/>
                <w:sz w:val="21"/>
                <w:lang w:bidi="ar"/>
              </w:rPr>
              <w:t>100.00%</w:t>
            </w:r>
          </w:p>
        </w:tc>
      </w:tr>
    </w:tbl>
    <w:p>
      <w:pPr>
        <w:pStyle w:val="2"/>
        <w:keepNext w:val="0"/>
        <w:keepLines w:val="0"/>
        <w:spacing w:before="260" w:beforeLines="0" w:after="260" w:afterLines="0" w:line="360" w:lineRule="auto"/>
        <w:rPr>
          <w:rFonts w:ascii="仿宋" w:hAnsi="仿宋" w:cs="Times New Roman"/>
          <w:kern w:val="0"/>
          <w:sz w:val="24"/>
        </w:rPr>
      </w:pPr>
      <w:bookmarkStart w:id="43" w:name="_Toc11701"/>
      <w:r>
        <w:rPr>
          <w:rFonts w:hint="eastAsia" w:ascii="仿宋" w:hAnsi="仿宋" w:cs="Times New Roman"/>
          <w:kern w:val="0"/>
          <w:sz w:val="24"/>
        </w:rPr>
        <w:t>（六）分岗位等级从业人员分布</w:t>
      </w:r>
      <w:bookmarkEnd w:id="43"/>
    </w:p>
    <w:tbl>
      <w:tblPr>
        <w:tblStyle w:val="17"/>
        <w:tblW w:w="7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99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656"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序号</w:t>
            </w:r>
          </w:p>
        </w:tc>
        <w:tc>
          <w:tcPr>
            <w:tcW w:w="3999"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岗位等级</w:t>
            </w:r>
          </w:p>
        </w:tc>
        <w:tc>
          <w:tcPr>
            <w:tcW w:w="1436"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职工样本数（人）</w:t>
            </w:r>
          </w:p>
        </w:tc>
        <w:tc>
          <w:tcPr>
            <w:tcW w:w="1436"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b/>
                <w:bCs/>
                <w:sz w:val="21"/>
              </w:rPr>
            </w:pPr>
          </w:p>
        </w:tc>
        <w:tc>
          <w:tcPr>
            <w:tcW w:w="3999" w:type="dxa"/>
            <w:vAlign w:val="center"/>
          </w:tcPr>
          <w:p>
            <w:pPr>
              <w:widowControl/>
              <w:ind w:firstLine="0" w:firstLineChars="0"/>
              <w:jc w:val="center"/>
              <w:textAlignment w:val="center"/>
              <w:rPr>
                <w:b/>
                <w:bCs/>
                <w:sz w:val="21"/>
              </w:rPr>
            </w:pPr>
            <w:r>
              <w:rPr>
                <w:rFonts w:hint="eastAsia" w:ascii="仿宋" w:hAnsi="仿宋" w:cs="仿宋"/>
                <w:b/>
                <w:bCs/>
                <w:color w:val="000000"/>
                <w:kern w:val="0"/>
                <w:sz w:val="21"/>
                <w:lang w:bidi="ar"/>
              </w:rPr>
              <w:t>管理岗位</w:t>
            </w:r>
          </w:p>
        </w:tc>
        <w:tc>
          <w:tcPr>
            <w:tcW w:w="1436"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9208</w:t>
            </w:r>
          </w:p>
        </w:tc>
        <w:tc>
          <w:tcPr>
            <w:tcW w:w="1436"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高层管理岗</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827</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中层管理岗</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2486</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基层管理岗</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2108</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管理类员工岗</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3787</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b/>
                <w:bCs/>
                <w:sz w:val="21"/>
              </w:rPr>
            </w:pPr>
          </w:p>
        </w:tc>
        <w:tc>
          <w:tcPr>
            <w:tcW w:w="3999" w:type="dxa"/>
            <w:vAlign w:val="center"/>
          </w:tcPr>
          <w:p>
            <w:pPr>
              <w:widowControl/>
              <w:ind w:firstLine="0" w:firstLineChars="0"/>
              <w:jc w:val="center"/>
              <w:textAlignment w:val="center"/>
              <w:rPr>
                <w:b/>
                <w:bCs/>
                <w:sz w:val="21"/>
              </w:rPr>
            </w:pPr>
            <w:r>
              <w:rPr>
                <w:rFonts w:hint="eastAsia" w:ascii="仿宋" w:hAnsi="仿宋" w:cs="仿宋"/>
                <w:b/>
                <w:bCs/>
                <w:color w:val="000000"/>
                <w:kern w:val="0"/>
                <w:sz w:val="21"/>
                <w:lang w:bidi="ar"/>
              </w:rPr>
              <w:t>专业技术岗</w:t>
            </w:r>
          </w:p>
        </w:tc>
        <w:tc>
          <w:tcPr>
            <w:tcW w:w="1436"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7097</w:t>
            </w:r>
          </w:p>
        </w:tc>
        <w:tc>
          <w:tcPr>
            <w:tcW w:w="1436"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高级职称</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142</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中级职称</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745</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初级职称</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1977</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没有取得专业技术职务</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4233</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b/>
                <w:bCs/>
                <w:sz w:val="21"/>
              </w:rPr>
            </w:pPr>
          </w:p>
        </w:tc>
        <w:tc>
          <w:tcPr>
            <w:tcW w:w="3999" w:type="dxa"/>
            <w:vAlign w:val="center"/>
          </w:tcPr>
          <w:p>
            <w:pPr>
              <w:widowControl/>
              <w:ind w:firstLine="0" w:firstLineChars="0"/>
              <w:jc w:val="center"/>
              <w:textAlignment w:val="center"/>
              <w:rPr>
                <w:b/>
                <w:bCs/>
                <w:sz w:val="21"/>
              </w:rPr>
            </w:pPr>
            <w:r>
              <w:rPr>
                <w:rFonts w:hint="eastAsia" w:ascii="仿宋" w:hAnsi="仿宋" w:cs="仿宋"/>
                <w:b/>
                <w:bCs/>
                <w:color w:val="000000"/>
                <w:kern w:val="0"/>
                <w:sz w:val="21"/>
                <w:lang w:bidi="ar"/>
              </w:rPr>
              <w:t>职业技能岗</w:t>
            </w:r>
          </w:p>
        </w:tc>
        <w:tc>
          <w:tcPr>
            <w:tcW w:w="1436"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38272</w:t>
            </w:r>
          </w:p>
        </w:tc>
        <w:tc>
          <w:tcPr>
            <w:tcW w:w="1436" w:type="dxa"/>
            <w:vAlign w:val="bottom"/>
          </w:tcPr>
          <w:p>
            <w:pPr>
              <w:widowControl/>
              <w:ind w:firstLine="0" w:firstLineChars="0"/>
              <w:jc w:val="center"/>
              <w:textAlignment w:val="center"/>
              <w:rPr>
                <w:rFonts w:ascii="Times New Roman" w:hAnsi="Times New Roman" w:cs="Times New Roman"/>
                <w:b/>
                <w:bCs/>
                <w:color w:val="000000"/>
                <w:kern w:val="0"/>
                <w:sz w:val="21"/>
                <w:lang w:bidi="ar"/>
              </w:rPr>
            </w:pPr>
            <w:r>
              <w:rPr>
                <w:rFonts w:ascii="Times New Roman" w:hAnsi="Times New Roman" w:cs="Times New Roman"/>
                <w:b/>
                <w:bCs/>
                <w:color w:val="000000"/>
                <w:kern w:val="0"/>
                <w:sz w:val="21"/>
                <w:lang w:bidi="ar"/>
              </w:rPr>
              <w:t>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高级技师</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18</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技师</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35</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高级技能</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413</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中级技能</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1124</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初级技能</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3850</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sz w:val="21"/>
              </w:rPr>
            </w:pPr>
          </w:p>
        </w:tc>
        <w:tc>
          <w:tcPr>
            <w:tcW w:w="3999"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没有取得资格证书</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32832</w:t>
            </w:r>
          </w:p>
        </w:tc>
        <w:tc>
          <w:tcPr>
            <w:tcW w:w="1436"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pStyle w:val="29"/>
              <w:numPr>
                <w:ilvl w:val="0"/>
                <w:numId w:val="30"/>
              </w:numPr>
              <w:ind w:left="0" w:leftChars="0" w:firstLine="85" w:firstLineChars="0"/>
              <w:jc w:val="center"/>
              <w:rPr>
                <w:rFonts w:ascii="仿宋" w:hAnsi="仿宋"/>
                <w:b/>
                <w:bCs/>
                <w:sz w:val="21"/>
              </w:rPr>
            </w:pPr>
          </w:p>
        </w:tc>
        <w:tc>
          <w:tcPr>
            <w:tcW w:w="3999" w:type="dxa"/>
            <w:vAlign w:val="center"/>
          </w:tcPr>
          <w:p>
            <w:pPr>
              <w:widowControl/>
              <w:ind w:firstLine="0" w:firstLineChars="0"/>
              <w:jc w:val="center"/>
              <w:textAlignment w:val="center"/>
              <w:rPr>
                <w:b/>
                <w:bCs/>
                <w:sz w:val="21"/>
              </w:rPr>
            </w:pPr>
            <w:r>
              <w:rPr>
                <w:rFonts w:hint="eastAsia"/>
                <w:b/>
                <w:bCs/>
                <w:sz w:val="21"/>
              </w:rPr>
              <w:t>总计</w:t>
            </w:r>
          </w:p>
        </w:tc>
        <w:tc>
          <w:tcPr>
            <w:tcW w:w="1436" w:type="dxa"/>
            <w:vAlign w:val="center"/>
          </w:tcPr>
          <w:p>
            <w:pPr>
              <w:widowControl/>
              <w:ind w:firstLine="0" w:firstLineChars="0"/>
              <w:jc w:val="center"/>
              <w:textAlignment w:val="center"/>
              <w:rPr>
                <w:b/>
                <w:bCs/>
                <w:sz w:val="21"/>
              </w:rPr>
            </w:pPr>
            <w:r>
              <w:rPr>
                <w:rFonts w:hint="eastAsia" w:ascii="Times New Roman" w:hAnsi="Times New Roman" w:cs="Times New Roman"/>
                <w:b/>
                <w:bCs/>
                <w:sz w:val="21"/>
              </w:rPr>
              <w:t>54629</w:t>
            </w:r>
          </w:p>
        </w:tc>
        <w:tc>
          <w:tcPr>
            <w:tcW w:w="1436" w:type="dxa"/>
            <w:vAlign w:val="center"/>
          </w:tcPr>
          <w:p>
            <w:pPr>
              <w:widowControl/>
              <w:ind w:firstLine="0" w:firstLineChars="0"/>
              <w:jc w:val="center"/>
              <w:textAlignment w:val="center"/>
              <w:rPr>
                <w:rFonts w:ascii="仿宋" w:hAnsi="仿宋" w:cs="仿宋"/>
                <w:b/>
                <w:bCs/>
                <w:color w:val="000000"/>
                <w:kern w:val="0"/>
                <w:sz w:val="21"/>
                <w:lang w:bidi="ar"/>
              </w:rPr>
            </w:pPr>
            <w:r>
              <w:rPr>
                <w:rFonts w:ascii="Times New Roman" w:hAnsi="Times New Roman" w:cs="Times New Roman"/>
                <w:b/>
                <w:bCs/>
                <w:color w:val="000000"/>
                <w:kern w:val="0"/>
                <w:sz w:val="21"/>
                <w:lang w:bidi="ar"/>
              </w:rPr>
              <w:t>100.00%</w:t>
            </w:r>
          </w:p>
        </w:tc>
      </w:tr>
    </w:tbl>
    <w:p>
      <w:pPr>
        <w:pStyle w:val="2"/>
        <w:keepNext w:val="0"/>
        <w:keepLines w:val="0"/>
        <w:spacing w:before="260" w:beforeLines="0" w:after="260" w:afterLines="0" w:line="360" w:lineRule="auto"/>
        <w:rPr>
          <w:rFonts w:ascii="仿宋" w:hAnsi="仿宋" w:cs="Times New Roman"/>
          <w:kern w:val="0"/>
          <w:sz w:val="24"/>
        </w:rPr>
      </w:pPr>
      <w:bookmarkStart w:id="44" w:name="_Toc26115"/>
      <w:r>
        <w:rPr>
          <w:rFonts w:hint="eastAsia" w:ascii="仿宋" w:hAnsi="仿宋" w:cs="Times New Roman"/>
          <w:kern w:val="0"/>
          <w:sz w:val="24"/>
        </w:rPr>
        <w:t>（七）分职业从业人员分布</w:t>
      </w:r>
      <w:bookmarkEnd w:id="44"/>
    </w:p>
    <w:tbl>
      <w:tblPr>
        <w:tblStyle w:val="17"/>
        <w:tblW w:w="7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114"/>
        <w:gridCol w:w="133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66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序号</w:t>
            </w:r>
          </w:p>
        </w:tc>
        <w:tc>
          <w:tcPr>
            <w:tcW w:w="4114"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职业</w:t>
            </w:r>
          </w:p>
        </w:tc>
        <w:tc>
          <w:tcPr>
            <w:tcW w:w="1332"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职工样本数（人）</w:t>
            </w:r>
          </w:p>
        </w:tc>
        <w:tc>
          <w:tcPr>
            <w:tcW w:w="1417" w:type="dxa"/>
            <w:shd w:val="clear" w:color="auto" w:fill="4F81BD"/>
            <w:vAlign w:val="center"/>
          </w:tcPr>
          <w:p>
            <w:pPr>
              <w:ind w:firstLine="0" w:firstLineChars="0"/>
              <w:jc w:val="center"/>
              <w:rPr>
                <w:rFonts w:ascii="黑体" w:hAnsi="黑体" w:eastAsia="黑体" w:cs="黑体"/>
                <w:color w:val="FFFFFF" w:themeColor="background1"/>
                <w:sz w:val="21"/>
                <w14:textFill>
                  <w14:solidFill>
                    <w14:schemeClr w14:val="bg1"/>
                  </w14:solidFill>
                </w14:textFill>
              </w:rPr>
            </w:pPr>
            <w:r>
              <w:rPr>
                <w:rFonts w:hint="eastAsia" w:ascii="黑体" w:hAnsi="黑体" w:eastAsia="黑体" w:cs="黑体"/>
                <w:color w:val="FFFFFF" w:themeColor="background1"/>
                <w:sz w:val="21"/>
                <w14:textFill>
                  <w14:solidFill>
                    <w14:schemeClr w14:val="bg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31"/>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单位负责人</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5477</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31"/>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专业技术人员</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7101</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31"/>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办事人员</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3773</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31"/>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商业、服务业人员</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10874</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31"/>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农林牧渔水利业生产工人</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31"/>
              </w:numPr>
              <w:ind w:left="0" w:leftChars="0" w:firstLine="85" w:firstLineChars="0"/>
              <w:jc w:val="center"/>
              <w:rPr>
                <w:rFonts w:ascii="仿宋" w:hAnsi="仿宋"/>
                <w:sz w:val="21"/>
              </w:rPr>
            </w:pPr>
          </w:p>
        </w:tc>
        <w:tc>
          <w:tcPr>
            <w:tcW w:w="4114" w:type="dxa"/>
            <w:vAlign w:val="center"/>
          </w:tcPr>
          <w:p>
            <w:pPr>
              <w:widowControl/>
              <w:ind w:firstLine="0" w:firstLineChars="0"/>
              <w:jc w:val="center"/>
              <w:textAlignment w:val="center"/>
              <w:rPr>
                <w:sz w:val="21"/>
              </w:rPr>
            </w:pPr>
            <w:r>
              <w:rPr>
                <w:rFonts w:hint="eastAsia" w:ascii="仿宋" w:hAnsi="仿宋" w:cs="仿宋"/>
                <w:color w:val="000000"/>
                <w:kern w:val="0"/>
                <w:sz w:val="21"/>
                <w:lang w:bidi="ar"/>
              </w:rPr>
              <w:t>生产运输工人</w:t>
            </w:r>
          </w:p>
        </w:tc>
        <w:tc>
          <w:tcPr>
            <w:tcW w:w="1332"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27399</w:t>
            </w:r>
          </w:p>
        </w:tc>
        <w:tc>
          <w:tcPr>
            <w:tcW w:w="1417" w:type="dxa"/>
            <w:vAlign w:val="bottom"/>
          </w:tcPr>
          <w:p>
            <w:pPr>
              <w:widowControl/>
              <w:ind w:firstLine="0" w:firstLineChars="0"/>
              <w:jc w:val="center"/>
              <w:textAlignment w:val="center"/>
              <w:rPr>
                <w:rFonts w:ascii="Times New Roman" w:hAnsi="Times New Roman" w:cs="Times New Roman"/>
                <w:color w:val="000000"/>
                <w:kern w:val="0"/>
                <w:sz w:val="21"/>
                <w:lang w:bidi="ar"/>
              </w:rPr>
            </w:pPr>
            <w:r>
              <w:rPr>
                <w:rFonts w:ascii="Times New Roman" w:hAnsi="Times New Roman" w:cs="Times New Roman"/>
                <w:color w:val="000000"/>
                <w:kern w:val="0"/>
                <w:sz w:val="21"/>
                <w:lang w:bidi="ar"/>
              </w:rPr>
              <w:t>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4" w:type="dxa"/>
            <w:vAlign w:val="center"/>
          </w:tcPr>
          <w:p>
            <w:pPr>
              <w:pStyle w:val="29"/>
              <w:numPr>
                <w:ilvl w:val="0"/>
                <w:numId w:val="31"/>
              </w:numPr>
              <w:ind w:left="0" w:leftChars="0" w:firstLine="85" w:firstLineChars="0"/>
              <w:jc w:val="center"/>
              <w:rPr>
                <w:rFonts w:ascii="仿宋" w:hAnsi="仿宋"/>
                <w:b/>
                <w:bCs/>
                <w:sz w:val="21"/>
              </w:rPr>
            </w:pPr>
          </w:p>
        </w:tc>
        <w:tc>
          <w:tcPr>
            <w:tcW w:w="4114" w:type="dxa"/>
            <w:vAlign w:val="center"/>
          </w:tcPr>
          <w:p>
            <w:pPr>
              <w:widowControl/>
              <w:ind w:firstLine="0" w:firstLineChars="0"/>
              <w:jc w:val="center"/>
              <w:textAlignment w:val="center"/>
              <w:rPr>
                <w:b/>
                <w:bCs/>
                <w:sz w:val="21"/>
              </w:rPr>
            </w:pPr>
            <w:r>
              <w:rPr>
                <w:rFonts w:hint="eastAsia"/>
                <w:b/>
                <w:bCs/>
                <w:sz w:val="21"/>
              </w:rPr>
              <w:t>总计</w:t>
            </w:r>
          </w:p>
        </w:tc>
        <w:tc>
          <w:tcPr>
            <w:tcW w:w="1332" w:type="dxa"/>
            <w:vAlign w:val="center"/>
          </w:tcPr>
          <w:p>
            <w:pPr>
              <w:widowControl/>
              <w:ind w:firstLine="0" w:firstLineChars="0"/>
              <w:jc w:val="center"/>
              <w:textAlignment w:val="center"/>
              <w:rPr>
                <w:rFonts w:ascii="仿宋" w:hAnsi="仿宋" w:cs="仿宋"/>
                <w:b/>
                <w:bCs/>
                <w:color w:val="000000"/>
                <w:kern w:val="0"/>
                <w:sz w:val="21"/>
                <w:lang w:bidi="ar"/>
              </w:rPr>
            </w:pPr>
            <w:r>
              <w:rPr>
                <w:rFonts w:hint="eastAsia" w:ascii="Times New Roman" w:hAnsi="Times New Roman" w:cs="Times New Roman"/>
                <w:b/>
                <w:bCs/>
                <w:sz w:val="21"/>
              </w:rPr>
              <w:t>54629</w:t>
            </w:r>
          </w:p>
        </w:tc>
        <w:tc>
          <w:tcPr>
            <w:tcW w:w="1417" w:type="dxa"/>
            <w:vAlign w:val="center"/>
          </w:tcPr>
          <w:p>
            <w:pPr>
              <w:widowControl/>
              <w:ind w:firstLine="0" w:firstLineChars="0"/>
              <w:jc w:val="center"/>
              <w:textAlignment w:val="center"/>
              <w:rPr>
                <w:rFonts w:ascii="仿宋" w:hAnsi="仿宋" w:cs="仿宋"/>
                <w:b/>
                <w:bCs/>
                <w:color w:val="000000"/>
                <w:kern w:val="0"/>
                <w:sz w:val="21"/>
                <w:lang w:bidi="ar"/>
              </w:rPr>
            </w:pPr>
            <w:r>
              <w:rPr>
                <w:rFonts w:ascii="Times New Roman" w:hAnsi="Times New Roman" w:cs="Times New Roman"/>
                <w:b/>
                <w:bCs/>
                <w:color w:val="000000"/>
                <w:kern w:val="0"/>
                <w:sz w:val="21"/>
                <w:lang w:bidi="ar"/>
              </w:rPr>
              <w:t>100.00%</w:t>
            </w:r>
          </w:p>
        </w:tc>
      </w:tr>
    </w:tbl>
    <w:p>
      <w:pPr>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汉仪粗黑简">
    <w:altName w:val="黑体"/>
    <w:panose1 w:val="02010600000101010101"/>
    <w:charset w:val="86"/>
    <w:family w:val="auto"/>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汉仪雅酷黑 75W">
    <w:altName w:val="黑体"/>
    <w:panose1 w:val="00000000000000000000"/>
    <w:charset w:val="86"/>
    <w:family w:val="auto"/>
    <w:pitch w:val="default"/>
    <w:sig w:usb0="00000000" w:usb1="00000000" w:usb2="00000016" w:usb3="00000000" w:csb0="2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4747786"/>
                          </w:sdtPr>
                          <w:sdtEndPr>
                            <w:rPr>
                              <w:rFonts w:ascii="Times New Roman" w:hAnsi="Times New Roman" w:cs="Times New Roman"/>
                            </w:rPr>
                          </w:sdtEndPr>
                          <w:sdtContent>
                            <w:p>
                              <w:pPr>
                                <w:pStyle w:val="7"/>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ind w:firstLine="560"/>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934747786"/>
                    </w:sdtPr>
                    <w:sdtEndPr>
                      <w:rPr>
                        <w:rFonts w:ascii="Times New Roman" w:hAnsi="Times New Roman" w:cs="Times New Roman"/>
                      </w:rPr>
                    </w:sdtEndPr>
                    <w:sdtContent>
                      <w:p>
                        <w:pPr>
                          <w:pStyle w:val="7"/>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ind w:firstLine="560"/>
                      <w:rPr>
                        <w:rFonts w:ascii="Times New Roman" w:hAnsi="Times New Roman" w:cs="Times New Roman"/>
                      </w:rPr>
                    </w:pPr>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1312" behindDoc="0" locked="0" layoutInCell="1" allowOverlap="1">
              <wp:simplePos x="0" y="0"/>
              <wp:positionH relativeFrom="margin">
                <wp:posOffset>2489200</wp:posOffset>
              </wp:positionH>
              <wp:positionV relativeFrom="paragraph">
                <wp:posOffset>-1270</wp:posOffset>
              </wp:positionV>
              <wp:extent cx="584200" cy="165100"/>
              <wp:effectExtent l="0" t="0" r="6350" b="6350"/>
              <wp:wrapNone/>
              <wp:docPr id="4" name="文本框 4"/>
              <wp:cNvGraphicFramePr/>
              <a:graphic xmlns:a="http://schemas.openxmlformats.org/drawingml/2006/main">
                <a:graphicData uri="http://schemas.microsoft.com/office/word/2010/wordprocessingShape">
                  <wps:wsp>
                    <wps:cNvSpPr txBox="1"/>
                    <wps:spPr>
                      <a:xfrm>
                        <a:off x="0" y="0"/>
                        <a:ext cx="58420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jc w:val="center"/>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pt;margin-top:-0.1pt;height:13pt;width:46pt;mso-position-horizontal-relative:margin;z-index:251661312;mso-width-relative:page;mso-height-relative:page;" filled="f" stroked="f" coordsize="21600,21600" o:gfxdata="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MNGutcAAAAIAQAADwAAAAAA&#10;AAABACAAAAAiAAAAZHJzL2Rvd25yZXYueG1sUEsBAhQAFAAAAAgAh07iQP/RCr4UAgAABwQAAA4A&#10;AAAAAAAAAQAgAAAAJgEAAGRycy9lMm9Eb2MueG1sUEsFBgAAAAAGAAYAWQEAAKwFAAAAAA==&#10;">
              <v:fill on="f" focussize="0,0"/>
              <v:stroke on="f" weight="0.5pt"/>
              <v:imagedata o:title=""/>
              <o:lock v:ext="edit" aspectratio="f"/>
              <v:textbox inset="0mm,0mm,0mm,0mm">
                <w:txbxContent>
                  <w:p>
                    <w:pPr>
                      <w:pStyle w:val="7"/>
                      <w:ind w:firstLine="0" w:firstLineChars="0"/>
                      <w:jc w:val="center"/>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60F86"/>
    <w:multiLevelType w:val="multilevel"/>
    <w:tmpl w:val="88760F86"/>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ED314AC"/>
    <w:multiLevelType w:val="multilevel"/>
    <w:tmpl w:val="8ED314AC"/>
    <w:lvl w:ilvl="0" w:tentative="0">
      <w:start w:val="1"/>
      <w:numFmt w:val="decimal"/>
      <w:suff w:val="nothing"/>
      <w:lvlText w:val="%1"/>
      <w:lvlJc w:val="center"/>
      <w:pPr>
        <w:ind w:left="0" w:firstLine="8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7E108C9"/>
    <w:multiLevelType w:val="multilevel"/>
    <w:tmpl w:val="97E108C9"/>
    <w:lvl w:ilvl="0" w:tentative="0">
      <w:start w:val="1"/>
      <w:numFmt w:val="decimal"/>
      <w:suff w:val="nothing"/>
      <w:lvlText w:val="%1"/>
      <w:lvlJc w:val="center"/>
      <w:pPr>
        <w:ind w:left="0" w:firstLine="8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99A48BC0"/>
    <w:multiLevelType w:val="multilevel"/>
    <w:tmpl w:val="99A48BC0"/>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9F8AEABA"/>
    <w:multiLevelType w:val="multilevel"/>
    <w:tmpl w:val="9F8AEABA"/>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B678CAAE"/>
    <w:multiLevelType w:val="multilevel"/>
    <w:tmpl w:val="B678CAAE"/>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BA643C2B"/>
    <w:multiLevelType w:val="multilevel"/>
    <w:tmpl w:val="BA643C2B"/>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C403003E"/>
    <w:multiLevelType w:val="multilevel"/>
    <w:tmpl w:val="C403003E"/>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CAA8EF1D"/>
    <w:multiLevelType w:val="multilevel"/>
    <w:tmpl w:val="CAA8EF1D"/>
    <w:lvl w:ilvl="0" w:tentative="0">
      <w:start w:val="1"/>
      <w:numFmt w:val="decimal"/>
      <w:suff w:val="nothing"/>
      <w:lvlText w:val="%1"/>
      <w:lvlJc w:val="center"/>
      <w:pPr>
        <w:ind w:left="0" w:firstLine="8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CE7D89A8"/>
    <w:multiLevelType w:val="multilevel"/>
    <w:tmpl w:val="CE7D89A8"/>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D18F754E"/>
    <w:multiLevelType w:val="multilevel"/>
    <w:tmpl w:val="D18F754E"/>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E0FDB1EF"/>
    <w:multiLevelType w:val="multilevel"/>
    <w:tmpl w:val="E0FDB1EF"/>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E14660DC"/>
    <w:multiLevelType w:val="multilevel"/>
    <w:tmpl w:val="E14660DC"/>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E335CDC0"/>
    <w:multiLevelType w:val="multilevel"/>
    <w:tmpl w:val="E335CDC0"/>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E5821C6D"/>
    <w:multiLevelType w:val="multilevel"/>
    <w:tmpl w:val="E5821C6D"/>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F751083B"/>
    <w:multiLevelType w:val="multilevel"/>
    <w:tmpl w:val="F751083B"/>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FA0A5BB4"/>
    <w:multiLevelType w:val="multilevel"/>
    <w:tmpl w:val="FA0A5BB4"/>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42D9301"/>
    <w:multiLevelType w:val="multilevel"/>
    <w:tmpl w:val="042D9301"/>
    <w:lvl w:ilvl="0" w:tentative="0">
      <w:start w:val="1"/>
      <w:numFmt w:val="decimal"/>
      <w:suff w:val="nothing"/>
      <w:lvlText w:val="%1"/>
      <w:lvlJc w:val="center"/>
      <w:pPr>
        <w:ind w:left="0" w:firstLine="8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F4E21BC"/>
    <w:multiLevelType w:val="multilevel"/>
    <w:tmpl w:val="0F4E21BC"/>
    <w:lvl w:ilvl="0" w:tentative="0">
      <w:start w:val="1"/>
      <w:numFmt w:val="decimal"/>
      <w:suff w:val="nothing"/>
      <w:lvlText w:val="%1"/>
      <w:lvlJc w:val="center"/>
      <w:pPr>
        <w:ind w:left="0" w:firstLine="8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F8D2302"/>
    <w:multiLevelType w:val="multilevel"/>
    <w:tmpl w:val="0F8D2302"/>
    <w:lvl w:ilvl="0" w:tentative="0">
      <w:start w:val="1"/>
      <w:numFmt w:val="decimal"/>
      <w:suff w:val="nothing"/>
      <w:lvlText w:val="%1"/>
      <w:lvlJc w:val="center"/>
      <w:pPr>
        <w:ind w:left="0" w:firstLine="8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0968BAD"/>
    <w:multiLevelType w:val="multilevel"/>
    <w:tmpl w:val="10968BAD"/>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20A8AAF"/>
    <w:multiLevelType w:val="multilevel"/>
    <w:tmpl w:val="320A8AAF"/>
    <w:lvl w:ilvl="0" w:tentative="0">
      <w:start w:val="1"/>
      <w:numFmt w:val="decimal"/>
      <w:suff w:val="nothing"/>
      <w:lvlText w:val="%1"/>
      <w:lvlJc w:val="center"/>
      <w:pPr>
        <w:ind w:left="0" w:firstLine="8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64C282D"/>
    <w:multiLevelType w:val="multilevel"/>
    <w:tmpl w:val="364C282D"/>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B4BD9E1"/>
    <w:multiLevelType w:val="multilevel"/>
    <w:tmpl w:val="4B4BD9E1"/>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DB40862"/>
    <w:multiLevelType w:val="multilevel"/>
    <w:tmpl w:val="4DB40862"/>
    <w:lvl w:ilvl="0" w:tentative="0">
      <w:start w:val="1"/>
      <w:numFmt w:val="decimal"/>
      <w:suff w:val="nothing"/>
      <w:lvlText w:val="%1"/>
      <w:lvlJc w:val="center"/>
      <w:pPr>
        <w:ind w:left="0" w:firstLine="8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AA0D46"/>
    <w:multiLevelType w:val="multilevel"/>
    <w:tmpl w:val="6AAA0D46"/>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EF66A34"/>
    <w:multiLevelType w:val="multilevel"/>
    <w:tmpl w:val="6EF66A34"/>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8DC9F46"/>
    <w:multiLevelType w:val="multilevel"/>
    <w:tmpl w:val="78DC9F46"/>
    <w:lvl w:ilvl="0" w:tentative="0">
      <w:start w:val="1"/>
      <w:numFmt w:val="decimal"/>
      <w:suff w:val="nothing"/>
      <w:lvlText w:val="%1"/>
      <w:lvlJc w:val="center"/>
      <w:pPr>
        <w:ind w:left="0" w:firstLine="8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C1D2F1B"/>
    <w:multiLevelType w:val="multilevel"/>
    <w:tmpl w:val="7C1D2F1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C4FA90E"/>
    <w:multiLevelType w:val="multilevel"/>
    <w:tmpl w:val="7C4FA90E"/>
    <w:lvl w:ilvl="0" w:tentative="0">
      <w:start w:val="1"/>
      <w:numFmt w:val="decimal"/>
      <w:suff w:val="nothing"/>
      <w:lvlText w:val="%1"/>
      <w:lvlJc w:val="center"/>
      <w:pPr>
        <w:ind w:left="0" w:firstLine="85"/>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E9375B4"/>
    <w:multiLevelType w:val="multilevel"/>
    <w:tmpl w:val="7E9375B4"/>
    <w:lvl w:ilvl="0" w:tentative="0">
      <w:start w:val="1"/>
      <w:numFmt w:val="decimal"/>
      <w:suff w:val="nothing"/>
      <w:lvlText w:val="%1"/>
      <w:lvlJc w:val="center"/>
      <w:pPr>
        <w:ind w:left="0" w:leftChars="0" w:firstLine="85"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8"/>
  </w:num>
  <w:num w:numId="2">
    <w:abstractNumId w:val="0"/>
  </w:num>
  <w:num w:numId="3">
    <w:abstractNumId w:val="11"/>
  </w:num>
  <w:num w:numId="4">
    <w:abstractNumId w:val="26"/>
  </w:num>
  <w:num w:numId="5">
    <w:abstractNumId w:val="13"/>
  </w:num>
  <w:num w:numId="6">
    <w:abstractNumId w:val="9"/>
  </w:num>
  <w:num w:numId="7">
    <w:abstractNumId w:val="25"/>
  </w:num>
  <w:num w:numId="8">
    <w:abstractNumId w:val="15"/>
  </w:num>
  <w:num w:numId="9">
    <w:abstractNumId w:val="22"/>
  </w:num>
  <w:num w:numId="10">
    <w:abstractNumId w:val="5"/>
  </w:num>
  <w:num w:numId="11">
    <w:abstractNumId w:val="20"/>
  </w:num>
  <w:num w:numId="12">
    <w:abstractNumId w:val="30"/>
  </w:num>
  <w:num w:numId="13">
    <w:abstractNumId w:val="6"/>
  </w:num>
  <w:num w:numId="14">
    <w:abstractNumId w:val="4"/>
  </w:num>
  <w:num w:numId="15">
    <w:abstractNumId w:val="16"/>
  </w:num>
  <w:num w:numId="16">
    <w:abstractNumId w:val="3"/>
  </w:num>
  <w:num w:numId="17">
    <w:abstractNumId w:val="14"/>
  </w:num>
  <w:num w:numId="18">
    <w:abstractNumId w:val="7"/>
  </w:num>
  <w:num w:numId="19">
    <w:abstractNumId w:val="23"/>
  </w:num>
  <w:num w:numId="20">
    <w:abstractNumId w:val="10"/>
  </w:num>
  <w:num w:numId="21">
    <w:abstractNumId w:val="12"/>
  </w:num>
  <w:num w:numId="22">
    <w:abstractNumId w:val="2"/>
  </w:num>
  <w:num w:numId="23">
    <w:abstractNumId w:val="24"/>
  </w:num>
  <w:num w:numId="24">
    <w:abstractNumId w:val="17"/>
  </w:num>
  <w:num w:numId="25">
    <w:abstractNumId w:val="1"/>
  </w:num>
  <w:num w:numId="26">
    <w:abstractNumId w:val="29"/>
  </w:num>
  <w:num w:numId="27">
    <w:abstractNumId w:val="27"/>
  </w:num>
  <w:num w:numId="28">
    <w:abstractNumId w:val="8"/>
  </w:num>
  <w:num w:numId="29">
    <w:abstractNumId w:val="18"/>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hNWVhOWE4ZDcwMDRkYmQ0OWQyOWQ5ZTExY2RiMzgifQ=="/>
  </w:docVars>
  <w:rsids>
    <w:rsidRoot w:val="00172A27"/>
    <w:rsid w:val="00047997"/>
    <w:rsid w:val="00077933"/>
    <w:rsid w:val="00081D00"/>
    <w:rsid w:val="000910B7"/>
    <w:rsid w:val="000A7270"/>
    <w:rsid w:val="000C3120"/>
    <w:rsid w:val="000F031A"/>
    <w:rsid w:val="000F1BBF"/>
    <w:rsid w:val="00126795"/>
    <w:rsid w:val="001709D1"/>
    <w:rsid w:val="00172A27"/>
    <w:rsid w:val="00183347"/>
    <w:rsid w:val="001A4659"/>
    <w:rsid w:val="00211735"/>
    <w:rsid w:val="00244AF2"/>
    <w:rsid w:val="00257E1F"/>
    <w:rsid w:val="002C5BB0"/>
    <w:rsid w:val="002F7CAC"/>
    <w:rsid w:val="00313378"/>
    <w:rsid w:val="00342D15"/>
    <w:rsid w:val="00390D02"/>
    <w:rsid w:val="00442C52"/>
    <w:rsid w:val="00471F6E"/>
    <w:rsid w:val="005040C7"/>
    <w:rsid w:val="0054108F"/>
    <w:rsid w:val="005979D5"/>
    <w:rsid w:val="005C341E"/>
    <w:rsid w:val="005F40F2"/>
    <w:rsid w:val="00627676"/>
    <w:rsid w:val="0064503E"/>
    <w:rsid w:val="00657261"/>
    <w:rsid w:val="00660076"/>
    <w:rsid w:val="00782F92"/>
    <w:rsid w:val="007951C6"/>
    <w:rsid w:val="008075C4"/>
    <w:rsid w:val="00823E61"/>
    <w:rsid w:val="008C16B1"/>
    <w:rsid w:val="00924E57"/>
    <w:rsid w:val="00930787"/>
    <w:rsid w:val="0098188D"/>
    <w:rsid w:val="0099795D"/>
    <w:rsid w:val="009A56E3"/>
    <w:rsid w:val="00A26656"/>
    <w:rsid w:val="00A51EC1"/>
    <w:rsid w:val="00A652E0"/>
    <w:rsid w:val="00B3329B"/>
    <w:rsid w:val="00B4373A"/>
    <w:rsid w:val="00B6684A"/>
    <w:rsid w:val="00C65A2E"/>
    <w:rsid w:val="00CD43EC"/>
    <w:rsid w:val="00CF5E53"/>
    <w:rsid w:val="00D42606"/>
    <w:rsid w:val="00DA1F8E"/>
    <w:rsid w:val="00E20D9D"/>
    <w:rsid w:val="00E65FF8"/>
    <w:rsid w:val="00E93874"/>
    <w:rsid w:val="00F02416"/>
    <w:rsid w:val="00F147A5"/>
    <w:rsid w:val="00F9297E"/>
    <w:rsid w:val="00F973DA"/>
    <w:rsid w:val="01065507"/>
    <w:rsid w:val="019404F8"/>
    <w:rsid w:val="027A4DFF"/>
    <w:rsid w:val="02F005D9"/>
    <w:rsid w:val="0332319A"/>
    <w:rsid w:val="03DC77A1"/>
    <w:rsid w:val="06FE5F2A"/>
    <w:rsid w:val="07114F1A"/>
    <w:rsid w:val="07AB3444"/>
    <w:rsid w:val="081B727F"/>
    <w:rsid w:val="087C0328"/>
    <w:rsid w:val="0A4963AA"/>
    <w:rsid w:val="0B73058E"/>
    <w:rsid w:val="0BF22EDE"/>
    <w:rsid w:val="0BFF758F"/>
    <w:rsid w:val="0C917B0E"/>
    <w:rsid w:val="0FEE6533"/>
    <w:rsid w:val="129D5B19"/>
    <w:rsid w:val="14163D9B"/>
    <w:rsid w:val="14AC124C"/>
    <w:rsid w:val="150F05F7"/>
    <w:rsid w:val="157C0924"/>
    <w:rsid w:val="176C16B9"/>
    <w:rsid w:val="18235653"/>
    <w:rsid w:val="19D33E4B"/>
    <w:rsid w:val="1A184C95"/>
    <w:rsid w:val="1B4E1D76"/>
    <w:rsid w:val="1C144510"/>
    <w:rsid w:val="21CB418A"/>
    <w:rsid w:val="23A30435"/>
    <w:rsid w:val="241B04C9"/>
    <w:rsid w:val="24992A64"/>
    <w:rsid w:val="24FA3787"/>
    <w:rsid w:val="253424F9"/>
    <w:rsid w:val="284C163C"/>
    <w:rsid w:val="28D97D00"/>
    <w:rsid w:val="2ABA55ED"/>
    <w:rsid w:val="2CA23F61"/>
    <w:rsid w:val="2CA6286F"/>
    <w:rsid w:val="2F875C16"/>
    <w:rsid w:val="31B559DD"/>
    <w:rsid w:val="340F5D15"/>
    <w:rsid w:val="344678D0"/>
    <w:rsid w:val="37956F94"/>
    <w:rsid w:val="37C078AD"/>
    <w:rsid w:val="39D77FE8"/>
    <w:rsid w:val="3AB23293"/>
    <w:rsid w:val="3C07159C"/>
    <w:rsid w:val="3C526A0A"/>
    <w:rsid w:val="3F4C73E6"/>
    <w:rsid w:val="43E30BB4"/>
    <w:rsid w:val="443D1CE1"/>
    <w:rsid w:val="44DF40EB"/>
    <w:rsid w:val="46896B3A"/>
    <w:rsid w:val="46DF7A6F"/>
    <w:rsid w:val="48F16D5F"/>
    <w:rsid w:val="48F71F67"/>
    <w:rsid w:val="491E6674"/>
    <w:rsid w:val="4AB6342E"/>
    <w:rsid w:val="4D170036"/>
    <w:rsid w:val="4D1B60E2"/>
    <w:rsid w:val="4D8A74E6"/>
    <w:rsid w:val="4E636B9C"/>
    <w:rsid w:val="50E40117"/>
    <w:rsid w:val="525142F6"/>
    <w:rsid w:val="54B9621A"/>
    <w:rsid w:val="55A85A9D"/>
    <w:rsid w:val="56190C44"/>
    <w:rsid w:val="56E85B49"/>
    <w:rsid w:val="572B333B"/>
    <w:rsid w:val="583857F0"/>
    <w:rsid w:val="585E3220"/>
    <w:rsid w:val="586961B8"/>
    <w:rsid w:val="59411BBD"/>
    <w:rsid w:val="5CEB3392"/>
    <w:rsid w:val="5D103B89"/>
    <w:rsid w:val="5D893A85"/>
    <w:rsid w:val="5FA06B27"/>
    <w:rsid w:val="5FAA7B04"/>
    <w:rsid w:val="5FE20EC9"/>
    <w:rsid w:val="60F13B9E"/>
    <w:rsid w:val="615366B7"/>
    <w:rsid w:val="64A814E4"/>
    <w:rsid w:val="66E31E89"/>
    <w:rsid w:val="680765EE"/>
    <w:rsid w:val="6A19046E"/>
    <w:rsid w:val="6A2B1F4E"/>
    <w:rsid w:val="6B9C6C5D"/>
    <w:rsid w:val="6CA21D92"/>
    <w:rsid w:val="6D5A0DD5"/>
    <w:rsid w:val="728147BB"/>
    <w:rsid w:val="73B47FF6"/>
    <w:rsid w:val="743E06CC"/>
    <w:rsid w:val="76CB3B83"/>
    <w:rsid w:val="77901AC7"/>
    <w:rsid w:val="77A24337"/>
    <w:rsid w:val="77E726A1"/>
    <w:rsid w:val="7810196F"/>
    <w:rsid w:val="78FA151C"/>
    <w:rsid w:val="7BD47154"/>
    <w:rsid w:val="7C0A1CEC"/>
    <w:rsid w:val="7C164643"/>
    <w:rsid w:val="7C2635C5"/>
    <w:rsid w:val="7C7C7BD2"/>
    <w:rsid w:val="7EF0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eastAsia="仿宋" w:asciiTheme="minorHAnsi" w:hAnsiTheme="minorHAnsi" w:cstheme="minorBidi"/>
      <w:kern w:val="2"/>
      <w:sz w:val="28"/>
      <w:szCs w:val="21"/>
      <w:lang w:val="en-US" w:eastAsia="zh-CN" w:bidi="ar-SA"/>
    </w:rPr>
  </w:style>
  <w:style w:type="paragraph" w:styleId="3">
    <w:name w:val="heading 1"/>
    <w:basedOn w:val="1"/>
    <w:next w:val="1"/>
    <w:link w:val="22"/>
    <w:qFormat/>
    <w:uiPriority w:val="0"/>
    <w:pPr>
      <w:keepNext/>
      <w:keepLines/>
      <w:spacing w:before="50" w:beforeLines="50" w:after="50" w:afterLines="50" w:line="360" w:lineRule="auto"/>
      <w:ind w:firstLine="0" w:firstLineChars="0"/>
      <w:jc w:val="center"/>
      <w:outlineLvl w:val="0"/>
    </w:pPr>
    <w:rPr>
      <w:rFonts w:eastAsia="黑体"/>
      <w:b/>
      <w:bCs/>
      <w:kern w:val="44"/>
      <w:sz w:val="36"/>
      <w:szCs w:val="44"/>
    </w:rPr>
  </w:style>
  <w:style w:type="paragraph" w:styleId="4">
    <w:name w:val="heading 2"/>
    <w:basedOn w:val="1"/>
    <w:next w:val="1"/>
    <w:link w:val="23"/>
    <w:semiHidden/>
    <w:unhideWhenUsed/>
    <w:qFormat/>
    <w:uiPriority w:val="0"/>
    <w:pPr>
      <w:keepNext/>
      <w:keepLines/>
      <w:spacing w:before="50" w:beforeLines="50" w:after="50" w:afterLines="50" w:line="360" w:lineRule="auto"/>
      <w:ind w:firstLine="0" w:firstLineChars="0"/>
      <w:outlineLvl w:val="1"/>
    </w:pPr>
    <w:rPr>
      <w:rFonts w:eastAsia="楷体" w:asciiTheme="majorHAnsi" w:hAnsiTheme="majorHAnsi" w:cstheme="majorBidi"/>
      <w:b/>
      <w:bCs/>
      <w:sz w:val="32"/>
      <w:szCs w:val="32"/>
    </w:rPr>
  </w:style>
  <w:style w:type="paragraph" w:styleId="2">
    <w:name w:val="heading 3"/>
    <w:basedOn w:val="1"/>
    <w:next w:val="1"/>
    <w:link w:val="26"/>
    <w:semiHidden/>
    <w:unhideWhenUsed/>
    <w:qFormat/>
    <w:uiPriority w:val="0"/>
    <w:pPr>
      <w:keepNext/>
      <w:keepLines/>
      <w:spacing w:before="50" w:beforeLines="50" w:after="50" w:afterLines="50"/>
      <w:ind w:firstLine="0" w:firstLineChars="0"/>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0"/>
    <w:qFormat/>
    <w:uiPriority w:val="0"/>
    <w:pPr>
      <w:jc w:val="left"/>
    </w:pPr>
  </w:style>
  <w:style w:type="paragraph" w:styleId="6">
    <w:name w:val="toc 3"/>
    <w:basedOn w:val="1"/>
    <w:next w:val="1"/>
    <w:qFormat/>
    <w:uiPriority w:val="0"/>
    <w:pPr>
      <w:ind w:left="840" w:leftChars="400"/>
    </w:pPr>
  </w:style>
  <w:style w:type="paragraph" w:styleId="7">
    <w:name w:val="footer"/>
    <w:basedOn w:val="1"/>
    <w:link w:val="28"/>
    <w:qFormat/>
    <w:uiPriority w:val="0"/>
    <w:pPr>
      <w:tabs>
        <w:tab w:val="center" w:pos="4153"/>
        <w:tab w:val="right" w:pos="8306"/>
      </w:tabs>
      <w:snapToGrid w:val="0"/>
      <w:jc w:val="left"/>
    </w:pPr>
    <w:rPr>
      <w:sz w:val="18"/>
      <w:szCs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Subtitle"/>
    <w:basedOn w:val="1"/>
    <w:next w:val="1"/>
    <w:link w:val="25"/>
    <w:qFormat/>
    <w:uiPriority w:val="0"/>
    <w:pPr>
      <w:spacing w:before="240" w:after="60" w:line="312" w:lineRule="auto"/>
      <w:jc w:val="center"/>
      <w:outlineLvl w:val="1"/>
    </w:pPr>
    <w:rPr>
      <w:rFonts w:eastAsiaTheme="minorEastAsia"/>
      <w:b/>
      <w:bCs/>
      <w:kern w:val="28"/>
      <w:sz w:val="32"/>
      <w:szCs w:val="32"/>
    </w:rPr>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paragraph" w:styleId="13">
    <w:name w:val="Normal (Web)"/>
    <w:basedOn w:val="1"/>
    <w:qFormat/>
    <w:uiPriority w:val="0"/>
    <w:pPr>
      <w:ind w:firstLine="0" w:firstLineChars="0"/>
    </w:pPr>
    <w:rPr>
      <w:rFonts w:eastAsia="汉仪粗黑简"/>
      <w:sz w:val="24"/>
      <w:szCs w:val="24"/>
    </w:rPr>
  </w:style>
  <w:style w:type="paragraph" w:styleId="14">
    <w:name w:val="Title"/>
    <w:basedOn w:val="1"/>
    <w:next w:val="1"/>
    <w:link w:val="24"/>
    <w:qFormat/>
    <w:uiPriority w:val="0"/>
    <w:pPr>
      <w:spacing w:before="240" w:after="60"/>
      <w:jc w:val="center"/>
      <w:outlineLvl w:val="0"/>
    </w:pPr>
    <w:rPr>
      <w:rFonts w:asciiTheme="majorHAnsi" w:hAnsiTheme="majorHAnsi" w:eastAsiaTheme="majorEastAsia" w:cstheme="majorBidi"/>
      <w:b/>
      <w:bCs/>
      <w:sz w:val="32"/>
      <w:szCs w:val="32"/>
    </w:rPr>
  </w:style>
  <w:style w:type="paragraph" w:styleId="15">
    <w:name w:val="annotation subject"/>
    <w:basedOn w:val="5"/>
    <w:next w:val="5"/>
    <w:link w:val="31"/>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Hyperlink"/>
    <w:qFormat/>
    <w:uiPriority w:val="0"/>
    <w:rPr>
      <w:color w:val="0000FF"/>
      <w:u w:val="single"/>
    </w:rPr>
  </w:style>
  <w:style w:type="character" w:styleId="20">
    <w:name w:val="annotation reference"/>
    <w:basedOn w:val="18"/>
    <w:qFormat/>
    <w:uiPriority w:val="0"/>
    <w:rPr>
      <w:sz w:val="21"/>
      <w:szCs w:val="21"/>
    </w:rPr>
  </w:style>
  <w:style w:type="character" w:styleId="21">
    <w:name w:val="footnote reference"/>
    <w:basedOn w:val="18"/>
    <w:qFormat/>
    <w:uiPriority w:val="0"/>
    <w:rPr>
      <w:vertAlign w:val="superscript"/>
    </w:rPr>
  </w:style>
  <w:style w:type="character" w:customStyle="1" w:styleId="22">
    <w:name w:val="标题 1 字符"/>
    <w:basedOn w:val="18"/>
    <w:link w:val="3"/>
    <w:qFormat/>
    <w:uiPriority w:val="0"/>
    <w:rPr>
      <w:rFonts w:eastAsia="黑体"/>
      <w:b/>
      <w:bCs/>
      <w:kern w:val="44"/>
      <w:sz w:val="36"/>
      <w:szCs w:val="44"/>
    </w:rPr>
  </w:style>
  <w:style w:type="character" w:customStyle="1" w:styleId="23">
    <w:name w:val="标题 2 字符"/>
    <w:basedOn w:val="18"/>
    <w:link w:val="4"/>
    <w:qFormat/>
    <w:uiPriority w:val="0"/>
    <w:rPr>
      <w:rFonts w:eastAsia="楷体" w:asciiTheme="majorHAnsi" w:hAnsiTheme="majorHAnsi" w:cstheme="majorBidi"/>
      <w:b/>
      <w:bCs/>
      <w:sz w:val="32"/>
      <w:szCs w:val="32"/>
    </w:rPr>
  </w:style>
  <w:style w:type="character" w:customStyle="1" w:styleId="24">
    <w:name w:val="标题 字符"/>
    <w:basedOn w:val="18"/>
    <w:link w:val="14"/>
    <w:qFormat/>
    <w:uiPriority w:val="10"/>
    <w:rPr>
      <w:rFonts w:asciiTheme="majorHAnsi" w:hAnsiTheme="majorHAnsi" w:eastAsiaTheme="majorEastAsia" w:cstheme="majorBidi"/>
      <w:b/>
      <w:bCs/>
      <w:sz w:val="32"/>
      <w:szCs w:val="32"/>
    </w:rPr>
  </w:style>
  <w:style w:type="character" w:customStyle="1" w:styleId="25">
    <w:name w:val="副标题 字符"/>
    <w:basedOn w:val="18"/>
    <w:link w:val="10"/>
    <w:qFormat/>
    <w:uiPriority w:val="11"/>
    <w:rPr>
      <w:b/>
      <w:bCs/>
      <w:kern w:val="28"/>
      <w:sz w:val="32"/>
      <w:szCs w:val="32"/>
    </w:rPr>
  </w:style>
  <w:style w:type="character" w:customStyle="1" w:styleId="26">
    <w:name w:val="标题 3 字符"/>
    <w:basedOn w:val="18"/>
    <w:link w:val="2"/>
    <w:qFormat/>
    <w:uiPriority w:val="0"/>
    <w:rPr>
      <w:rFonts w:eastAsia="仿宋"/>
      <w:b/>
      <w:bCs/>
      <w:sz w:val="28"/>
      <w:szCs w:val="32"/>
    </w:rPr>
  </w:style>
  <w:style w:type="character" w:customStyle="1" w:styleId="27">
    <w:name w:val="页眉 字符"/>
    <w:basedOn w:val="18"/>
    <w:link w:val="8"/>
    <w:qFormat/>
    <w:uiPriority w:val="99"/>
    <w:rPr>
      <w:rFonts w:eastAsia="仿宋"/>
      <w:sz w:val="18"/>
      <w:szCs w:val="18"/>
    </w:rPr>
  </w:style>
  <w:style w:type="character" w:customStyle="1" w:styleId="28">
    <w:name w:val="页脚 字符"/>
    <w:basedOn w:val="18"/>
    <w:link w:val="7"/>
    <w:qFormat/>
    <w:uiPriority w:val="99"/>
    <w:rPr>
      <w:rFonts w:eastAsia="仿宋"/>
      <w:sz w:val="18"/>
      <w:szCs w:val="18"/>
    </w:rPr>
  </w:style>
  <w:style w:type="paragraph" w:styleId="29">
    <w:name w:val="List Paragraph"/>
    <w:basedOn w:val="1"/>
    <w:qFormat/>
    <w:uiPriority w:val="34"/>
    <w:pPr>
      <w:ind w:firstLine="420"/>
    </w:pPr>
  </w:style>
  <w:style w:type="character" w:customStyle="1" w:styleId="30">
    <w:name w:val="批注文字 字符"/>
    <w:basedOn w:val="18"/>
    <w:link w:val="5"/>
    <w:semiHidden/>
    <w:qFormat/>
    <w:uiPriority w:val="99"/>
    <w:rPr>
      <w:rFonts w:eastAsia="仿宋" w:asciiTheme="minorHAnsi" w:hAnsiTheme="minorHAnsi" w:cstheme="minorBidi"/>
      <w:kern w:val="2"/>
      <w:sz w:val="28"/>
      <w:szCs w:val="21"/>
    </w:rPr>
  </w:style>
  <w:style w:type="character" w:customStyle="1" w:styleId="31">
    <w:name w:val="批注主题 字符"/>
    <w:basedOn w:val="30"/>
    <w:link w:val="15"/>
    <w:semiHidden/>
    <w:qFormat/>
    <w:uiPriority w:val="99"/>
    <w:rPr>
      <w:rFonts w:eastAsia="仿宋" w:asciiTheme="minorHAnsi" w:hAnsiTheme="minorHAnsi" w:cstheme="minorBidi"/>
      <w:b/>
      <w:bCs/>
      <w:kern w:val="2"/>
      <w:sz w:val="28"/>
      <w:szCs w:val="21"/>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5">
    <w:name w:val="修订1"/>
    <w:hidden/>
    <w:semiHidden/>
    <w:qFormat/>
    <w:uiPriority w:val="99"/>
    <w:rPr>
      <w:rFonts w:eastAsia="仿宋" w:asciiTheme="minorHAnsi" w:hAnsiTheme="minorHAnsi" w:cstheme="minorBidi"/>
      <w:kern w:val="2"/>
      <w:sz w:val="28"/>
      <w:szCs w:val="21"/>
      <w:lang w:val="en-US" w:eastAsia="zh-CN" w:bidi="ar-SA"/>
    </w:rPr>
  </w:style>
  <w:style w:type="paragraph" w:customStyle="1" w:styleId="36">
    <w:name w:val="修订2"/>
    <w:hidden/>
    <w:semiHidden/>
    <w:qFormat/>
    <w:uiPriority w:val="99"/>
    <w:rPr>
      <w:rFonts w:eastAsia="仿宋" w:asciiTheme="minorHAnsi" w:hAnsiTheme="minorHAnsi" w:cstheme="minorBidi"/>
      <w:kern w:val="2"/>
      <w:sz w:val="28"/>
      <w:szCs w:val="21"/>
      <w:lang w:val="en-US" w:eastAsia="zh-CN" w:bidi="ar-SA"/>
    </w:rPr>
  </w:style>
  <w:style w:type="character" w:customStyle="1" w:styleId="37">
    <w:name w:val="font81"/>
    <w:basedOn w:val="18"/>
    <w:qFormat/>
    <w:uiPriority w:val="0"/>
    <w:rPr>
      <w:rFonts w:ascii="仿宋_GB2312" w:eastAsia="仿宋_GB2312" w:cs="仿宋_GB2312"/>
      <w:b/>
      <w:bCs/>
      <w:color w:val="000000"/>
      <w:sz w:val="21"/>
      <w:szCs w:val="21"/>
      <w:u w:val="none"/>
    </w:rPr>
  </w:style>
  <w:style w:type="character" w:customStyle="1" w:styleId="38">
    <w:name w:val="font61"/>
    <w:basedOn w:val="18"/>
    <w:qFormat/>
    <w:uiPriority w:val="0"/>
    <w:rPr>
      <w:rFonts w:hint="eastAsia" w:ascii="仿宋_GB2312" w:eastAsia="仿宋_GB2312" w:cs="仿宋_GB2312"/>
      <w:color w:val="000000"/>
      <w:sz w:val="21"/>
      <w:szCs w:val="21"/>
      <w:u w:val="none"/>
    </w:rPr>
  </w:style>
  <w:style w:type="character" w:customStyle="1" w:styleId="39">
    <w:name w:val="font51"/>
    <w:basedOn w:val="18"/>
    <w:qFormat/>
    <w:uiPriority w:val="0"/>
    <w:rPr>
      <w:rFonts w:hint="eastAsia" w:ascii="黑体" w:hAnsi="宋体" w:eastAsia="黑体" w:cs="黑体"/>
      <w:color w:val="FFFFFF"/>
      <w:sz w:val="21"/>
      <w:szCs w:val="21"/>
      <w:u w:val="none"/>
    </w:rPr>
  </w:style>
  <w:style w:type="character" w:customStyle="1" w:styleId="40">
    <w:name w:val="font71"/>
    <w:basedOn w:val="18"/>
    <w:qFormat/>
    <w:uiPriority w:val="0"/>
    <w:rPr>
      <w:rFonts w:hint="eastAsia" w:ascii="黑体" w:hAnsi="宋体" w:eastAsia="黑体" w:cs="黑体"/>
      <w:color w:val="FFFFFF"/>
      <w:sz w:val="21"/>
      <w:szCs w:val="21"/>
      <w:u w:val="none"/>
    </w:rPr>
  </w:style>
  <w:style w:type="paragraph" w:customStyle="1" w:styleId="41">
    <w:name w:val="修订3"/>
    <w:hidden/>
    <w:semiHidden/>
    <w:qFormat/>
    <w:uiPriority w:val="99"/>
    <w:rPr>
      <w:rFonts w:eastAsia="仿宋" w:asciiTheme="minorHAnsi" w:hAnsiTheme="minorHAnsi" w:cstheme="minorBidi"/>
      <w:kern w:val="2"/>
      <w:sz w:val="28"/>
      <w:szCs w:val="21"/>
      <w:lang w:val="en-US" w:eastAsia="zh-CN" w:bidi="ar-SA"/>
    </w:rPr>
  </w:style>
  <w:style w:type="paragraph" w:customStyle="1" w:styleId="42">
    <w:name w:val="Revision"/>
    <w:hidden/>
    <w:semiHidden/>
    <w:qFormat/>
    <w:uiPriority w:val="99"/>
    <w:rPr>
      <w:rFonts w:eastAsia="仿宋" w:asciiTheme="minorHAnsi" w:hAnsiTheme="minorHAnsi" w:cstheme="minorBidi"/>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0C70A-006D-4E23-BBE9-9B036E405626}">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13906</Words>
  <Characters>25600</Characters>
  <Lines>274</Lines>
  <Paragraphs>77</Paragraphs>
  <TotalTime>1914</TotalTime>
  <ScaleCrop>false</ScaleCrop>
  <LinksUpToDate>false</LinksUpToDate>
  <CharactersWithSpaces>25874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WPS_1528203790</cp:lastModifiedBy>
  <dcterms:modified xsi:type="dcterms:W3CDTF">2023-03-14T08:39:13Z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77F8CFB1BD074D76AA447EB1C064E240</vt:lpwstr>
  </property>
  <property fmtid="{D5CDD505-2E9C-101B-9397-08002B2CF9AE}" pid="4" name="KSOSaveFontToCloudKey">
    <vt:lpwstr>590610_btnclosed</vt:lpwstr>
  </property>
</Properties>
</file>