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汕头市2022年5G产业发展专项资金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安排额度表</w:t>
      </w:r>
    </w:p>
    <w:tbl>
      <w:tblPr>
        <w:tblStyle w:val="4"/>
        <w:tblpPr w:leftFromText="180" w:rightFromText="180" w:vertAnchor="text" w:horzAnchor="page" w:tblpX="1770" w:tblpY="561"/>
        <w:tblOverlap w:val="never"/>
        <w:tblW w:w="13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828"/>
        <w:gridCol w:w="5945"/>
        <w:gridCol w:w="2982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区县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财政资金额度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汕头市2022年5G产业发展专项资金项目合计：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>281.5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高新区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5G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信息技术应用创新中心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广东广睿网络科技有限公司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金平区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基于5G云边协同的机器视觉检测设备智能运维平台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汕头轻工装备研究院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金平区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汕头市5G公共服务平台柏亚产业城智慧园区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广东柏亚化妆品有限公司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濠江区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金明精机5G+工业互联网场景应用示范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广东金明精机股份有限公司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潮南区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拉芳家化5G全连接工厂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拉芳家化股份有限公司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48.7</w:t>
            </w:r>
          </w:p>
        </w:tc>
      </w:tr>
    </w:tbl>
    <w:p>
      <w:pPr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>
      <w:pPr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RjYmVkNmE4MGUxODQ5ZjFjNTBhNjM5NTc0NGNjNGUifQ=="/>
  </w:docVars>
  <w:rsids>
    <w:rsidRoot w:val="7EAC5FE8"/>
    <w:rsid w:val="00561339"/>
    <w:rsid w:val="00E33908"/>
    <w:rsid w:val="00F06D81"/>
    <w:rsid w:val="02984C8D"/>
    <w:rsid w:val="0E447A3B"/>
    <w:rsid w:val="15D5175A"/>
    <w:rsid w:val="17E621A8"/>
    <w:rsid w:val="388C44F7"/>
    <w:rsid w:val="3BCB487C"/>
    <w:rsid w:val="3DD071C1"/>
    <w:rsid w:val="47EFCB47"/>
    <w:rsid w:val="4BD123CA"/>
    <w:rsid w:val="56B53B44"/>
    <w:rsid w:val="5A16596F"/>
    <w:rsid w:val="62955444"/>
    <w:rsid w:val="62BB636D"/>
    <w:rsid w:val="635A73FC"/>
    <w:rsid w:val="6CE61517"/>
    <w:rsid w:val="78B76F65"/>
    <w:rsid w:val="7A76562F"/>
    <w:rsid w:val="7EAC5FE8"/>
    <w:rsid w:val="7ECE3432"/>
    <w:rsid w:val="7F5B6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261</Characters>
  <Lines>5</Lines>
  <Paragraphs>1</Paragraphs>
  <TotalTime>3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2020-06-19T16:04:00Z</dcterms:created>
  <dc:creator>生辉♤格热多吉卍</dc:creator>
  <cp:lastModifiedBy>々超</cp:lastModifiedBy>
  <cp:lastPrinted>2023-03-09T04:14:53Z</cp:lastPrinted>
  <dcterms:modified xsi:type="dcterms:W3CDTF">2023-03-09T04:20:15Z</dcterms:modified>
  <dc:title>附件6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49AF283B92B2424CB1E122AF455D56B3</vt:lpwstr>
  </property>
</Properties>
</file>