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/>
          <w:spacing w:val="-10"/>
          <w:sz w:val="44"/>
          <w:szCs w:val="44"/>
        </w:rPr>
      </w:pPr>
      <w:r>
        <w:rPr>
          <w:rFonts w:hint="eastAsia" w:ascii="华文中宋" w:hAnsi="华文中宋" w:eastAsia="华文中宋"/>
          <w:spacing w:val="-10"/>
          <w:sz w:val="44"/>
          <w:szCs w:val="44"/>
        </w:rPr>
        <w:t>汕头</w:t>
      </w:r>
      <w:r>
        <w:rPr>
          <w:rFonts w:hint="eastAsia" w:ascii="华文中宋" w:hAnsi="华文中宋" w:eastAsia="华文中宋"/>
          <w:spacing w:val="-10"/>
          <w:sz w:val="44"/>
          <w:szCs w:val="44"/>
          <w:lang w:val="en-US" w:eastAsia="zh-CN"/>
        </w:rPr>
        <w:t>高新区</w:t>
      </w:r>
      <w:r>
        <w:rPr>
          <w:rFonts w:hint="eastAsia" w:ascii="华文中宋" w:hAnsi="华文中宋" w:eastAsia="华文中宋"/>
          <w:spacing w:val="-10"/>
          <w:sz w:val="44"/>
          <w:szCs w:val="44"/>
        </w:rPr>
        <w:t>政审批前公示意见反馈表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对应行政审批事项（按公示的事项名称填写）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反馈人的信息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noWrap w:val="0"/>
            <w:vAlign w:val="top"/>
          </w:tcPr>
          <w:p>
            <w:pPr>
              <w:ind w:firstLine="160" w:firstLineChars="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 名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ind w:firstLine="160" w:firstLineChars="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  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noWrap w:val="0"/>
            <w:vAlign w:val="top"/>
          </w:tcPr>
          <w:p>
            <w:pPr>
              <w:ind w:firstLine="160" w:firstLineChars="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ind w:firstLine="160" w:firstLineChars="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  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ind w:firstLine="160" w:firstLineChars="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反馈意见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9" w:hRule="atLeast"/>
          <w:jc w:val="center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8" w:hRule="atLeast"/>
          <w:jc w:val="center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spacing w:line="700" w:lineRule="exact"/>
              <w:outlineLvl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说明：</w:t>
            </w:r>
          </w:p>
          <w:p>
            <w:pPr>
              <w:spacing w:line="700" w:lineRule="exact"/>
              <w:ind w:left="718" w:leftChars="342" w:firstLine="0" w:firstLineChars="0"/>
              <w:outlineLvl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1、上表信息必须完整、如实填写，以便正确查找到有关公示事项和需要时联系意见反馈人。如果由于反馈者填写信息不准确，导致无法及时联系反馈者的，该反馈意见视为无效意见，不予采纳。</w:t>
            </w:r>
          </w:p>
          <w:p>
            <w:pPr>
              <w:widowControl/>
              <w:tabs>
                <w:tab w:val="left" w:pos="972"/>
                <w:tab w:val="left" w:pos="1182"/>
                <w:tab w:val="left" w:pos="1347"/>
                <w:tab w:val="left" w:pos="1812"/>
              </w:tabs>
              <w:spacing w:line="700" w:lineRule="exact"/>
              <w:ind w:firstLine="720" w:firstLineChars="300"/>
              <w:jc w:val="left"/>
              <w:outlineLvl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2、反馈意见须在公示期限届满五日内按照公示提供的联系方式提出。</w:t>
            </w:r>
          </w:p>
          <w:p>
            <w:pPr>
              <w:spacing w:line="700" w:lineRule="exact"/>
              <w:ind w:left="657" w:leftChars="313" w:firstLine="60" w:firstLineChars="25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3、对于申请听证的，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高新区</w:t>
            </w:r>
            <w:r>
              <w:rPr>
                <w:rFonts w:hint="eastAsia" w:ascii="仿宋_GB2312" w:eastAsia="仿宋_GB2312"/>
                <w:sz w:val="24"/>
              </w:rPr>
              <w:t>将根据反馈意见情况依法确定是否需要举行听证。</w:t>
            </w:r>
          </w:p>
        </w:tc>
      </w:tr>
    </w:tbl>
    <w:p>
      <w:pPr>
        <w:rPr>
          <w:rFonts w:ascii="微软雅黑" w:hAnsi="微软雅黑" w:eastAsia="微软雅黑" w:cs="微软雅黑"/>
          <w:i w:val="0"/>
          <w:caps w:val="0"/>
          <w:color w:val="DF3A39"/>
          <w:spacing w:val="0"/>
          <w:sz w:val="45"/>
          <w:szCs w:val="45"/>
          <w:shd w:val="clear" w:fill="FFFFFF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3235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OWNjYmU1M2Q0NGUyYTdmN2UwZGExOTFmZTRkNzkifQ=="/>
  </w:docVars>
  <w:rsids>
    <w:rsidRoot w:val="5A2E18C6"/>
    <w:rsid w:val="01170C55"/>
    <w:rsid w:val="261879FB"/>
    <w:rsid w:val="397D05F5"/>
    <w:rsid w:val="49F1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780</Words>
  <Characters>872</Characters>
  <Lines>0</Lines>
  <Paragraphs>0</Paragraphs>
  <TotalTime>48</TotalTime>
  <ScaleCrop>false</ScaleCrop>
  <LinksUpToDate>false</LinksUpToDate>
  <CharactersWithSpaces>902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2020-06-01T02:35:00Z</dcterms:created>
  <dc:creator>暘</dc:creator>
  <cp:lastModifiedBy>暘</cp:lastModifiedBy>
  <cp:lastPrinted>2023-02-24T02:16:06Z</cp:lastPrinted>
  <dcterms:modified xsi:type="dcterms:W3CDTF">2023-02-24T02:32:20Z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A23A50F6385947DA947143E9BDA78636</vt:lpwstr>
  </property>
</Properties>
</file>