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职称评审材料审核报送系统操作步骤</w:t>
      </w:r>
    </w:p>
    <w:p/>
    <w:p>
      <w:pPr>
        <w:ind w:firstLine="632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第一步：申报</w:t>
      </w:r>
      <w:bookmarkStart w:id="0" w:name="_GoBack"/>
      <w:bookmarkEnd w:id="0"/>
      <w:r>
        <w:rPr>
          <w:rFonts w:hint="eastAsia" w:ascii="楷体" w:hAnsi="楷体" w:eastAsia="楷体" w:cs="仿宋_GB2312"/>
        </w:rPr>
        <w:t>人提交三方面的材料（三个方面缺一不可）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1、申报人登陆广东省专业技术人才职称管理系统（以下简称人社厅系统）提交电子申报材料，网址为：https://www.gdhrss.gov.cn/gdweb/ggfw/web/pub/ggfwzyjs.do；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2、申报人将各类表格、业绩成果及论文论著材料、面试答辩材料逐个扫描成PDF格式，登陆广东省文化艺术系列职称评审材料审核报送系统（以下简称材料报送系统）注册并提交电子申报材料，根据系统提示上传附件，上传完毕后，提交到所在单位账户，网址为：http://culture.gdwsrc.net/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3、申报人将各类表格、业绩成果及论文论著材料、面试答辩材料纸质件整理成册，交给所在单位人事部门。</w:t>
      </w:r>
    </w:p>
    <w:p>
      <w:pPr>
        <w:ind w:firstLine="632" w:firstLineChars="200"/>
        <w:rPr>
          <w:rFonts w:cs="仿宋_GB2312"/>
        </w:rPr>
      </w:pPr>
    </w:p>
    <w:p>
      <w:pPr>
        <w:ind w:firstLine="632" w:firstLineChars="200"/>
        <w:rPr>
          <w:rFonts w:cs="仿宋_GB2312"/>
        </w:rPr>
      </w:pPr>
    </w:p>
    <w:p>
      <w:pPr>
        <w:ind w:firstLine="632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第二步：所在单位审核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1、用人单位通过“材料报送系统”审核申报人提交的电子材料；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2、如需修改，则退回申报人，申报人修改后提交单位审核；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3、如无需修改或修改完毕，则按照要求严格组织公示等，期间须将申报人纸质材料摆放在显著位置，不得只进行网上公示；</w:t>
      </w:r>
    </w:p>
    <w:p>
      <w:pPr>
        <w:ind w:firstLine="632" w:firstLineChars="200"/>
        <w:rPr>
          <w:rFonts w:cs="仿宋_GB2312"/>
          <w:color w:val="0000FF"/>
          <w:u w:val="single"/>
        </w:rPr>
      </w:pPr>
      <w:r>
        <w:rPr>
          <w:rFonts w:cs="仿宋_GB2312"/>
        </w:rPr>
        <w:t>4、完成单位审核全部工作后，</w:t>
      </w:r>
      <w:r>
        <w:rPr>
          <w:rFonts w:hint="eastAsia" w:cs="仿宋_GB2312"/>
          <w:lang w:eastAsia="zh-CN"/>
        </w:rPr>
        <w:t>在</w:t>
      </w:r>
      <w:r>
        <w:rPr>
          <w:rFonts w:hint="eastAsia" w:cs="仿宋_GB2312"/>
        </w:rPr>
        <w:t>《广东省职称评审表》</w:t>
      </w:r>
      <w:r>
        <w:rPr>
          <w:rFonts w:hint="eastAsia" w:cs="仿宋_GB2312"/>
          <w:lang w:eastAsia="zh-CN"/>
        </w:rPr>
        <w:t>相应位置</w:t>
      </w:r>
      <w:r>
        <w:rPr>
          <w:rFonts w:hint="eastAsia" w:cs="仿宋_GB2312"/>
        </w:rPr>
        <w:t>盖章</w:t>
      </w:r>
      <w:r>
        <w:rPr>
          <w:rFonts w:hint="eastAsia" w:cs="仿宋_GB2312"/>
          <w:lang w:eastAsia="zh-CN"/>
        </w:rPr>
        <w:t>，</w:t>
      </w:r>
      <w:r>
        <w:rPr>
          <w:rFonts w:cs="仿宋_GB2312"/>
        </w:rPr>
        <w:t>将全套纸质材料提交上级主管部门</w:t>
      </w:r>
      <w:r>
        <w:rPr>
          <w:rFonts w:hint="eastAsia" w:cs="仿宋_GB2312"/>
          <w:lang w:eastAsia="zh-CN"/>
        </w:rPr>
        <w:t>审核。</w:t>
      </w:r>
    </w:p>
    <w:p>
      <w:pPr>
        <w:rPr>
          <w:rFonts w:cs="仿宋_GB2312"/>
        </w:rPr>
      </w:pPr>
    </w:p>
    <w:p>
      <w:pPr>
        <w:ind w:firstLine="632" w:firstLineChars="200"/>
        <w:rPr>
          <w:rFonts w:hint="eastAsia"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第三步：所在</w:t>
      </w:r>
      <w:r>
        <w:rPr>
          <w:rFonts w:hint="eastAsia" w:ascii="楷体" w:hAnsi="楷体" w:eastAsia="楷体" w:cs="仿宋_GB2312"/>
          <w:lang w:eastAsia="zh-CN"/>
        </w:rPr>
        <w:t>单位上级</w:t>
      </w:r>
      <w:r>
        <w:rPr>
          <w:rFonts w:hint="eastAsia" w:ascii="楷体" w:hAnsi="楷体" w:eastAsia="楷体" w:cs="仿宋_GB2312"/>
        </w:rPr>
        <w:t>主管部门</w:t>
      </w:r>
    </w:p>
    <w:p>
      <w:pPr>
        <w:ind w:firstLine="632" w:firstLineChars="200"/>
        <w:rPr>
          <w:rFonts w:hint="eastAsia" w:eastAsia="仿宋_GB2312" w:cs="仿宋_GB2312"/>
          <w:lang w:eastAsia="zh-CN"/>
        </w:rPr>
      </w:pPr>
      <w:r>
        <w:rPr>
          <w:rFonts w:cs="仿宋_GB2312"/>
        </w:rPr>
        <w:t>1、由于</w:t>
      </w:r>
      <w:r>
        <w:rPr>
          <w:rFonts w:hint="eastAsia" w:cs="仿宋_GB2312"/>
        </w:rPr>
        <w:t>目前</w:t>
      </w:r>
      <w:r>
        <w:rPr>
          <w:rFonts w:cs="仿宋_GB2312"/>
        </w:rPr>
        <w:t>“材料报送系统”</w:t>
      </w:r>
      <w:r>
        <w:rPr>
          <w:rFonts w:hint="eastAsia" w:cs="仿宋_GB2312"/>
        </w:rPr>
        <w:t>省级以下的主管机构只设置了市</w:t>
      </w:r>
      <w:r>
        <w:rPr>
          <w:rFonts w:hint="eastAsia" w:cs="仿宋_GB2312"/>
          <w:lang w:eastAsia="zh-CN"/>
        </w:rPr>
        <w:t>文化广电旅游体育</w:t>
      </w:r>
      <w:r>
        <w:rPr>
          <w:rFonts w:hint="eastAsia" w:cs="仿宋_GB2312"/>
        </w:rPr>
        <w:t>局</w:t>
      </w:r>
      <w:r>
        <w:rPr>
          <w:rFonts w:hint="eastAsia" w:cs="仿宋_GB2312"/>
          <w:lang w:eastAsia="zh-CN"/>
        </w:rPr>
        <w:t>，</w:t>
      </w:r>
      <w:r>
        <w:rPr>
          <w:rFonts w:cs="仿宋_GB2312"/>
        </w:rPr>
        <w:t>故</w:t>
      </w:r>
      <w:r>
        <w:rPr>
          <w:rFonts w:hint="eastAsia" w:cs="仿宋_GB2312"/>
        </w:rPr>
        <w:t>所在单位上级主管部门</w:t>
      </w:r>
      <w:r>
        <w:rPr>
          <w:rFonts w:hint="eastAsia" w:cs="仿宋_GB2312"/>
          <w:lang w:eastAsia="zh-CN"/>
        </w:rPr>
        <w:t>（含所在</w:t>
      </w:r>
      <w:r>
        <w:rPr>
          <w:rFonts w:cs="仿宋_GB2312"/>
        </w:rPr>
        <w:t>区县主管部门</w:t>
      </w:r>
      <w:r>
        <w:rPr>
          <w:rFonts w:hint="eastAsia" w:cs="仿宋_GB2312"/>
          <w:lang w:eastAsia="zh-CN"/>
        </w:rPr>
        <w:t>）</w:t>
      </w:r>
      <w:r>
        <w:rPr>
          <w:rFonts w:cs="仿宋_GB2312"/>
        </w:rPr>
        <w:t>采用线下审核纸质件的方法审核材料，审核（修改完善）无误后</w:t>
      </w:r>
      <w:r>
        <w:rPr>
          <w:rFonts w:hint="eastAsia" w:cs="仿宋_GB2312"/>
          <w:lang w:eastAsia="zh-CN"/>
        </w:rPr>
        <w:t>在</w:t>
      </w:r>
      <w:r>
        <w:rPr>
          <w:rFonts w:hint="eastAsia" w:cs="仿宋_GB2312"/>
        </w:rPr>
        <w:t>《广东省职称评审表》</w:t>
      </w:r>
      <w:r>
        <w:rPr>
          <w:rFonts w:cs="仿宋_GB2312"/>
        </w:rPr>
        <w:t>相应</w:t>
      </w:r>
      <w:r>
        <w:rPr>
          <w:rFonts w:hint="eastAsia" w:cs="仿宋_GB2312"/>
          <w:lang w:eastAsia="zh-CN"/>
        </w:rPr>
        <w:t>位置</w:t>
      </w:r>
      <w:r>
        <w:rPr>
          <w:rFonts w:cs="仿宋_GB2312"/>
        </w:rPr>
        <w:t>盖章</w:t>
      </w:r>
      <w:r>
        <w:rPr>
          <w:rFonts w:hint="eastAsia" w:cs="仿宋_GB2312"/>
          <w:lang w:eastAsia="zh-CN"/>
        </w:rPr>
        <w:t>。</w:t>
      </w:r>
    </w:p>
    <w:p>
      <w:pPr>
        <w:ind w:firstLine="632" w:firstLineChars="200"/>
      </w:pPr>
      <w:r>
        <w:rPr>
          <w:rFonts w:cs="仿宋_GB2312"/>
        </w:rPr>
        <w:t>2、审核完毕后及时将纸质材料退回用人单位暂时保存</w:t>
      </w:r>
      <w:r>
        <w:rPr>
          <w:rFonts w:hint="eastAsia" w:cs="仿宋_GB2312"/>
          <w:lang w:eastAsia="zh-CN"/>
        </w:rPr>
        <w:t>，</w:t>
      </w:r>
      <w:r>
        <w:rPr>
          <w:rFonts w:cs="仿宋_GB2312"/>
        </w:rPr>
        <w:t>厅职称办审核完毕后交地市主管部门统一邮寄。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注：</w:t>
      </w:r>
      <w:r>
        <w:rPr>
          <w:rFonts w:hint="eastAsia" w:cs="仿宋_GB2312"/>
          <w:lang w:eastAsia="zh-CN"/>
        </w:rPr>
        <w:t>（</w:t>
      </w:r>
      <w:r>
        <w:rPr>
          <w:rFonts w:hint="eastAsia" w:cs="仿宋_GB2312"/>
          <w:lang w:val="en-US" w:eastAsia="zh-CN"/>
        </w:rPr>
        <w:t>1</w:t>
      </w:r>
      <w:r>
        <w:rPr>
          <w:rFonts w:hint="eastAsia" w:cs="仿宋_GB2312"/>
          <w:lang w:eastAsia="zh-CN"/>
        </w:rPr>
        <w:t>）</w:t>
      </w:r>
      <w:r>
        <w:rPr>
          <w:rFonts w:hint="eastAsia" w:cs="仿宋_GB2312"/>
        </w:rPr>
        <w:t>所在单位上级主管部门</w:t>
      </w:r>
      <w:r>
        <w:rPr>
          <w:rFonts w:hint="eastAsia" w:cs="仿宋_GB2312"/>
          <w:lang w:eastAsia="zh-CN"/>
        </w:rPr>
        <w:t>在</w:t>
      </w:r>
      <w:r>
        <w:rPr>
          <w:rFonts w:hint="eastAsia" w:cs="仿宋_GB2312"/>
        </w:rPr>
        <w:t>《广东省职称评审表》</w:t>
      </w:r>
      <w:r>
        <w:rPr>
          <w:rFonts w:hint="eastAsia" w:cs="仿宋_GB2312"/>
          <w:lang w:eastAsia="zh-CN"/>
        </w:rPr>
        <w:t>相应位置</w:t>
      </w:r>
      <w:r>
        <w:rPr>
          <w:rFonts w:hint="eastAsia" w:cs="仿宋_GB2312"/>
        </w:rPr>
        <w:t>盖章，由申报人在“职称评审表（单位已审核）”模块上传</w:t>
      </w:r>
      <w:r>
        <w:rPr>
          <w:rFonts w:cs="仿宋_GB2312"/>
        </w:rPr>
        <w:t>PDF扫描件。</w:t>
      </w:r>
      <w:r>
        <w:rPr>
          <w:rFonts w:hint="eastAsia" w:cs="仿宋_GB2312"/>
          <w:lang w:eastAsia="zh-CN"/>
        </w:rPr>
        <w:t>（</w:t>
      </w:r>
      <w:r>
        <w:rPr>
          <w:rFonts w:hint="eastAsia" w:cs="仿宋_GB2312"/>
          <w:lang w:val="en-US" w:eastAsia="zh-CN"/>
        </w:rPr>
        <w:t>2</w:t>
      </w:r>
      <w:r>
        <w:rPr>
          <w:rFonts w:hint="eastAsia" w:cs="仿宋_GB2312"/>
          <w:lang w:eastAsia="zh-CN"/>
        </w:rPr>
        <w:t>）汕头市文化广电旅游体育局下属事业单位可由申报人所在单位通过“材料报送系统”直接将全套材料提交汕头市文化广电旅游体育局审核</w:t>
      </w:r>
      <w:r>
        <w:rPr>
          <w:rFonts w:hint="eastAsia" w:cs="仿宋_GB2312"/>
        </w:rPr>
        <w:t>。</w:t>
      </w:r>
    </w:p>
    <w:p>
      <w:pPr>
        <w:ind w:firstLine="632" w:firstLineChars="200"/>
        <w:rPr>
          <w:rFonts w:hint="eastAsia" w:eastAsia="仿宋_GB2312" w:cs="仿宋_GB2312"/>
          <w:lang w:eastAsia="zh-CN"/>
        </w:rPr>
      </w:pPr>
    </w:p>
    <w:p>
      <w:pPr>
        <w:ind w:firstLine="632" w:firstLineChars="200"/>
        <w:rPr>
          <w:rFonts w:hint="eastAsia" w:ascii="楷体" w:hAnsi="楷体" w:eastAsia="楷体" w:cs="仿宋_GB2312"/>
        </w:rPr>
      </w:pPr>
    </w:p>
    <w:p>
      <w:pPr>
        <w:ind w:firstLine="632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第四步：所在地市主管部门（省直单位不需要此环节）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1、地市主管部门通过“材料报送系统”审核接收到的电子材料；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2、如需修改，则退回申报人，申报人修改后提交单位审核；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3、如无需修改或修改完毕，则提交评委会；</w:t>
      </w:r>
    </w:p>
    <w:p>
      <w:pPr>
        <w:ind w:firstLine="632" w:firstLineChars="200"/>
        <w:rPr>
          <w:rFonts w:cs="仿宋_GB2312"/>
        </w:rPr>
      </w:pPr>
      <w:r>
        <w:rPr>
          <w:rFonts w:hint="eastAsia" w:cs="仿宋_GB2312"/>
        </w:rPr>
        <w:t>注：《广东省职称评审表》盖章至所在地市主管部门审核处，由申报人在“职称评审表（地市主管部门已审核）”模块上传</w:t>
      </w:r>
      <w:r>
        <w:rPr>
          <w:rFonts w:cs="仿宋_GB2312"/>
        </w:rPr>
        <w:t>PDF扫描件。</w:t>
      </w:r>
    </w:p>
    <w:p>
      <w:pPr>
        <w:ind w:firstLine="632" w:firstLineChars="200"/>
        <w:rPr>
          <w:rFonts w:cs="仿宋_GB2312"/>
        </w:rPr>
      </w:pPr>
    </w:p>
    <w:p>
      <w:pPr>
        <w:ind w:firstLine="632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第五步：评委会审核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1、厅职称办通过“材料报送系统”收到申报材料后，区分初级、中级、高级分别派给相应评委会办公室；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2、评委会办公室审核，如需修改，则退回申报人，申报人修改后提交单位审核、主管部门依次审核；</w:t>
      </w:r>
    </w:p>
    <w:p>
      <w:pPr>
        <w:ind w:firstLine="632" w:firstLineChars="200"/>
        <w:rPr>
          <w:rFonts w:cs="仿宋_GB2312"/>
        </w:rPr>
      </w:pPr>
      <w:r>
        <w:rPr>
          <w:rFonts w:cs="仿宋_GB2312"/>
        </w:rPr>
        <w:t>3、如无需修改或修改完毕，则报评委会评审；</w:t>
      </w:r>
    </w:p>
    <w:p>
      <w:pPr>
        <w:ind w:firstLine="632" w:firstLineChars="200"/>
        <w:rPr>
          <w:rFonts w:cs="仿宋_GB2312"/>
        </w:rPr>
      </w:pPr>
    </w:p>
    <w:p>
      <w:pPr>
        <w:ind w:firstLine="632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第六步：纸质材料邮寄</w:t>
      </w:r>
    </w:p>
    <w:p>
      <w:pPr>
        <w:ind w:firstLine="632" w:firstLineChars="200"/>
        <w:rPr>
          <w:rFonts w:cs="仿宋_GB2312"/>
        </w:rPr>
      </w:pPr>
      <w:r>
        <w:rPr>
          <w:rFonts w:hint="eastAsia" w:cs="仿宋_GB2312"/>
        </w:rPr>
        <w:t>各地市主管部门随时关注本地区人员材料审核情况，如全部通过职称办审核，则尽快收齐本地区申报材料纸质件，统一邮寄至省文化和旅游厅职称办。</w:t>
      </w:r>
    </w:p>
    <w:p>
      <w:pPr>
        <w:ind w:firstLine="632" w:firstLineChars="200"/>
        <w:rPr>
          <w:rFonts w:cs="仿宋_GB2312"/>
        </w:rPr>
      </w:pPr>
    </w:p>
    <w:p>
      <w:pPr>
        <w:ind w:firstLine="632" w:firstLineChars="200"/>
        <w:rPr>
          <w:rFonts w:cs="仿宋_GB2312"/>
        </w:rPr>
      </w:pPr>
    </w:p>
    <w:p>
      <w:pPr>
        <w:ind w:firstLine="632" w:firstLineChars="200"/>
        <w:rPr>
          <w:rFonts w:hint="eastAsia" w:cs="仿宋_GB2312"/>
        </w:rPr>
      </w:pPr>
    </w:p>
    <w:p>
      <w:pPr>
        <w:pStyle w:val="2"/>
      </w:pPr>
    </w:p>
    <w:p/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-8.1pt;height:20.25pt;width:67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Us6Oe9YAAAAHAQAADwAAAAAAAAABACAAAAA4AAAAZHJzL2Rvd25yZXYu&#10;eG1sUEsBAhQAFAAAAAgAh07iQIJ7KcYgAgAAKQQAAA4AAAAAAAAAAQAgAAAAOwEAAGRycy9lMm9E&#10;b2MueG1sUEsFBgAAAAAGAAYAWQE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4"/>
                  <w:jc w:val="center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58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VlYzM0ZjQ1NWMwZmQzYWVlMTRiMjNjOTZlMzdiZDEifQ=="/>
  </w:docVars>
  <w:rsids>
    <w:rsidRoot w:val="DDB7F3F9"/>
    <w:rsid w:val="00007075"/>
    <w:rsid w:val="00022E5F"/>
    <w:rsid w:val="00131551"/>
    <w:rsid w:val="00190A3E"/>
    <w:rsid w:val="001975C7"/>
    <w:rsid w:val="001A46F8"/>
    <w:rsid w:val="001D26AE"/>
    <w:rsid w:val="001D711C"/>
    <w:rsid w:val="001D7E93"/>
    <w:rsid w:val="001E3176"/>
    <w:rsid w:val="001E7CA5"/>
    <w:rsid w:val="00205CC7"/>
    <w:rsid w:val="00210649"/>
    <w:rsid w:val="00220377"/>
    <w:rsid w:val="002557B5"/>
    <w:rsid w:val="00297D6C"/>
    <w:rsid w:val="002E0AD8"/>
    <w:rsid w:val="003066C5"/>
    <w:rsid w:val="00310BC5"/>
    <w:rsid w:val="00347A4C"/>
    <w:rsid w:val="003734C7"/>
    <w:rsid w:val="003A53AC"/>
    <w:rsid w:val="003F27D2"/>
    <w:rsid w:val="004369F0"/>
    <w:rsid w:val="00446CEB"/>
    <w:rsid w:val="004546C6"/>
    <w:rsid w:val="00472A1C"/>
    <w:rsid w:val="004800A4"/>
    <w:rsid w:val="00502098"/>
    <w:rsid w:val="00571DAD"/>
    <w:rsid w:val="0057480A"/>
    <w:rsid w:val="00587433"/>
    <w:rsid w:val="005C08FC"/>
    <w:rsid w:val="005E1172"/>
    <w:rsid w:val="0066329F"/>
    <w:rsid w:val="00675305"/>
    <w:rsid w:val="00691212"/>
    <w:rsid w:val="006A5154"/>
    <w:rsid w:val="006C23FD"/>
    <w:rsid w:val="006C2B3A"/>
    <w:rsid w:val="006C530D"/>
    <w:rsid w:val="006D28AE"/>
    <w:rsid w:val="00711469"/>
    <w:rsid w:val="007570CB"/>
    <w:rsid w:val="00780C14"/>
    <w:rsid w:val="007E5744"/>
    <w:rsid w:val="007F2F29"/>
    <w:rsid w:val="008066E5"/>
    <w:rsid w:val="0084184B"/>
    <w:rsid w:val="0084705B"/>
    <w:rsid w:val="00865DA6"/>
    <w:rsid w:val="00895E56"/>
    <w:rsid w:val="00895FBE"/>
    <w:rsid w:val="008C7CBD"/>
    <w:rsid w:val="009208C4"/>
    <w:rsid w:val="00922EDE"/>
    <w:rsid w:val="00922FA2"/>
    <w:rsid w:val="009354DD"/>
    <w:rsid w:val="00987912"/>
    <w:rsid w:val="009D0844"/>
    <w:rsid w:val="009F48DD"/>
    <w:rsid w:val="009F739C"/>
    <w:rsid w:val="00A65D97"/>
    <w:rsid w:val="00A75B4B"/>
    <w:rsid w:val="00AC5C81"/>
    <w:rsid w:val="00AC7A40"/>
    <w:rsid w:val="00AD1906"/>
    <w:rsid w:val="00AD7E66"/>
    <w:rsid w:val="00B0373B"/>
    <w:rsid w:val="00B570E1"/>
    <w:rsid w:val="00BC0609"/>
    <w:rsid w:val="00BC0984"/>
    <w:rsid w:val="00C16823"/>
    <w:rsid w:val="00C840FE"/>
    <w:rsid w:val="00C965E8"/>
    <w:rsid w:val="00CC0C3A"/>
    <w:rsid w:val="00CE1FFC"/>
    <w:rsid w:val="00D05B51"/>
    <w:rsid w:val="00D31566"/>
    <w:rsid w:val="00D768D8"/>
    <w:rsid w:val="00D9211C"/>
    <w:rsid w:val="00DC7C4A"/>
    <w:rsid w:val="00DD13E0"/>
    <w:rsid w:val="00DD24A2"/>
    <w:rsid w:val="00DE1E60"/>
    <w:rsid w:val="00DF5ACC"/>
    <w:rsid w:val="00E22B90"/>
    <w:rsid w:val="00E31BC7"/>
    <w:rsid w:val="00E46C0D"/>
    <w:rsid w:val="00E67013"/>
    <w:rsid w:val="00E72FC5"/>
    <w:rsid w:val="00E93FCB"/>
    <w:rsid w:val="00E94B0D"/>
    <w:rsid w:val="00E97E3B"/>
    <w:rsid w:val="00ED59DF"/>
    <w:rsid w:val="00EF6202"/>
    <w:rsid w:val="00EF7052"/>
    <w:rsid w:val="00F63861"/>
    <w:rsid w:val="00FA76A1"/>
    <w:rsid w:val="00FC062C"/>
    <w:rsid w:val="00FD7BA2"/>
    <w:rsid w:val="0FBD9BA7"/>
    <w:rsid w:val="15DF88D2"/>
    <w:rsid w:val="1AFFD221"/>
    <w:rsid w:val="1BB93DAE"/>
    <w:rsid w:val="1DBE7E38"/>
    <w:rsid w:val="1FB5E0AA"/>
    <w:rsid w:val="22FE068E"/>
    <w:rsid w:val="2BFF481F"/>
    <w:rsid w:val="2EDE5346"/>
    <w:rsid w:val="38F7942B"/>
    <w:rsid w:val="38FD7481"/>
    <w:rsid w:val="3AEEB954"/>
    <w:rsid w:val="3AFD3C40"/>
    <w:rsid w:val="3BF5985C"/>
    <w:rsid w:val="3D06D376"/>
    <w:rsid w:val="3D74005B"/>
    <w:rsid w:val="3DFB0835"/>
    <w:rsid w:val="3DFF3E16"/>
    <w:rsid w:val="3FCF906D"/>
    <w:rsid w:val="3FD91F34"/>
    <w:rsid w:val="3FF1B46B"/>
    <w:rsid w:val="3FFE3725"/>
    <w:rsid w:val="4D3F404C"/>
    <w:rsid w:val="4FCF5DF0"/>
    <w:rsid w:val="503510A7"/>
    <w:rsid w:val="537341A2"/>
    <w:rsid w:val="53F6DA0B"/>
    <w:rsid w:val="54EF3797"/>
    <w:rsid w:val="5F3F6ACE"/>
    <w:rsid w:val="5F3FD655"/>
    <w:rsid w:val="5F7F85F3"/>
    <w:rsid w:val="5FF9C878"/>
    <w:rsid w:val="5FFD38B6"/>
    <w:rsid w:val="675F765F"/>
    <w:rsid w:val="69BC3029"/>
    <w:rsid w:val="69FDC51F"/>
    <w:rsid w:val="6FDF6213"/>
    <w:rsid w:val="6FF28664"/>
    <w:rsid w:val="6FFFDF7D"/>
    <w:rsid w:val="71BF7824"/>
    <w:rsid w:val="747FAA25"/>
    <w:rsid w:val="75A9AFA9"/>
    <w:rsid w:val="767E80F6"/>
    <w:rsid w:val="772F099E"/>
    <w:rsid w:val="775BC203"/>
    <w:rsid w:val="776BF0E7"/>
    <w:rsid w:val="776D290B"/>
    <w:rsid w:val="77B0A7D2"/>
    <w:rsid w:val="77F31B05"/>
    <w:rsid w:val="79B7E2C8"/>
    <w:rsid w:val="7A3BDA36"/>
    <w:rsid w:val="7AF7455E"/>
    <w:rsid w:val="7BEFF6DD"/>
    <w:rsid w:val="7CFFB0DC"/>
    <w:rsid w:val="7DDF836C"/>
    <w:rsid w:val="7DFF76E9"/>
    <w:rsid w:val="7EFD8EF2"/>
    <w:rsid w:val="7F537AD3"/>
    <w:rsid w:val="7F7F5CB7"/>
    <w:rsid w:val="7F852267"/>
    <w:rsid w:val="7F8F1331"/>
    <w:rsid w:val="7FCF9AEE"/>
    <w:rsid w:val="7FD526A7"/>
    <w:rsid w:val="7FDEF801"/>
    <w:rsid w:val="7FFBAD86"/>
    <w:rsid w:val="7FFC975F"/>
    <w:rsid w:val="7FFF44DE"/>
    <w:rsid w:val="7FFF7414"/>
    <w:rsid w:val="8FF86B0C"/>
    <w:rsid w:val="9BF71EBC"/>
    <w:rsid w:val="9ED79887"/>
    <w:rsid w:val="9EF914BC"/>
    <w:rsid w:val="9F87822D"/>
    <w:rsid w:val="A99B81E9"/>
    <w:rsid w:val="ABFF7315"/>
    <w:rsid w:val="AD0E42DC"/>
    <w:rsid w:val="ADF71FC0"/>
    <w:rsid w:val="AF5F628E"/>
    <w:rsid w:val="AFFBED36"/>
    <w:rsid w:val="B77FCF5F"/>
    <w:rsid w:val="B7BCDC6F"/>
    <w:rsid w:val="BA3FFBC9"/>
    <w:rsid w:val="BA7556DF"/>
    <w:rsid w:val="BA8DF5F7"/>
    <w:rsid w:val="BB7FBE4D"/>
    <w:rsid w:val="BCC40F8F"/>
    <w:rsid w:val="BD4FBE01"/>
    <w:rsid w:val="BDEED151"/>
    <w:rsid w:val="BFCB9205"/>
    <w:rsid w:val="CABFD83C"/>
    <w:rsid w:val="D2BF81C8"/>
    <w:rsid w:val="D5FB0D81"/>
    <w:rsid w:val="D97D3667"/>
    <w:rsid w:val="DBEB9572"/>
    <w:rsid w:val="DBFE96A5"/>
    <w:rsid w:val="DD3E3634"/>
    <w:rsid w:val="DDB7F3F9"/>
    <w:rsid w:val="DFF38C9E"/>
    <w:rsid w:val="DFF46A5D"/>
    <w:rsid w:val="DFFB745B"/>
    <w:rsid w:val="DFFFDD3F"/>
    <w:rsid w:val="E3D99EA4"/>
    <w:rsid w:val="E3FDA773"/>
    <w:rsid w:val="E95B312C"/>
    <w:rsid w:val="E9EF20BF"/>
    <w:rsid w:val="EACD8DA0"/>
    <w:rsid w:val="ECBA1440"/>
    <w:rsid w:val="ECF6FBDD"/>
    <w:rsid w:val="EDAE2B26"/>
    <w:rsid w:val="EDFD122F"/>
    <w:rsid w:val="EF5E7B11"/>
    <w:rsid w:val="EFBE61AB"/>
    <w:rsid w:val="EFF21CAC"/>
    <w:rsid w:val="EFF7AD9D"/>
    <w:rsid w:val="F359CF73"/>
    <w:rsid w:val="F4E7447A"/>
    <w:rsid w:val="F5B30D8F"/>
    <w:rsid w:val="F5B706A7"/>
    <w:rsid w:val="F77D5A08"/>
    <w:rsid w:val="F77EE150"/>
    <w:rsid w:val="F79EF0FD"/>
    <w:rsid w:val="F7FF3453"/>
    <w:rsid w:val="FAF95104"/>
    <w:rsid w:val="FB9E2B6A"/>
    <w:rsid w:val="FBF5FDBC"/>
    <w:rsid w:val="FBFF3F13"/>
    <w:rsid w:val="FCF78224"/>
    <w:rsid w:val="FDBC91BA"/>
    <w:rsid w:val="FDCE3FB0"/>
    <w:rsid w:val="FDDF9D13"/>
    <w:rsid w:val="FDEF1CF0"/>
    <w:rsid w:val="FDFD9EDB"/>
    <w:rsid w:val="FDFE70BF"/>
    <w:rsid w:val="FDFFD5E3"/>
    <w:rsid w:val="FEBF5940"/>
    <w:rsid w:val="FECFEAA4"/>
    <w:rsid w:val="FF263D1F"/>
    <w:rsid w:val="FF36C318"/>
    <w:rsid w:val="FF4F5313"/>
    <w:rsid w:val="FF731829"/>
    <w:rsid w:val="FFB6C8DD"/>
    <w:rsid w:val="FFB77BB3"/>
    <w:rsid w:val="FFDB3533"/>
    <w:rsid w:val="FFDDE311"/>
    <w:rsid w:val="FFDFACBB"/>
    <w:rsid w:val="FFF1F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1110</Characters>
  <Lines>8</Lines>
  <Paragraphs>2</Paragraphs>
  <TotalTime>7</TotalTime>
  <ScaleCrop>false</ScaleCrop>
  <LinksUpToDate>false</LinksUpToDate>
  <CharactersWithSpaces>1110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2022-02-01T00:10:00Z</dcterms:created>
  <dc:creator>user</dc:creator>
  <cp:lastModifiedBy>ht706</cp:lastModifiedBy>
  <cp:lastPrinted>2022-12-15T02:34:00Z</cp:lastPrinted>
  <dcterms:modified xsi:type="dcterms:W3CDTF">2022-12-14T12:33:28Z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2E2B59FCB73A4B57A4BC3CDD4F69B2D5</vt:lpwstr>
  </property>
</Properties>
</file>