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eastAsia="zh-CN"/>
        </w:rPr>
        <w:t>附件</w:t>
      </w:r>
      <w:r>
        <w:rPr>
          <w:rFonts w:hint="eastAsia" w:asciiTheme="majorEastAsia" w:hAnsiTheme="majorEastAsia" w:eastAsiaTheme="majorEastAsia"/>
          <w:sz w:val="32"/>
          <w:szCs w:val="32"/>
          <w:lang w:val="en-US" w:eastAsia="zh-CN"/>
        </w:rPr>
        <w:t>14</w:t>
      </w:r>
    </w:p>
    <w:p>
      <w:pPr>
        <w:spacing w:line="360" w:lineRule="auto"/>
        <w:jc w:val="center"/>
        <w:rPr>
          <w:rFonts w:hint="eastAsia" w:asciiTheme="majorEastAsia" w:hAnsiTheme="majorEastAsia" w:eastAsiaTheme="majorEastAsia"/>
          <w:sz w:val="44"/>
          <w:szCs w:val="44"/>
        </w:rPr>
      </w:pPr>
    </w:p>
    <w:p>
      <w:pPr>
        <w:spacing w:line="360" w:lineRule="auto"/>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2023年度汕头市知识产权纠纷行政裁决效能提升项目申报指南</w:t>
      </w:r>
    </w:p>
    <w:p>
      <w:pPr>
        <w:spacing w:line="360" w:lineRule="auto"/>
        <w:jc w:val="center"/>
        <w:rPr>
          <w:rFonts w:hint="eastAsia" w:asciiTheme="majorEastAsia" w:hAnsiTheme="majorEastAsia" w:eastAsiaTheme="majorEastAsia"/>
          <w:sz w:val="44"/>
          <w:szCs w:val="44"/>
        </w:rPr>
      </w:pPr>
    </w:p>
    <w:p>
      <w:pPr>
        <w:pStyle w:val="6"/>
        <w:shd w:val="clear" w:color="auto" w:fill="FFFFFF"/>
        <w:spacing w:before="15" w:beforeAutospacing="0" w:after="0" w:afterAutospacing="0" w:line="520" w:lineRule="exact"/>
        <w:ind w:firstLine="643" w:firstLineChars="200"/>
        <w:rPr>
          <w:rFonts w:ascii="仿宋" w:hAnsi="仿宋" w:eastAsia="仿宋"/>
          <w:b/>
          <w:sz w:val="32"/>
          <w:szCs w:val="32"/>
        </w:rPr>
      </w:pPr>
      <w:r>
        <w:rPr>
          <w:rFonts w:hint="eastAsia" w:ascii="仿宋" w:hAnsi="仿宋" w:eastAsia="仿宋"/>
          <w:b/>
          <w:sz w:val="32"/>
          <w:szCs w:val="32"/>
        </w:rPr>
        <w:t>一、项目名称</w:t>
      </w:r>
    </w:p>
    <w:p>
      <w:pPr>
        <w:pStyle w:val="6"/>
        <w:shd w:val="clear" w:color="auto" w:fill="FFFFFF"/>
        <w:spacing w:before="15"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2023年度汕头市知识产权纠纷行政裁决效能提升项目</w:t>
      </w:r>
    </w:p>
    <w:p>
      <w:pPr>
        <w:pStyle w:val="6"/>
        <w:shd w:val="clear" w:color="auto" w:fill="FFFFFF"/>
        <w:spacing w:before="15" w:beforeAutospacing="0" w:after="0" w:afterAutospacing="0" w:line="520" w:lineRule="exact"/>
        <w:ind w:firstLine="643" w:firstLineChars="200"/>
        <w:rPr>
          <w:rFonts w:ascii="仿宋" w:hAnsi="仿宋" w:eastAsia="仿宋" w:cs="MS Gothic"/>
          <w:sz w:val="32"/>
          <w:szCs w:val="32"/>
        </w:rPr>
      </w:pPr>
      <w:r>
        <w:rPr>
          <w:rFonts w:hint="eastAsia" w:ascii="仿宋" w:hAnsi="仿宋" w:eastAsia="仿宋"/>
          <w:b/>
          <w:sz w:val="32"/>
          <w:szCs w:val="32"/>
        </w:rPr>
        <w:t>二、项目目标</w:t>
      </w:r>
      <w:r>
        <w:rPr>
          <w:rFonts w:hint="eastAsia" w:ascii="仿宋" w:hAnsi="仿宋" w:eastAsia="MS Gothic" w:cs="MS Gothic"/>
          <w:sz w:val="32"/>
          <w:szCs w:val="32"/>
        </w:rPr>
        <w:t> </w:t>
      </w:r>
    </w:p>
    <w:p>
      <w:pPr>
        <w:pStyle w:val="6"/>
        <w:shd w:val="clear" w:color="auto" w:fill="FFFFFF"/>
        <w:spacing w:before="15"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推动专利侵权纠纷行政裁决与市场监管综合行政执法融合，加强知识产权行政裁决队伍专业化、职业化建设，加大专利侵权纠纷行政裁决力度，提升行政裁决效能。</w:t>
      </w:r>
    </w:p>
    <w:p>
      <w:pPr>
        <w:pStyle w:val="6"/>
        <w:shd w:val="clear" w:color="auto" w:fill="FFFFFF"/>
        <w:spacing w:before="15" w:beforeAutospacing="0" w:after="0" w:afterAutospacing="0" w:line="520" w:lineRule="exact"/>
        <w:ind w:firstLine="643" w:firstLineChars="200"/>
        <w:rPr>
          <w:rFonts w:ascii="仿宋" w:hAnsi="仿宋" w:eastAsia="仿宋"/>
          <w:b/>
          <w:sz w:val="32"/>
          <w:szCs w:val="32"/>
        </w:rPr>
      </w:pPr>
      <w:r>
        <w:rPr>
          <w:rFonts w:hint="eastAsia" w:ascii="仿宋" w:hAnsi="仿宋" w:eastAsia="仿宋"/>
          <w:b/>
          <w:sz w:val="32"/>
          <w:szCs w:val="32"/>
        </w:rPr>
        <w:t>三、项目任务</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（一）2023年度汕头市知识产权行政裁决培训项目</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组织举办知识产权行政裁决培训班1场，培训人数不少于50人次，结合《汕头经济特区知识产权保护条例》内容及我市区县知识产权开展专利相关的行政裁决和行政处罚工作实际需求，开展知识产权保护行政执法人员培训</w:t>
      </w:r>
      <w:r>
        <w:rPr>
          <w:rFonts w:ascii="仿宋" w:hAnsi="仿宋" w:eastAsia="仿宋"/>
          <w:sz w:val="32"/>
          <w:szCs w:val="32"/>
        </w:rPr>
        <w:t>，</w:t>
      </w:r>
      <w:r>
        <w:rPr>
          <w:rFonts w:hint="eastAsia" w:ascii="仿宋" w:hAnsi="仿宋" w:eastAsia="仿宋"/>
          <w:sz w:val="32"/>
          <w:szCs w:val="32"/>
        </w:rPr>
        <w:t>提升行政执法人员的专利行政裁决能力和水平。</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（二）2023年度汕头市知识产权专家库建设维护项目</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１.对汕头市知识产权专家库进行建设、完善，包括公开征集专家，对专家入库、出库进行管理；</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２.制订出台专家库管理相关规范和工作流程等制度；</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3.负责专家库数据库系统日常维护；</w:t>
      </w:r>
    </w:p>
    <w:p>
      <w:pPr>
        <w:pStyle w:val="6"/>
        <w:adjustRightInd w:val="0"/>
        <w:snapToGrid w:val="0"/>
        <w:spacing w:beforeAutospacing="0" w:afterAutospacing="0" w:line="520" w:lineRule="exact"/>
        <w:ind w:firstLine="640" w:firstLineChars="200"/>
        <w:rPr>
          <w:rFonts w:ascii="仿宋" w:hAnsi="仿宋" w:eastAsia="仿宋"/>
          <w:sz w:val="32"/>
          <w:szCs w:val="32"/>
        </w:rPr>
      </w:pPr>
      <w:r>
        <w:rPr>
          <w:rFonts w:hint="eastAsia" w:ascii="仿宋" w:hAnsi="仿宋" w:eastAsia="仿宋"/>
          <w:sz w:val="32"/>
          <w:szCs w:val="32"/>
        </w:rPr>
        <w:t>4.负责受理相关的投诉、异议、意见反馈。</w:t>
      </w:r>
    </w:p>
    <w:p>
      <w:pPr>
        <w:pStyle w:val="6"/>
        <w:shd w:val="clear" w:color="auto" w:fill="FFFFFF"/>
        <w:spacing w:before="15"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项目资助额度共20万元，资助1个汕头市2023年度知识产权行政裁决培训项目和1个汕头市专利侵权行政裁决专家库建设项目，资助额度为汕头市2023年度知识产权行政裁决培训项目10万元，汕头市专利侵权行政裁决专家库建设项目10万元，项目完成期限截止2023年12月</w:t>
      </w:r>
      <w:r>
        <w:rPr>
          <w:rFonts w:hint="eastAsia" w:ascii="仿宋" w:hAnsi="仿宋" w:eastAsia="仿宋"/>
          <w:sz w:val="32"/>
          <w:szCs w:val="32"/>
          <w:lang w:val="en-US" w:eastAsia="zh-CN"/>
        </w:rPr>
        <w:t>20</w:t>
      </w:r>
      <w:r>
        <w:rPr>
          <w:rFonts w:hint="eastAsia" w:ascii="仿宋" w:hAnsi="仿宋" w:eastAsia="仿宋"/>
          <w:sz w:val="32"/>
          <w:szCs w:val="32"/>
        </w:rPr>
        <w:t>日。</w:t>
      </w:r>
    </w:p>
    <w:p>
      <w:pPr>
        <w:pStyle w:val="6"/>
        <w:shd w:val="clear" w:color="auto" w:fill="FFFFFF"/>
        <w:spacing w:before="15" w:beforeAutospacing="0" w:after="0" w:afterAutospacing="0" w:line="520" w:lineRule="exact"/>
        <w:ind w:firstLine="643" w:firstLineChars="200"/>
        <w:rPr>
          <w:rFonts w:ascii="仿宋" w:hAnsi="仿宋" w:eastAsia="仿宋"/>
          <w:b/>
          <w:sz w:val="32"/>
          <w:szCs w:val="32"/>
        </w:rPr>
      </w:pPr>
      <w:r>
        <w:rPr>
          <w:rFonts w:hint="eastAsia" w:ascii="仿宋" w:hAnsi="仿宋" w:eastAsia="仿宋"/>
          <w:b/>
          <w:sz w:val="32"/>
          <w:szCs w:val="32"/>
        </w:rPr>
        <w:t>四、申报条件</w:t>
      </w:r>
    </w:p>
    <w:p>
      <w:pPr>
        <w:pStyle w:val="6"/>
        <w:shd w:val="clear" w:color="auto" w:fill="FFFFFF"/>
        <w:spacing w:before="0" w:beforeAutospacing="0" w:after="150" w:afterAutospacing="0" w:line="520" w:lineRule="exact"/>
        <w:ind w:firstLine="640" w:firstLineChars="200"/>
        <w:rPr>
          <w:rFonts w:ascii="仿宋" w:hAnsi="仿宋" w:eastAsia="仿宋"/>
          <w:sz w:val="32"/>
          <w:szCs w:val="32"/>
        </w:rPr>
      </w:pPr>
      <w:r>
        <w:rPr>
          <w:rFonts w:hint="eastAsia" w:ascii="仿宋" w:hAnsi="仿宋" w:eastAsia="仿宋"/>
          <w:sz w:val="32"/>
          <w:szCs w:val="32"/>
        </w:rPr>
        <w:t>申报单位须具备下列条件：</w:t>
      </w:r>
    </w:p>
    <w:p>
      <w:pPr>
        <w:pStyle w:val="6"/>
        <w:numPr>
          <w:ilvl w:val="0"/>
          <w:numId w:val="1"/>
        </w:numPr>
        <w:shd w:val="clear" w:color="auto" w:fill="FFFFFF"/>
        <w:spacing w:before="0" w:beforeAutospacing="0" w:after="150" w:afterAutospacing="0" w:line="520" w:lineRule="exact"/>
        <w:ind w:firstLine="640" w:firstLineChars="200"/>
        <w:rPr>
          <w:rFonts w:ascii="仿宋" w:hAnsi="仿宋" w:eastAsia="仿宋"/>
          <w:sz w:val="32"/>
          <w:szCs w:val="32"/>
        </w:rPr>
      </w:pPr>
      <w:r>
        <w:rPr>
          <w:rFonts w:hint="eastAsia" w:ascii="仿宋" w:hAnsi="仿宋" w:eastAsia="仿宋"/>
          <w:sz w:val="32"/>
          <w:szCs w:val="32"/>
        </w:rPr>
        <w:t>申报单位必须是在本市行政区域内注册的企事业单位</w:t>
      </w:r>
      <w:r>
        <w:rPr>
          <w:rFonts w:ascii="仿宋" w:hAnsi="仿宋" w:eastAsia="仿宋"/>
          <w:sz w:val="32"/>
          <w:szCs w:val="32"/>
        </w:rPr>
        <w:t>，应具有独立法人资格</w:t>
      </w:r>
      <w:r>
        <w:rPr>
          <w:rFonts w:hint="eastAsia" w:ascii="仿宋" w:hAnsi="仿宋" w:eastAsia="仿宋"/>
          <w:sz w:val="32"/>
          <w:szCs w:val="32"/>
        </w:rPr>
        <w:t>；</w:t>
      </w:r>
    </w:p>
    <w:p>
      <w:pPr>
        <w:pStyle w:val="6"/>
        <w:shd w:val="clear" w:color="auto" w:fill="FFFFFF"/>
        <w:spacing w:before="0" w:beforeAutospacing="0" w:after="150" w:afterAutospacing="0" w:line="520" w:lineRule="exact"/>
        <w:ind w:firstLine="640" w:firstLineChars="200"/>
        <w:rPr>
          <w:rFonts w:ascii="仿宋" w:hAnsi="仿宋" w:eastAsia="仿宋"/>
          <w:sz w:val="32"/>
          <w:szCs w:val="32"/>
        </w:rPr>
      </w:pPr>
      <w:r>
        <w:rPr>
          <w:rFonts w:hint="eastAsia" w:ascii="仿宋" w:hAnsi="仿宋" w:eastAsia="仿宋"/>
          <w:sz w:val="32"/>
          <w:szCs w:val="32"/>
        </w:rPr>
        <w:t>（二）申报2023年度汕头市知识产权行政裁决培训项目的单位必须具备组织大型知识产权培训班业务能力及邀请知名行政裁决专家开展培训业务的能力；</w:t>
      </w:r>
    </w:p>
    <w:p>
      <w:pPr>
        <w:pStyle w:val="6"/>
        <w:shd w:val="clear" w:color="auto" w:fill="FFFFFF"/>
        <w:spacing w:before="0" w:beforeAutospacing="0" w:after="150" w:afterAutospacing="0" w:line="520" w:lineRule="exact"/>
        <w:ind w:firstLine="640" w:firstLineChars="200"/>
        <w:rPr>
          <w:rFonts w:ascii="仿宋" w:hAnsi="仿宋" w:eastAsia="仿宋"/>
          <w:sz w:val="32"/>
          <w:szCs w:val="32"/>
        </w:rPr>
      </w:pPr>
      <w:r>
        <w:rPr>
          <w:rFonts w:hint="eastAsia" w:ascii="仿宋" w:hAnsi="仿宋" w:eastAsia="仿宋"/>
          <w:sz w:val="32"/>
          <w:szCs w:val="32"/>
        </w:rPr>
        <w:t>（三）申报2023年度汕头市知识产权专家库建设维护项目的单位必须拥有维护网上数据库的能力。</w:t>
      </w:r>
    </w:p>
    <w:p>
      <w:pPr>
        <w:pStyle w:val="6"/>
        <w:shd w:val="clear" w:color="auto" w:fill="FFFFFF"/>
        <w:spacing w:before="0" w:beforeAutospacing="0" w:after="150" w:afterAutospacing="0" w:line="520" w:lineRule="exact"/>
        <w:ind w:firstLine="482" w:firstLineChars="150"/>
        <w:rPr>
          <w:rFonts w:ascii="仿宋" w:hAnsi="仿宋" w:eastAsia="仿宋"/>
          <w:b/>
          <w:sz w:val="32"/>
          <w:szCs w:val="32"/>
        </w:rPr>
      </w:pPr>
      <w:r>
        <w:rPr>
          <w:rFonts w:hint="eastAsia" w:ascii="仿宋" w:hAnsi="仿宋" w:eastAsia="仿宋"/>
          <w:b/>
          <w:sz w:val="32"/>
          <w:szCs w:val="32"/>
        </w:rPr>
        <w:t>五、申报材料</w:t>
      </w:r>
    </w:p>
    <w:p>
      <w:pPr>
        <w:pStyle w:val="6"/>
        <w:shd w:val="clear" w:color="auto" w:fill="FFFFFF"/>
        <w:spacing w:before="15"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（一）申报单位</w:t>
      </w:r>
      <w:r>
        <w:rPr>
          <w:rFonts w:ascii="仿宋" w:hAnsi="仿宋" w:eastAsia="仿宋"/>
          <w:sz w:val="32"/>
          <w:szCs w:val="32"/>
        </w:rPr>
        <w:t>法人资格证书加盖公章的复印件</w:t>
      </w:r>
      <w:r>
        <w:rPr>
          <w:rFonts w:hint="eastAsia" w:ascii="仿宋" w:hAnsi="仿宋" w:eastAsia="仿宋"/>
          <w:sz w:val="32"/>
          <w:szCs w:val="32"/>
        </w:rPr>
        <w:t>；</w:t>
      </w:r>
    </w:p>
    <w:p>
      <w:pPr>
        <w:pStyle w:val="6"/>
        <w:shd w:val="clear" w:color="auto" w:fill="FFFFFF"/>
        <w:spacing w:before="15"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（二）《2023年度汕头市知识产权行政裁决培训项目申报书》或《2023年度汕头市知识产权专家库建设维护项目申报书》（根据具体申报项目提交）；</w:t>
      </w:r>
    </w:p>
    <w:p>
      <w:pPr>
        <w:pStyle w:val="6"/>
        <w:shd w:val="clear" w:color="auto" w:fill="FFFFFF"/>
        <w:spacing w:before="15"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证明申报条件、申报优势的</w:t>
      </w:r>
      <w:r>
        <w:rPr>
          <w:rFonts w:hint="eastAsia" w:ascii="仿宋" w:hAnsi="仿宋" w:eastAsia="仿宋"/>
          <w:sz w:val="32"/>
          <w:szCs w:val="32"/>
        </w:rPr>
        <w:t>佐证</w:t>
      </w:r>
      <w:r>
        <w:rPr>
          <w:rFonts w:ascii="仿宋" w:hAnsi="仿宋" w:eastAsia="仿宋"/>
          <w:sz w:val="32"/>
          <w:szCs w:val="32"/>
        </w:rPr>
        <w:t>材料</w:t>
      </w:r>
      <w:r>
        <w:rPr>
          <w:rFonts w:hint="eastAsia" w:ascii="仿宋" w:hAnsi="仿宋" w:eastAsia="仿宋"/>
          <w:sz w:val="32"/>
          <w:szCs w:val="32"/>
        </w:rPr>
        <w:t xml:space="preserve">。 </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rPr>
          <w:rFonts w:ascii="仿宋" w:hAnsi="仿宋" w:eastAsia="仿宋"/>
          <w:sz w:val="32"/>
          <w:szCs w:val="32"/>
        </w:rPr>
      </w:pPr>
    </w:p>
    <w:p>
      <w:pPr>
        <w:spacing w:line="520" w:lineRule="exact"/>
        <w:ind w:left="1598" w:leftChars="304" w:hanging="960" w:hangingChars="300"/>
        <w:rPr>
          <w:rFonts w:ascii="仿宋" w:hAnsi="仿宋" w:eastAsia="仿宋"/>
          <w:sz w:val="32"/>
          <w:szCs w:val="32"/>
        </w:rPr>
      </w:pPr>
      <w:r>
        <w:rPr>
          <w:rFonts w:hint="eastAsia" w:ascii="仿宋" w:hAnsi="仿宋" w:eastAsia="仿宋"/>
          <w:sz w:val="32"/>
          <w:szCs w:val="32"/>
        </w:rPr>
        <w:t>附件</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14.</w:t>
      </w:r>
      <w:r>
        <w:rPr>
          <w:rFonts w:hint="eastAsia" w:ascii="仿宋" w:hAnsi="仿宋" w:eastAsia="仿宋" w:cs="宋体"/>
          <w:kern w:val="0"/>
          <w:sz w:val="32"/>
          <w:szCs w:val="32"/>
        </w:rPr>
        <w:t>1</w:t>
      </w:r>
      <w:r>
        <w:rPr>
          <w:rFonts w:hint="eastAsia" w:ascii="仿宋" w:hAnsi="仿宋" w:eastAsia="仿宋" w:cs="宋体"/>
          <w:kern w:val="0"/>
          <w:sz w:val="32"/>
          <w:szCs w:val="32"/>
          <w:lang w:eastAsia="zh-CN"/>
        </w:rPr>
        <w:t>：</w:t>
      </w:r>
      <w:r>
        <w:rPr>
          <w:rFonts w:hint="eastAsia" w:ascii="仿宋" w:hAnsi="仿宋" w:eastAsia="仿宋"/>
          <w:sz w:val="32"/>
          <w:szCs w:val="32"/>
        </w:rPr>
        <w:t>2023年度汕头市知识产权行政裁决培训项目申报书</w:t>
      </w:r>
    </w:p>
    <w:p>
      <w:pPr>
        <w:spacing w:line="520" w:lineRule="exact"/>
        <w:ind w:left="1598" w:leftChars="304" w:hanging="960" w:hangingChars="300"/>
        <w:rPr>
          <w:rFonts w:ascii="仿宋" w:hAnsi="仿宋" w:eastAsia="仿宋"/>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14.</w:t>
      </w:r>
      <w:r>
        <w:rPr>
          <w:rFonts w:hint="eastAsia" w:ascii="仿宋" w:hAnsi="仿宋" w:eastAsia="仿宋" w:cs="宋体"/>
          <w:kern w:val="0"/>
          <w:sz w:val="32"/>
          <w:szCs w:val="32"/>
        </w:rPr>
        <w:t>2</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2023年度</w:t>
      </w:r>
      <w:r>
        <w:rPr>
          <w:rFonts w:hint="eastAsia" w:ascii="仿宋" w:hAnsi="仿宋" w:eastAsia="仿宋"/>
          <w:sz w:val="32"/>
          <w:szCs w:val="32"/>
        </w:rPr>
        <w:t>汕头市知识产权专家库建设维护项目申报书</w:t>
      </w:r>
    </w:p>
    <w:p>
      <w:pPr>
        <w:spacing w:line="520" w:lineRule="exact"/>
        <w:rPr>
          <w:rFonts w:ascii="仿宋" w:hAnsi="仿宋" w:eastAsia="仿宋" w:cs="宋体"/>
          <w:kern w:val="0"/>
          <w:sz w:val="32"/>
          <w:szCs w:val="32"/>
        </w:rPr>
      </w:pPr>
    </w:p>
    <w:p>
      <w:pPr>
        <w:snapToGrid w:val="0"/>
        <w:spacing w:line="520" w:lineRule="exact"/>
        <w:rPr>
          <w:rFonts w:ascii="仿宋" w:hAnsi="仿宋" w:eastAsia="仿宋" w:cs="宋体"/>
          <w:color w:val="333333"/>
          <w:kern w:val="0"/>
          <w:sz w:val="32"/>
          <w:szCs w:val="32"/>
          <w:shd w:val="clear" w:color="auto" w:fill="FFFFFF"/>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ascii="仿宋_GB2312"/>
          <w:color w:val="000000"/>
          <w:kern w:val="0"/>
          <w:sz w:val="32"/>
          <w:szCs w:val="32"/>
        </w:rPr>
      </w:pPr>
    </w:p>
    <w:p>
      <w:pPr>
        <w:spacing w:line="560" w:lineRule="exact"/>
        <w:rPr>
          <w:rFonts w:hint="eastAsia" w:ascii="仿宋_GB2312"/>
          <w:color w:val="000000"/>
          <w:kern w:val="0"/>
          <w:sz w:val="32"/>
          <w:szCs w:val="32"/>
        </w:rPr>
      </w:pPr>
    </w:p>
    <w:p>
      <w:pPr>
        <w:spacing w:line="560" w:lineRule="exact"/>
        <w:rPr>
          <w:rFonts w:hint="eastAsia" w:ascii="仿宋_GB2312"/>
          <w:color w:val="000000"/>
          <w:kern w:val="0"/>
          <w:sz w:val="32"/>
          <w:szCs w:val="32"/>
        </w:rPr>
      </w:pPr>
    </w:p>
    <w:p>
      <w:pPr>
        <w:spacing w:line="560" w:lineRule="exact"/>
        <w:rPr>
          <w:color w:val="000000"/>
          <w:kern w:val="0"/>
          <w:sz w:val="32"/>
          <w:szCs w:val="32"/>
        </w:rPr>
      </w:pPr>
      <w:r>
        <w:rPr>
          <w:rFonts w:hint="eastAsia" w:ascii="仿宋_GB2312"/>
          <w:color w:val="000000"/>
          <w:kern w:val="0"/>
          <w:sz w:val="32"/>
          <w:szCs w:val="32"/>
        </w:rPr>
        <w:t>附件</w:t>
      </w:r>
      <w:r>
        <w:rPr>
          <w:rFonts w:hint="eastAsia" w:ascii="仿宋_GB2312"/>
          <w:color w:val="000000"/>
          <w:kern w:val="0"/>
          <w:sz w:val="32"/>
          <w:szCs w:val="32"/>
          <w:lang w:val="en-US" w:eastAsia="zh-CN"/>
        </w:rPr>
        <w:t>14:1</w:t>
      </w:r>
    </w:p>
    <w:p>
      <w:pPr>
        <w:rPr>
          <w:rFonts w:ascii="仿宋" w:hAnsi="仿宋" w:eastAsia="仿宋"/>
        </w:rPr>
      </w:pPr>
    </w:p>
    <w:p>
      <w:pPr>
        <w:jc w:val="center"/>
        <w:rPr>
          <w:rFonts w:ascii="Times New Roman" w:hAnsi="Times New Roman" w:eastAsia="黑体"/>
          <w:sz w:val="30"/>
          <w:szCs w:val="30"/>
        </w:rPr>
      </w:pPr>
    </w:p>
    <w:p>
      <w:pPr>
        <w:spacing w:line="600" w:lineRule="exact"/>
        <w:jc w:val="center"/>
        <w:rPr>
          <w:rFonts w:ascii="宋体" w:hAnsi="宋体" w:eastAsia="宋体" w:cs="方正小标宋简体"/>
          <w:sz w:val="44"/>
          <w:szCs w:val="44"/>
        </w:rPr>
      </w:pPr>
      <w:r>
        <w:rPr>
          <w:rFonts w:hint="eastAsia" w:ascii="宋体" w:hAnsi="宋体" w:eastAsia="宋体" w:cs="方正小标宋简体"/>
          <w:sz w:val="44"/>
          <w:szCs w:val="44"/>
        </w:rPr>
        <w:t>2023年度汕头市知识产权行政裁决</w:t>
      </w:r>
    </w:p>
    <w:p>
      <w:pPr>
        <w:spacing w:line="600" w:lineRule="exact"/>
        <w:jc w:val="center"/>
        <w:rPr>
          <w:rFonts w:ascii="宋体" w:hAnsi="宋体" w:eastAsia="宋体" w:cs="方正小标宋简体"/>
          <w:sz w:val="44"/>
          <w:szCs w:val="44"/>
        </w:rPr>
      </w:pPr>
      <w:r>
        <w:rPr>
          <w:rFonts w:hint="eastAsia" w:ascii="宋体" w:hAnsi="宋体" w:eastAsia="宋体" w:cs="方正小标宋简体"/>
          <w:sz w:val="44"/>
          <w:szCs w:val="44"/>
        </w:rPr>
        <w:t>培训项目申报书</w:t>
      </w:r>
    </w:p>
    <w:p>
      <w:pPr>
        <w:spacing w:line="600" w:lineRule="exact"/>
        <w:jc w:val="center"/>
        <w:rPr>
          <w:rFonts w:ascii="宋体" w:hAnsi="宋体" w:eastAsia="宋体" w:cs="方正小标宋简体"/>
          <w:sz w:val="44"/>
          <w:szCs w:val="44"/>
        </w:rPr>
      </w:pPr>
    </w:p>
    <w:p>
      <w:pPr>
        <w:spacing w:line="360" w:lineRule="auto"/>
        <w:ind w:firstLine="6300" w:firstLineChars="2250"/>
        <w:rPr>
          <w:rFonts w:ascii="Times New Roman" w:hAnsi="Times New Roman" w:eastAsia="楷体_GB2312" w:cs="Times New Roman"/>
          <w:sz w:val="32"/>
          <w:szCs w:val="32"/>
        </w:rPr>
      </w:pPr>
      <w:r>
        <w:rPr>
          <w:rFonts w:hint="eastAsia" w:ascii="黑体" w:hAnsi="黑体" w:eastAsia="黑体"/>
          <w:sz w:val="28"/>
          <w:szCs w:val="28"/>
        </w:rPr>
        <w:t>编号：</w:t>
      </w: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sz w:val="32"/>
          <w:szCs w:val="32"/>
          <w:u w:val="single"/>
        </w:rPr>
        <w:t xml:space="preserve">   汕头市知识产权行政裁决培训项目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单位名称：</w:t>
      </w:r>
      <w:r>
        <w:rPr>
          <w:rFonts w:hint="eastAsia" w:ascii="仿宋" w:hAnsi="仿宋" w:eastAsia="仿宋"/>
          <w:sz w:val="32"/>
          <w:szCs w:val="32"/>
          <w:u w:val="single"/>
        </w:rPr>
        <w:t xml:space="preserve">                            （公章）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联 系 人：</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联系电话：</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电子邮件：</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填报日期：年月日</w:t>
      </w:r>
    </w:p>
    <w:p>
      <w:pPr>
        <w:spacing w:line="360" w:lineRule="auto"/>
        <w:rPr>
          <w:rFonts w:hint="eastAsia" w:ascii="仿宋" w:hAnsi="仿宋" w:eastAsia="仿宋"/>
        </w:rPr>
      </w:pPr>
    </w:p>
    <w:p>
      <w:pPr>
        <w:spacing w:line="360" w:lineRule="auto"/>
        <w:rPr>
          <w:rFonts w:ascii="仿宋" w:hAnsi="仿宋" w:eastAsia="仿宋"/>
        </w:rPr>
      </w:pPr>
    </w:p>
    <w:p>
      <w:pPr>
        <w:spacing w:line="360" w:lineRule="auto"/>
        <w:jc w:val="center"/>
        <w:rPr>
          <w:rFonts w:ascii="仿宋" w:hAnsi="仿宋" w:eastAsia="仿宋" w:cs="方正小标宋简体"/>
          <w:sz w:val="28"/>
          <w:szCs w:val="28"/>
        </w:rPr>
      </w:pPr>
      <w:r>
        <w:rPr>
          <w:rFonts w:hint="eastAsia" w:ascii="仿宋" w:hAnsi="仿宋" w:eastAsia="仿宋"/>
          <w:sz w:val="28"/>
          <w:szCs w:val="28"/>
        </w:rPr>
        <w:t>汕头市市场监督管理局（知识产权局）编制</w:t>
      </w:r>
    </w:p>
    <w:p>
      <w:pPr>
        <w:spacing w:line="360" w:lineRule="auto"/>
        <w:jc w:val="center"/>
        <w:rPr>
          <w:rFonts w:ascii="仿宋" w:hAnsi="仿宋" w:eastAsia="仿宋" w:cs="Times New Roman"/>
          <w:sz w:val="28"/>
          <w:szCs w:val="28"/>
        </w:rPr>
      </w:pPr>
      <w:r>
        <w:rPr>
          <w:rFonts w:hint="eastAsia" w:ascii="仿宋" w:hAnsi="仿宋" w:eastAsia="仿宋"/>
          <w:sz w:val="28"/>
          <w:szCs w:val="28"/>
        </w:rPr>
        <w:t>2022年</w:t>
      </w:r>
    </w:p>
    <w:p>
      <w:pPr>
        <w:spacing w:line="360" w:lineRule="auto"/>
        <w:jc w:val="center"/>
        <w:rPr>
          <w:rFonts w:ascii="仿宋" w:hAnsi="仿宋" w:eastAsia="仿宋"/>
        </w:rPr>
      </w:pPr>
    </w:p>
    <w:p>
      <w:pPr>
        <w:spacing w:line="360" w:lineRule="auto"/>
        <w:jc w:val="center"/>
        <w:rPr>
          <w:rFonts w:ascii="仿宋" w:hAnsi="仿宋" w:eastAsia="仿宋"/>
        </w:rPr>
      </w:pPr>
    </w:p>
    <w:p>
      <w:pPr>
        <w:spacing w:line="360" w:lineRule="auto"/>
        <w:jc w:val="center"/>
        <w:rPr>
          <w:rFonts w:ascii="仿宋" w:hAnsi="仿宋" w:eastAsia="仿宋"/>
        </w:rPr>
      </w:pPr>
    </w:p>
    <w:p>
      <w:pPr>
        <w:spacing w:line="600" w:lineRule="exact"/>
        <w:jc w:val="center"/>
        <w:rPr>
          <w:rFonts w:ascii="方正小标宋简体" w:hAnsi="Times New Roman" w:eastAsia="方正小标宋简体"/>
          <w:sz w:val="44"/>
          <w:szCs w:val="44"/>
        </w:rPr>
      </w:pPr>
      <w:r>
        <w:rPr>
          <w:rFonts w:hint="eastAsia" w:ascii="方正小标宋简体" w:eastAsia="方正小标宋简体"/>
          <w:sz w:val="44"/>
          <w:szCs w:val="44"/>
        </w:rPr>
        <w:t>填写说明</w:t>
      </w:r>
    </w:p>
    <w:p>
      <w:pPr>
        <w:ind w:firstLine="640" w:firstLineChars="200"/>
        <w:rPr>
          <w:rFonts w:ascii="Times New Roman" w:eastAsia="仿宋_GB2312"/>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一、本申请书适用</w:t>
      </w:r>
      <w:r>
        <w:rPr>
          <w:rFonts w:hint="eastAsia" w:ascii="仿宋" w:hAnsi="仿宋" w:eastAsia="仿宋"/>
          <w:sz w:val="32"/>
          <w:szCs w:val="32"/>
        </w:rPr>
        <w:t>2023年度汕头市知识产权行政裁决培训项目</w:t>
      </w:r>
      <w:r>
        <w:rPr>
          <w:rFonts w:ascii="仿宋" w:hAnsi="仿宋" w:eastAsia="仿宋"/>
          <w:sz w:val="32"/>
          <w:szCs w:val="32"/>
        </w:rPr>
        <w:t>的申报工作。</w:t>
      </w:r>
    </w:p>
    <w:p>
      <w:pPr>
        <w:spacing w:line="360" w:lineRule="auto"/>
        <w:ind w:firstLine="640" w:firstLineChars="200"/>
        <w:rPr>
          <w:rFonts w:ascii="仿宋" w:hAnsi="仿宋" w:eastAsia="仿宋"/>
          <w:sz w:val="32"/>
          <w:szCs w:val="32"/>
        </w:rPr>
      </w:pPr>
      <w:r>
        <w:rPr>
          <w:rFonts w:ascii="仿宋" w:hAnsi="仿宋" w:eastAsia="仿宋"/>
          <w:sz w:val="32"/>
          <w:szCs w:val="32"/>
        </w:rPr>
        <w:t>二、封面中项目编号</w:t>
      </w:r>
      <w:r>
        <w:rPr>
          <w:rFonts w:hint="eastAsia" w:ascii="仿宋" w:hAnsi="仿宋" w:eastAsia="仿宋"/>
          <w:sz w:val="32"/>
          <w:szCs w:val="32"/>
        </w:rPr>
        <w:t>由汕头市市场监督管理局</w:t>
      </w:r>
      <w:r>
        <w:rPr>
          <w:rFonts w:ascii="仿宋" w:hAnsi="仿宋" w:eastAsia="仿宋"/>
          <w:sz w:val="32"/>
          <w:szCs w:val="32"/>
        </w:rPr>
        <w:t>填写。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、项目任务请填写申报指南中各项目下的对应任务。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、申报单位对本申请材料以及所附材料的合法性、真实性、准确性负责。</w:t>
      </w:r>
    </w:p>
    <w:p>
      <w:pPr>
        <w:spacing w:line="360" w:lineRule="auto"/>
        <w:ind w:firstLine="640" w:firstLineChars="200"/>
        <w:rPr>
          <w:rFonts w:ascii="仿宋" w:hAnsi="仿宋" w:eastAsia="仿宋"/>
          <w:sz w:val="32"/>
          <w:szCs w:val="32"/>
        </w:rPr>
      </w:pPr>
      <w:r>
        <w:rPr>
          <w:rFonts w:hint="eastAsia" w:ascii="仿宋" w:hAnsi="仿宋" w:eastAsia="仿宋"/>
          <w:color w:val="000000"/>
          <w:sz w:val="32"/>
          <w:szCs w:val="32"/>
        </w:rPr>
        <w:t>五、申报书内各项内容的表述应准确严谨，外来语应同时用原文和中文表达，第一次出现的缩略词应注明全称。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、申请书规格为A4纸，各栏不够填写时，请自行加页。申请书宜双面打印，并于左侧装订成册，一式</w:t>
      </w:r>
      <w:r>
        <w:rPr>
          <w:rFonts w:hint="eastAsia" w:ascii="仿宋" w:hAnsi="仿宋" w:eastAsia="仿宋"/>
          <w:sz w:val="32"/>
          <w:szCs w:val="32"/>
        </w:rPr>
        <w:t>三</w:t>
      </w:r>
      <w:r>
        <w:rPr>
          <w:rFonts w:ascii="仿宋" w:hAnsi="仿宋" w:eastAsia="仿宋"/>
          <w:sz w:val="32"/>
          <w:szCs w:val="32"/>
        </w:rPr>
        <w:t>份。</w:t>
      </w: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pPr>
    </w:p>
    <w:p>
      <w:pPr>
        <w:spacing w:line="560" w:lineRule="exact"/>
      </w:pPr>
    </w:p>
    <w:p>
      <w:pPr>
        <w:spacing w:line="560" w:lineRule="exact"/>
      </w:pPr>
    </w:p>
    <w:p>
      <w:pPr>
        <w:spacing w:line="560" w:lineRule="exact"/>
      </w:pPr>
    </w:p>
    <w:p>
      <w:pPr>
        <w:spacing w:line="560" w:lineRule="exact"/>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51"/>
        <w:gridCol w:w="74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项目名称</w:t>
            </w:r>
          </w:p>
        </w:tc>
        <w:tc>
          <w:tcPr>
            <w:tcW w:w="7956" w:type="dxa"/>
            <w:gridSpan w:val="11"/>
            <w:tcBorders>
              <w:top w:val="single" w:color="auto" w:sz="4" w:space="0"/>
              <w:left w:val="nil"/>
              <w:bottom w:val="single" w:color="auto" w:sz="4" w:space="0"/>
              <w:right w:val="single" w:color="auto" w:sz="4" w:space="0"/>
            </w:tcBorders>
          </w:tcPr>
          <w:p>
            <w:pPr>
              <w:spacing w:line="400" w:lineRule="exact"/>
              <w:jc w:val="center"/>
              <w:rPr>
                <w:rFonts w:ascii="仿宋_GB2312" w:eastAsia="仿宋_GB2312"/>
                <w:spacing w:val="-20"/>
                <w:sz w:val="28"/>
                <w:szCs w:val="28"/>
              </w:rPr>
            </w:pPr>
            <w:r>
              <w:rPr>
                <w:rFonts w:hint="eastAsia" w:ascii="仿宋" w:hAnsi="仿宋" w:eastAsia="仿宋"/>
                <w:sz w:val="32"/>
                <w:szCs w:val="32"/>
              </w:rPr>
              <w:t>2023年度汕头市知识产权行政裁决培训项目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项目起止</w:t>
            </w:r>
          </w:p>
        </w:tc>
        <w:tc>
          <w:tcPr>
            <w:tcW w:w="7956"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z w:val="28"/>
                <w:szCs w:val="28"/>
              </w:rPr>
              <w:t xml:space="preserve">年  月  日   至 </w:t>
            </w:r>
            <w:r>
              <w:rPr>
                <w:rFonts w:hint="eastAsia"/>
                <w:sz w:val="28"/>
                <w:szCs w:val="28"/>
              </w:rPr>
              <w:t>2023</w:t>
            </w:r>
            <w:r>
              <w:rPr>
                <w:sz w:val="28"/>
                <w:szCs w:val="28"/>
              </w:rPr>
              <w:t>年</w:t>
            </w:r>
            <w:r>
              <w:rPr>
                <w:rFonts w:hint="eastAsia"/>
                <w:sz w:val="28"/>
                <w:szCs w:val="28"/>
              </w:rPr>
              <w:t>12</w:t>
            </w:r>
            <w:r>
              <w:rPr>
                <w:sz w:val="28"/>
                <w:szCs w:val="28"/>
              </w:rPr>
              <w:t>月</w:t>
            </w:r>
            <w:r>
              <w:rPr>
                <w:rFonts w:hint="eastAsia"/>
                <w:sz w:val="28"/>
                <w:szCs w:val="28"/>
                <w:lang w:val="en-US" w:eastAsia="zh-CN"/>
              </w:rPr>
              <w:t>20</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50"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rFonts w:eastAsia="仿宋_GB2312"/>
                <w:spacing w:val="-20"/>
                <w:sz w:val="28"/>
                <w:szCs w:val="28"/>
              </w:rPr>
            </w:pPr>
            <w:r>
              <w:rPr>
                <w:spacing w:val="-20"/>
                <w:sz w:val="28"/>
                <w:szCs w:val="28"/>
              </w:rPr>
              <w:t>位</w:t>
            </w: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单位名称</w:t>
            </w:r>
          </w:p>
        </w:tc>
        <w:tc>
          <w:tcPr>
            <w:tcW w:w="6823" w:type="dxa"/>
            <w:gridSpan w:val="9"/>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成立时间</w:t>
            </w:r>
          </w:p>
        </w:tc>
        <w:tc>
          <w:tcPr>
            <w:tcW w:w="2268"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984"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单位注册地</w:t>
            </w:r>
          </w:p>
        </w:tc>
        <w:tc>
          <w:tcPr>
            <w:tcW w:w="257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注册登记部门</w:t>
            </w:r>
          </w:p>
        </w:tc>
        <w:tc>
          <w:tcPr>
            <w:tcW w:w="2268"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984"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注册登记类型</w:t>
            </w:r>
          </w:p>
        </w:tc>
        <w:tc>
          <w:tcPr>
            <w:tcW w:w="257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1500"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法定代表人</w:t>
            </w:r>
          </w:p>
        </w:tc>
        <w:tc>
          <w:tcPr>
            <w:tcW w:w="1495"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274" w:type="dxa"/>
            <w:tcBorders>
              <w:top w:val="single" w:color="auto" w:sz="4" w:space="0"/>
              <w:left w:val="nil"/>
              <w:bottom w:val="single" w:color="auto" w:sz="4" w:space="0"/>
              <w:right w:val="single" w:color="auto" w:sz="4" w:space="0"/>
            </w:tcBorders>
            <w:vAlign w:val="center"/>
          </w:tcPr>
          <w:p>
            <w:pPr>
              <w:spacing w:line="400" w:lineRule="exact"/>
              <w:ind w:left="-71" w:leftChars="-34" w:firstLine="117" w:firstLineChars="42"/>
              <w:rPr>
                <w:rFonts w:eastAsia="仿宋_GB2312"/>
                <w:sz w:val="28"/>
                <w:szCs w:val="28"/>
              </w:rPr>
            </w:pPr>
            <w:r>
              <w:rPr>
                <w:sz w:val="28"/>
                <w:szCs w:val="28"/>
              </w:rPr>
              <w:t>电话</w:t>
            </w:r>
          </w:p>
        </w:tc>
        <w:tc>
          <w:tcPr>
            <w:tcW w:w="1418"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276"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手机</w:t>
            </w:r>
          </w:p>
        </w:tc>
        <w:tc>
          <w:tcPr>
            <w:tcW w:w="1861"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单位开户银行</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账户名称</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银行帐号</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rFonts w:hint="eastAsia"/>
                <w:spacing w:val="-20"/>
                <w:sz w:val="28"/>
                <w:szCs w:val="28"/>
              </w:rPr>
              <w:t>邮编及地址</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restart"/>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rFonts w:eastAsia="仿宋_GB2312"/>
                <w:spacing w:val="-20"/>
                <w:sz w:val="28"/>
                <w:szCs w:val="28"/>
              </w:rPr>
            </w:pPr>
            <w:r>
              <w:rPr>
                <w:spacing w:val="-20"/>
                <w:sz w:val="28"/>
                <w:szCs w:val="28"/>
              </w:rPr>
              <w:t>人</w:t>
            </w: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姓 名</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710"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rFonts w:eastAsia="仿宋_GB2312"/>
                <w:sz w:val="28"/>
                <w:szCs w:val="28"/>
              </w:rPr>
            </w:pPr>
            <w:r>
              <w:rPr>
                <w:spacing w:val="-20"/>
                <w:sz w:val="28"/>
                <w:szCs w:val="28"/>
              </w:rPr>
              <w:t>人</w:t>
            </w: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姓 名</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部门</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部门</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职务（称）</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职务（称）</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办公电话</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办公电话</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传真</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传真</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手机</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手机</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电 邮</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电 邮</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sz w:val="28"/>
                <w:szCs w:val="28"/>
              </w:rPr>
            </w:pPr>
            <w:r>
              <w:rPr>
                <w:rFonts w:eastAsia="黑体"/>
                <w:sz w:val="28"/>
                <w:szCs w:val="28"/>
              </w:rPr>
              <w:t>基本概况</w:t>
            </w:r>
          </w:p>
        </w:tc>
        <w:tc>
          <w:tcPr>
            <w:tcW w:w="7956" w:type="dxa"/>
            <w:gridSpan w:val="11"/>
            <w:tcBorders>
              <w:top w:val="single" w:color="auto" w:sz="4" w:space="0"/>
              <w:left w:val="nil"/>
              <w:bottom w:val="single" w:color="auto" w:sz="4" w:space="0"/>
              <w:right w:val="single" w:color="auto" w:sz="4" w:space="0"/>
            </w:tcBorders>
            <w:vAlign w:val="center"/>
          </w:tcPr>
          <w:p>
            <w:pPr>
              <w:spacing w:line="360" w:lineRule="exact"/>
              <w:rPr>
                <w:rFonts w:ascii="Times New Roman" w:hAnsi="Times New Roman" w:eastAsia="仿宋_GB2312" w:cs="Times New Roman"/>
                <w:sz w:val="28"/>
                <w:szCs w:val="28"/>
              </w:rPr>
            </w:pPr>
            <w:r>
              <w:rPr>
                <w:sz w:val="28"/>
                <w:szCs w:val="28"/>
              </w:rPr>
              <w:t>（ 本单位主要业务，主要业绩、主要荣誉简介。）</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rFonts w:eastAsia="仿宋_GB2312"/>
                <w:sz w:val="28"/>
                <w:szCs w:val="28"/>
              </w:rPr>
            </w:pPr>
          </w:p>
        </w:tc>
      </w:tr>
    </w:tbl>
    <w:p>
      <w:pPr>
        <w:widowControl/>
        <w:jc w:val="left"/>
        <w:rPr>
          <w:rFonts w:eastAsia="黑体"/>
        </w:rPr>
        <w:sectPr>
          <w:pgSz w:w="11906" w:h="16838"/>
          <w:pgMar w:top="1701" w:right="1588" w:bottom="1474" w:left="1588" w:header="851" w:footer="1021" w:gutter="0"/>
          <w:cols w:space="720" w:num="1"/>
        </w:sectPr>
      </w:pPr>
    </w:p>
    <w:p>
      <w:pPr>
        <w:spacing w:line="560" w:lineRule="exact"/>
        <w:ind w:firstLine="640" w:firstLineChars="200"/>
        <w:rPr>
          <w:rFonts w:hint="eastAsia" w:ascii="黑体" w:hAnsi="黑体" w:eastAsia="黑体"/>
          <w:sz w:val="32"/>
          <w:szCs w:val="32"/>
          <w:lang w:eastAsia="zh-CN"/>
        </w:rPr>
      </w:pPr>
      <w:r>
        <w:rPr>
          <w:rFonts w:ascii="黑体" w:hAnsi="黑体" w:eastAsia="黑体"/>
          <w:sz w:val="32"/>
          <w:szCs w:val="32"/>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内容</w:t>
            </w:r>
          </w:p>
          <w:p>
            <w:pPr>
              <w:spacing w:line="500" w:lineRule="exact"/>
              <w:jc w:val="center"/>
              <w:rPr>
                <w:rFonts w:eastAsia="黑体"/>
                <w:sz w:val="28"/>
                <w:szCs w:val="28"/>
              </w:rPr>
            </w:pPr>
            <w:r>
              <w:rPr>
                <w:rFonts w:eastAsia="黑体"/>
                <w:sz w:val="28"/>
                <w:szCs w:val="28"/>
              </w:rPr>
              <w:t>及</w:t>
            </w:r>
          </w:p>
          <w:p>
            <w:pPr>
              <w:spacing w:line="500" w:lineRule="exact"/>
              <w:jc w:val="center"/>
              <w:rPr>
                <w:rFonts w:eastAsia="黑体"/>
                <w:sz w:val="28"/>
                <w:szCs w:val="28"/>
              </w:rPr>
            </w:pPr>
            <w:r>
              <w:rPr>
                <w:rFonts w:eastAsia="黑体"/>
                <w:sz w:val="28"/>
                <w:szCs w:val="28"/>
              </w:rPr>
              <w:t>申报</w:t>
            </w:r>
          </w:p>
          <w:p>
            <w:pPr>
              <w:spacing w:line="500" w:lineRule="exact"/>
              <w:jc w:val="center"/>
              <w:rPr>
                <w:rFonts w:eastAsia="黑体"/>
                <w:sz w:val="28"/>
                <w:szCs w:val="28"/>
              </w:rPr>
            </w:pPr>
            <w:r>
              <w:rPr>
                <w:rFonts w:eastAsia="黑体"/>
                <w:sz w:val="28"/>
                <w:szCs w:val="28"/>
              </w:rPr>
              <w:t>理由</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（包括项目实施的重要意义，实施背景和工作目标，项目具体内容、主要措施和具体实施方式，可另附页。）</w:t>
            </w:r>
          </w:p>
          <w:p>
            <w:pPr>
              <w:spacing w:line="5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预期</w:t>
            </w:r>
          </w:p>
          <w:p>
            <w:pPr>
              <w:spacing w:line="500" w:lineRule="exact"/>
              <w:jc w:val="center"/>
              <w:rPr>
                <w:rFonts w:eastAsia="黑体"/>
                <w:sz w:val="28"/>
                <w:szCs w:val="28"/>
              </w:rPr>
            </w:pPr>
            <w:r>
              <w:rPr>
                <w:rFonts w:eastAsia="黑体"/>
                <w:sz w:val="28"/>
                <w:szCs w:val="28"/>
              </w:rPr>
              <w:t>目标</w:t>
            </w:r>
          </w:p>
          <w:p>
            <w:pPr>
              <w:spacing w:line="500" w:lineRule="exact"/>
              <w:jc w:val="center"/>
              <w:rPr>
                <w:rFonts w:eastAsia="黑体"/>
                <w:sz w:val="28"/>
                <w:szCs w:val="28"/>
              </w:rPr>
            </w:pPr>
            <w:r>
              <w:rPr>
                <w:rFonts w:eastAsia="黑体"/>
                <w:sz w:val="28"/>
                <w:szCs w:val="28"/>
              </w:rPr>
              <w:t>及</w:t>
            </w:r>
          </w:p>
          <w:p>
            <w:pPr>
              <w:spacing w:line="500" w:lineRule="exact"/>
              <w:jc w:val="center"/>
              <w:rPr>
                <w:rFonts w:eastAsia="黑体"/>
                <w:sz w:val="28"/>
                <w:szCs w:val="28"/>
              </w:rPr>
            </w:pPr>
            <w:r>
              <w:rPr>
                <w:rFonts w:eastAsia="黑体"/>
                <w:sz w:val="28"/>
                <w:szCs w:val="28"/>
              </w:rPr>
              <w:t>成果</w:t>
            </w:r>
          </w:p>
          <w:p>
            <w:pPr>
              <w:spacing w:line="500" w:lineRule="exact"/>
              <w:jc w:val="center"/>
              <w:rPr>
                <w:rFonts w:eastAsia="仿宋_GB2312"/>
                <w:sz w:val="28"/>
                <w:szCs w:val="28"/>
              </w:rPr>
            </w:pPr>
            <w:r>
              <w:rPr>
                <w:rFonts w:eastAsia="黑体"/>
                <w:sz w:val="28"/>
                <w:szCs w:val="28"/>
              </w:rPr>
              <w:t xml:space="preserve">形式 </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（项目实施后的预期目标、成果和具体可考核指标。）</w:t>
            </w:r>
          </w:p>
          <w:p>
            <w:pPr>
              <w:spacing w:line="5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 xml:space="preserve">项目 </w:t>
            </w:r>
          </w:p>
          <w:p>
            <w:pPr>
              <w:spacing w:line="500" w:lineRule="exact"/>
              <w:jc w:val="center"/>
              <w:rPr>
                <w:rFonts w:eastAsia="黑体"/>
                <w:sz w:val="28"/>
                <w:szCs w:val="28"/>
              </w:rPr>
            </w:pPr>
            <w:r>
              <w:rPr>
                <w:rFonts w:eastAsia="黑体"/>
                <w:sz w:val="28"/>
                <w:szCs w:val="28"/>
              </w:rPr>
              <w:t xml:space="preserve">实施 </w:t>
            </w:r>
          </w:p>
          <w:p>
            <w:pPr>
              <w:spacing w:line="500" w:lineRule="exact"/>
              <w:jc w:val="center"/>
              <w:rPr>
                <w:rFonts w:eastAsia="黑体"/>
                <w:sz w:val="28"/>
                <w:szCs w:val="28"/>
              </w:rPr>
            </w:pPr>
            <w:r>
              <w:rPr>
                <w:rFonts w:eastAsia="黑体"/>
                <w:sz w:val="28"/>
                <w:szCs w:val="28"/>
              </w:rPr>
              <w:t>计划</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（总体进度时间安排，确保20</w:t>
            </w:r>
            <w:r>
              <w:rPr>
                <w:rFonts w:hint="eastAsia"/>
                <w:sz w:val="28"/>
                <w:szCs w:val="28"/>
              </w:rPr>
              <w:t>23</w:t>
            </w:r>
            <w:r>
              <w:rPr>
                <w:sz w:val="28"/>
                <w:szCs w:val="28"/>
              </w:rPr>
              <w:t>年</w:t>
            </w:r>
            <w:r>
              <w:rPr>
                <w:rFonts w:hint="eastAsia"/>
                <w:sz w:val="28"/>
                <w:szCs w:val="28"/>
              </w:rPr>
              <w:t>12</w:t>
            </w:r>
            <w:r>
              <w:rPr>
                <w:sz w:val="28"/>
                <w:szCs w:val="28"/>
              </w:rPr>
              <w:t>月</w:t>
            </w:r>
            <w:r>
              <w:rPr>
                <w:rFonts w:hint="eastAsia"/>
                <w:sz w:val="28"/>
                <w:szCs w:val="28"/>
                <w:lang w:val="en-US" w:eastAsia="zh-CN"/>
              </w:rPr>
              <w:t>20</w:t>
            </w:r>
            <w:r>
              <w:rPr>
                <w:sz w:val="28"/>
                <w:szCs w:val="28"/>
              </w:rPr>
              <w:t>日前提交项目总结报告）</w:t>
            </w:r>
          </w:p>
          <w:p>
            <w:pPr>
              <w:spacing w:line="500" w:lineRule="exact"/>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保障</w:t>
            </w:r>
          </w:p>
          <w:p>
            <w:pPr>
              <w:spacing w:line="500" w:lineRule="exact"/>
              <w:jc w:val="center"/>
              <w:rPr>
                <w:rFonts w:eastAsia="黑体"/>
                <w:sz w:val="28"/>
                <w:szCs w:val="28"/>
              </w:rPr>
            </w:pPr>
            <w:r>
              <w:rPr>
                <w:rFonts w:eastAsia="黑体"/>
                <w:sz w:val="28"/>
                <w:szCs w:val="28"/>
              </w:rPr>
              <w:t>措施</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（人力资源、信息化保障等保障项目顺利实施的相关条件等内容）</w:t>
            </w:r>
          </w:p>
          <w:p>
            <w:pPr>
              <w:spacing w:line="500" w:lineRule="exact"/>
              <w:ind w:firstLine="560" w:firstLineChars="200"/>
              <w:rPr>
                <w:rFonts w:eastAsia="仿宋_GB2312"/>
                <w:sz w:val="28"/>
                <w:szCs w:val="28"/>
              </w:rPr>
            </w:pPr>
          </w:p>
        </w:tc>
      </w:tr>
    </w:tbl>
    <w:p>
      <w:pPr>
        <w:widowControl/>
        <w:jc w:val="left"/>
        <w:rPr>
          <w:rFonts w:hint="eastAsia" w:eastAsia="黑体"/>
          <w:lang w:eastAsia="zh-CN"/>
        </w:rPr>
        <w:sectPr>
          <w:pgSz w:w="11906" w:h="16838"/>
          <w:pgMar w:top="2098" w:right="1531" w:bottom="1985" w:left="1531" w:header="851" w:footer="1418" w:gutter="0"/>
          <w:cols w:space="720" w:num="1"/>
          <w:docGrid w:type="lines" w:linePitch="312" w:charSpace="0"/>
        </w:sectPr>
      </w:pPr>
    </w:p>
    <w:p>
      <w:pPr>
        <w:rPr>
          <w:rFonts w:ascii="Times New Roman" w:hAnsi="Times New Roman" w:eastAsia="仿宋_GB2312" w:cs="Times New Roman"/>
          <w:sz w:val="32"/>
          <w:szCs w:val="32"/>
        </w:rPr>
      </w:pPr>
      <w:r>
        <w:rPr>
          <w:rFonts w:ascii="黑体" w:hAnsi="黑体" w:eastAsia="黑体"/>
          <w:sz w:val="32"/>
          <w:szCs w:val="32"/>
        </w:rPr>
        <w:t>二、项目负责人及项目组成员</w:t>
      </w:r>
      <w:r>
        <w:rPr>
          <w:rFonts w:ascii="仿宋_GB2312"/>
          <w:sz w:val="32"/>
          <w:szCs w:val="32"/>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黑体"/>
                <w:sz w:val="24"/>
                <w:szCs w:val="24"/>
              </w:rPr>
            </w:pPr>
            <w:r>
              <w:rPr>
                <w:rFonts w:eastAsia="黑体"/>
                <w:sz w:val="24"/>
                <w:szCs w:val="24"/>
              </w:rPr>
              <w:t>项目组</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姓名</w:t>
            </w: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性别</w:t>
            </w: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4"/>
              </w:rPr>
            </w:pPr>
            <w:r>
              <w:rPr>
                <w:rFonts w:eastAsia="黑体"/>
                <w:sz w:val="24"/>
                <w:szCs w:val="24"/>
              </w:rPr>
              <w:t>出生</w:t>
            </w:r>
          </w:p>
          <w:p>
            <w:pPr>
              <w:adjustRightInd w:val="0"/>
              <w:snapToGrid w:val="0"/>
              <w:jc w:val="center"/>
              <w:rPr>
                <w:rFonts w:eastAsia="黑体"/>
                <w:sz w:val="24"/>
                <w:szCs w:val="24"/>
              </w:rPr>
            </w:pPr>
            <w:r>
              <w:rPr>
                <w:rFonts w:eastAsia="黑体"/>
                <w:sz w:val="24"/>
                <w:szCs w:val="24"/>
              </w:rPr>
              <w:t>年月</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单位</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4"/>
              </w:rPr>
            </w:pPr>
            <w:r>
              <w:rPr>
                <w:rFonts w:eastAsia="黑体"/>
                <w:sz w:val="24"/>
                <w:szCs w:val="24"/>
              </w:rPr>
              <w:t>职务/</w:t>
            </w:r>
          </w:p>
          <w:p>
            <w:pPr>
              <w:adjustRightInd w:val="0"/>
              <w:snapToGrid w:val="0"/>
              <w:jc w:val="center"/>
              <w:rPr>
                <w:rFonts w:eastAsia="黑体"/>
                <w:sz w:val="24"/>
                <w:szCs w:val="24"/>
              </w:rPr>
            </w:pPr>
            <w:r>
              <w:rPr>
                <w:rFonts w:eastAsia="黑体"/>
                <w:sz w:val="24"/>
                <w:szCs w:val="24"/>
              </w:rPr>
              <w:t>职称</w:t>
            </w: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4"/>
              </w:rPr>
            </w:pPr>
            <w:r>
              <w:rPr>
                <w:rFonts w:eastAsia="黑体"/>
                <w:sz w:val="24"/>
                <w:szCs w:val="24"/>
              </w:rPr>
              <w:t>所学专业</w:t>
            </w:r>
          </w:p>
          <w:p>
            <w:pPr>
              <w:adjustRightInd w:val="0"/>
              <w:snapToGrid w:val="0"/>
              <w:jc w:val="center"/>
              <w:rPr>
                <w:rFonts w:eastAsia="黑体"/>
                <w:sz w:val="24"/>
                <w:szCs w:val="24"/>
              </w:rPr>
            </w:pPr>
            <w:r>
              <w:rPr>
                <w:rFonts w:eastAsia="黑体"/>
                <w:sz w:val="24"/>
                <w:szCs w:val="24"/>
              </w:rPr>
              <w:t>及学历</w:t>
            </w: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现从事专业</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在项目中任务</w:t>
            </w: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黑体" w:cs="Times New Roman"/>
                <w:sz w:val="24"/>
                <w:szCs w:val="24"/>
              </w:rPr>
            </w:pPr>
            <w:r>
              <w:rPr>
                <w:rFonts w:eastAsia="黑体"/>
                <w:sz w:val="24"/>
                <w:szCs w:val="24"/>
              </w:rPr>
              <w:t>项目</w:t>
            </w:r>
          </w:p>
          <w:p>
            <w:pPr>
              <w:adjustRightInd w:val="0"/>
              <w:snapToGrid w:val="0"/>
              <w:jc w:val="center"/>
              <w:rPr>
                <w:rFonts w:eastAsia="黑体"/>
                <w:sz w:val="24"/>
                <w:szCs w:val="24"/>
              </w:rPr>
            </w:pPr>
            <w:r>
              <w:rPr>
                <w:rFonts w:eastAsia="黑体"/>
                <w:sz w:val="24"/>
                <w:szCs w:val="24"/>
              </w:rPr>
              <w:t>负责人</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nil"/>
              <w:left w:val="single" w:color="auto" w:sz="4" w:space="0"/>
              <w:bottom w:val="single" w:color="auto" w:sz="4" w:space="0"/>
              <w:right w:val="single" w:color="auto" w:sz="4" w:space="0"/>
            </w:tcBorders>
          </w:tcPr>
          <w:p>
            <w:pPr>
              <w:adjustRightInd w:val="0"/>
              <w:snapToGrid w:val="0"/>
              <w:jc w:val="center"/>
              <w:rPr>
                <w:rFonts w:ascii="Times New Roman" w:hAnsi="Times New Roman" w:eastAsia="黑体" w:cs="Times New Roman"/>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r>
              <w:rPr>
                <w:rFonts w:eastAsia="黑体"/>
                <w:sz w:val="24"/>
                <w:szCs w:val="24"/>
              </w:rPr>
              <w:t>项目组</w:t>
            </w:r>
          </w:p>
          <w:p>
            <w:pPr>
              <w:adjustRightInd w:val="0"/>
              <w:snapToGrid w:val="0"/>
              <w:jc w:val="center"/>
              <w:rPr>
                <w:rFonts w:eastAsia="黑体"/>
                <w:sz w:val="24"/>
                <w:szCs w:val="24"/>
              </w:rPr>
            </w:pPr>
            <w:r>
              <w:rPr>
                <w:rFonts w:eastAsia="黑体"/>
                <w:sz w:val="24"/>
                <w:szCs w:val="24"/>
              </w:rPr>
              <w:t>主要</w:t>
            </w:r>
            <w:r>
              <w:rPr>
                <w:rFonts w:hint="eastAsia" w:eastAsia="黑体"/>
                <w:sz w:val="24"/>
                <w:szCs w:val="24"/>
              </w:rPr>
              <w:t>成</w:t>
            </w:r>
            <w:r>
              <w:rPr>
                <w:rFonts w:eastAsia="黑体"/>
                <w:sz w:val="24"/>
                <w:szCs w:val="24"/>
              </w:rPr>
              <w:t>员</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eastAsia="仿宋_GB2312"/>
                <w:sz w:val="24"/>
                <w:szCs w:val="24"/>
                <w:lang w:eastAsia="zh-CN"/>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spacing w:line="560" w:lineRule="exact"/>
        <w:rPr>
          <w:rFonts w:ascii="Times New Roman" w:hAnsi="Times New Roman" w:eastAsia="方正小标宋简体" w:cs="Times New Roman"/>
          <w:sz w:val="44"/>
          <w:szCs w:val="44"/>
        </w:rPr>
      </w:pPr>
    </w:p>
    <w:p>
      <w:pPr>
        <w:widowControl/>
        <w:jc w:val="left"/>
        <w:rPr>
          <w:rFonts w:eastAsia="黑体"/>
          <w:sz w:val="30"/>
          <w:szCs w:val="30"/>
        </w:rPr>
        <w:sectPr>
          <w:pgSz w:w="16838" w:h="11906" w:orient="landscape"/>
          <w:pgMar w:top="1531" w:right="2098" w:bottom="1531" w:left="1985" w:header="851" w:footer="992" w:gutter="0"/>
          <w:cols w:space="720" w:num="1"/>
          <w:docGrid w:type="lines" w:linePitch="312" w:charSpace="0"/>
        </w:sectPr>
      </w:pPr>
    </w:p>
    <w:p>
      <w:pPr>
        <w:rPr>
          <w:rFonts w:eastAsia="黑体"/>
          <w:sz w:val="30"/>
          <w:szCs w:val="30"/>
        </w:rPr>
      </w:pPr>
      <w:r>
        <w:rPr>
          <w:rFonts w:ascii="黑体" w:hAnsi="黑体" w:eastAsia="黑体"/>
          <w:sz w:val="30"/>
          <w:szCs w:val="30"/>
        </w:rPr>
        <w:t>三、项目支出预算明细表</w:t>
      </w:r>
    </w:p>
    <w:p>
      <w:pPr>
        <w:wordWrap w:val="0"/>
        <w:spacing w:before="240" w:line="560" w:lineRule="exact"/>
        <w:jc w:val="right"/>
        <w:rPr>
          <w:rFonts w:eastAsia="仿宋_GB2312"/>
          <w:sz w:val="32"/>
          <w:szCs w:val="32"/>
        </w:rPr>
      </w:pPr>
      <w:r>
        <w:rPr>
          <w:rFonts w:ascii="仿宋_GB2312"/>
        </w:rPr>
        <w:t>单位：万元</w:t>
      </w:r>
    </w:p>
    <w:tbl>
      <w:tblPr>
        <w:tblStyle w:val="7"/>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s="Times New Roman"/>
                <w:sz w:val="28"/>
                <w:szCs w:val="28"/>
              </w:rPr>
            </w:pPr>
            <w:r>
              <w:rPr>
                <w:rFonts w:eastAsia="黑体"/>
                <w:sz w:val="28"/>
                <w:szCs w:val="28"/>
              </w:rPr>
              <w:t>目</w:t>
            </w:r>
          </w:p>
          <w:p>
            <w:pPr>
              <w:spacing w:line="400" w:lineRule="exact"/>
              <w:jc w:val="center"/>
              <w:rPr>
                <w:rFonts w:eastAsia="黑体"/>
                <w:sz w:val="28"/>
                <w:szCs w:val="28"/>
              </w:rPr>
            </w:pPr>
            <w:r>
              <w:rPr>
                <w:rFonts w:eastAsia="黑体"/>
                <w:sz w:val="28"/>
                <w:szCs w:val="28"/>
              </w:rPr>
              <w:t>支</w:t>
            </w:r>
          </w:p>
          <w:p>
            <w:pPr>
              <w:spacing w:line="400" w:lineRule="exact"/>
              <w:jc w:val="center"/>
              <w:rPr>
                <w:rFonts w:eastAsia="黑体"/>
                <w:sz w:val="28"/>
                <w:szCs w:val="28"/>
              </w:rPr>
            </w:pPr>
            <w:r>
              <w:rPr>
                <w:rFonts w:eastAsia="黑体"/>
                <w:sz w:val="28"/>
                <w:szCs w:val="28"/>
              </w:rPr>
              <w:t>出</w:t>
            </w:r>
          </w:p>
          <w:p>
            <w:pPr>
              <w:spacing w:line="400" w:lineRule="exact"/>
              <w:jc w:val="center"/>
              <w:rPr>
                <w:rFonts w:eastAsia="黑体"/>
                <w:sz w:val="28"/>
                <w:szCs w:val="28"/>
              </w:rPr>
            </w:pPr>
            <w:r>
              <w:rPr>
                <w:rFonts w:eastAsia="黑体"/>
                <w:sz w:val="28"/>
                <w:szCs w:val="28"/>
              </w:rPr>
              <w:t>预</w:t>
            </w:r>
          </w:p>
          <w:p>
            <w:pPr>
              <w:spacing w:line="400" w:lineRule="exact"/>
              <w:jc w:val="center"/>
              <w:rPr>
                <w:rFonts w:eastAsia="黑体"/>
                <w:sz w:val="28"/>
                <w:szCs w:val="28"/>
              </w:rPr>
            </w:pPr>
            <w:r>
              <w:rPr>
                <w:rFonts w:eastAsia="黑体"/>
                <w:sz w:val="28"/>
                <w:szCs w:val="28"/>
              </w:rPr>
              <w:t>算</w:t>
            </w:r>
          </w:p>
          <w:p>
            <w:pPr>
              <w:spacing w:line="400" w:lineRule="exact"/>
              <w:jc w:val="center"/>
              <w:rPr>
                <w:rFonts w:eastAsia="黑体"/>
                <w:sz w:val="28"/>
                <w:szCs w:val="28"/>
              </w:rPr>
            </w:pPr>
            <w:r>
              <w:rPr>
                <w:rFonts w:eastAsia="黑体"/>
                <w:sz w:val="28"/>
                <w:szCs w:val="28"/>
              </w:rPr>
              <w:t>及</w:t>
            </w:r>
          </w:p>
          <w:p>
            <w:pPr>
              <w:spacing w:line="400" w:lineRule="exact"/>
              <w:jc w:val="center"/>
              <w:rPr>
                <w:rFonts w:eastAsia="黑体"/>
                <w:sz w:val="28"/>
                <w:szCs w:val="28"/>
              </w:rPr>
            </w:pPr>
            <w:r>
              <w:rPr>
                <w:rFonts w:eastAsia="黑体"/>
                <w:sz w:val="28"/>
                <w:szCs w:val="28"/>
              </w:rPr>
              <w:t>测</w:t>
            </w:r>
          </w:p>
          <w:p>
            <w:pPr>
              <w:spacing w:line="400" w:lineRule="exact"/>
              <w:jc w:val="center"/>
              <w:rPr>
                <w:rFonts w:eastAsia="黑体"/>
                <w:sz w:val="28"/>
                <w:szCs w:val="28"/>
              </w:rPr>
            </w:pPr>
            <w:r>
              <w:rPr>
                <w:rFonts w:eastAsia="黑体"/>
                <w:sz w:val="28"/>
                <w:szCs w:val="28"/>
              </w:rPr>
              <w:t>算</w:t>
            </w:r>
          </w:p>
          <w:p>
            <w:pPr>
              <w:spacing w:line="400" w:lineRule="exact"/>
              <w:jc w:val="center"/>
              <w:rPr>
                <w:rFonts w:eastAsia="黑体"/>
                <w:sz w:val="28"/>
                <w:szCs w:val="28"/>
              </w:rPr>
            </w:pPr>
            <w:r>
              <w:rPr>
                <w:rFonts w:eastAsia="黑体"/>
                <w:sz w:val="28"/>
                <w:szCs w:val="28"/>
              </w:rPr>
              <w:t>依</w:t>
            </w:r>
          </w:p>
          <w:p>
            <w:pPr>
              <w:spacing w:line="400" w:lineRule="exact"/>
              <w:jc w:val="center"/>
              <w:rPr>
                <w:rFonts w:eastAsia="黑体"/>
                <w:sz w:val="28"/>
                <w:szCs w:val="28"/>
              </w:rPr>
            </w:pPr>
            <w:r>
              <w:rPr>
                <w:rFonts w:eastAsia="黑体"/>
                <w:sz w:val="28"/>
                <w:szCs w:val="28"/>
              </w:rPr>
              <w:t>据</w:t>
            </w:r>
          </w:p>
        </w:tc>
        <w:tc>
          <w:tcPr>
            <w:tcW w:w="821"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s="Times New Roman"/>
                <w:sz w:val="28"/>
                <w:szCs w:val="28"/>
              </w:rPr>
            </w:pPr>
            <w:r>
              <w:rPr>
                <w:rFonts w:eastAsia="黑体"/>
                <w:sz w:val="28"/>
                <w:szCs w:val="28"/>
              </w:rPr>
              <w:t>项</w:t>
            </w:r>
          </w:p>
          <w:p>
            <w:pPr>
              <w:spacing w:line="400" w:lineRule="exact"/>
              <w:jc w:val="center"/>
              <w:rPr>
                <w:rFonts w:eastAsia="黑体"/>
                <w:sz w:val="28"/>
                <w:szCs w:val="28"/>
              </w:rPr>
            </w:pPr>
            <w:r>
              <w:rPr>
                <w:rFonts w:eastAsia="黑体"/>
                <w:sz w:val="28"/>
                <w:szCs w:val="28"/>
              </w:rPr>
              <w:t>目</w:t>
            </w:r>
          </w:p>
          <w:p>
            <w:pPr>
              <w:spacing w:line="400" w:lineRule="exact"/>
              <w:jc w:val="center"/>
              <w:rPr>
                <w:rFonts w:eastAsia="黑体"/>
                <w:sz w:val="28"/>
                <w:szCs w:val="28"/>
              </w:rPr>
            </w:pPr>
            <w:r>
              <w:rPr>
                <w:rFonts w:eastAsia="黑体"/>
                <w:sz w:val="28"/>
                <w:szCs w:val="28"/>
              </w:rPr>
              <w:t>资</w:t>
            </w:r>
          </w:p>
          <w:p>
            <w:pPr>
              <w:spacing w:line="400" w:lineRule="exact"/>
              <w:jc w:val="center"/>
              <w:rPr>
                <w:rFonts w:eastAsia="黑体"/>
                <w:sz w:val="28"/>
                <w:szCs w:val="28"/>
              </w:rPr>
            </w:pPr>
            <w:r>
              <w:rPr>
                <w:rFonts w:eastAsia="黑体"/>
                <w:sz w:val="28"/>
                <w:szCs w:val="28"/>
              </w:rPr>
              <w:t>金</w:t>
            </w:r>
          </w:p>
          <w:p>
            <w:pPr>
              <w:spacing w:line="400" w:lineRule="exact"/>
              <w:jc w:val="center"/>
              <w:rPr>
                <w:rFonts w:eastAsia="黑体"/>
                <w:sz w:val="28"/>
                <w:szCs w:val="28"/>
              </w:rPr>
            </w:pPr>
            <w:r>
              <w:rPr>
                <w:rFonts w:eastAsia="黑体"/>
                <w:sz w:val="28"/>
                <w:szCs w:val="28"/>
              </w:rPr>
              <w:t>来</w:t>
            </w:r>
          </w:p>
          <w:p>
            <w:pPr>
              <w:spacing w:line="400" w:lineRule="exact"/>
              <w:jc w:val="center"/>
              <w:rPr>
                <w:rFonts w:eastAsia="黑体"/>
                <w:sz w:val="28"/>
                <w:szCs w:val="28"/>
              </w:rPr>
            </w:pPr>
            <w:r>
              <w:rPr>
                <w:rFonts w:eastAsia="黑体"/>
                <w:sz w:val="28"/>
                <w:szCs w:val="28"/>
              </w:rPr>
              <w:t>源</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资金来源</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金  额</w:t>
            </w: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合  计</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1.</w:t>
            </w:r>
            <w:r>
              <w:rPr>
                <w:rFonts w:hint="eastAsia"/>
                <w:sz w:val="28"/>
                <w:szCs w:val="28"/>
              </w:rPr>
              <w:t>市</w:t>
            </w:r>
            <w:r>
              <w:rPr>
                <w:sz w:val="28"/>
                <w:szCs w:val="28"/>
              </w:rPr>
              <w:t xml:space="preserve">局项目支出 </w:t>
            </w: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2.</w:t>
            </w:r>
            <w:r>
              <w:rPr>
                <w:rFonts w:ascii="仿宋_GB2312"/>
                <w:sz w:val="28"/>
                <w:szCs w:val="28"/>
              </w:rPr>
              <w:t>其他来源</w:t>
            </w: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restart"/>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黑体" w:cs="Times New Roman"/>
                <w:sz w:val="28"/>
                <w:szCs w:val="28"/>
              </w:rPr>
            </w:pPr>
            <w:r>
              <w:rPr>
                <w:rFonts w:eastAsia="黑体"/>
                <w:sz w:val="28"/>
                <w:szCs w:val="28"/>
              </w:rPr>
              <w:t>市</w:t>
            </w:r>
          </w:p>
          <w:p>
            <w:pPr>
              <w:spacing w:line="400" w:lineRule="exact"/>
              <w:jc w:val="center"/>
              <w:rPr>
                <w:rFonts w:eastAsia="黑体"/>
                <w:sz w:val="28"/>
                <w:szCs w:val="28"/>
              </w:rPr>
            </w:pPr>
            <w:r>
              <w:rPr>
                <w:rFonts w:eastAsia="黑体"/>
                <w:sz w:val="28"/>
                <w:szCs w:val="28"/>
              </w:rPr>
              <w:t>局</w:t>
            </w:r>
          </w:p>
          <w:p>
            <w:pPr>
              <w:spacing w:line="400" w:lineRule="exact"/>
              <w:jc w:val="center"/>
              <w:rPr>
                <w:rFonts w:eastAsia="黑体"/>
                <w:sz w:val="28"/>
                <w:szCs w:val="28"/>
              </w:rPr>
            </w:pPr>
            <w:r>
              <w:rPr>
                <w:rFonts w:eastAsia="黑体"/>
                <w:sz w:val="28"/>
                <w:szCs w:val="28"/>
              </w:rPr>
              <w:t>拨</w:t>
            </w:r>
          </w:p>
          <w:p>
            <w:pPr>
              <w:spacing w:line="400" w:lineRule="exact"/>
              <w:jc w:val="center"/>
              <w:rPr>
                <w:rFonts w:eastAsia="黑体"/>
                <w:sz w:val="28"/>
                <w:szCs w:val="28"/>
              </w:rPr>
            </w:pPr>
            <w:r>
              <w:rPr>
                <w:rFonts w:eastAsia="黑体"/>
                <w:sz w:val="28"/>
                <w:szCs w:val="28"/>
              </w:rPr>
              <w:t>款</w:t>
            </w:r>
          </w:p>
          <w:p>
            <w:pPr>
              <w:spacing w:line="400" w:lineRule="exact"/>
              <w:jc w:val="center"/>
              <w:rPr>
                <w:rFonts w:eastAsia="黑体"/>
                <w:sz w:val="28"/>
                <w:szCs w:val="28"/>
              </w:rPr>
            </w:pPr>
            <w:r>
              <w:rPr>
                <w:rFonts w:eastAsia="黑体"/>
                <w:sz w:val="28"/>
                <w:szCs w:val="28"/>
              </w:rPr>
              <w:t>项</w:t>
            </w:r>
          </w:p>
          <w:p>
            <w:pPr>
              <w:spacing w:line="400" w:lineRule="exact"/>
              <w:jc w:val="center"/>
              <w:rPr>
                <w:rFonts w:eastAsia="黑体"/>
                <w:sz w:val="28"/>
                <w:szCs w:val="28"/>
              </w:rPr>
            </w:pPr>
            <w:r>
              <w:rPr>
                <w:rFonts w:eastAsia="黑体"/>
                <w:sz w:val="28"/>
                <w:szCs w:val="28"/>
              </w:rPr>
              <w:t>目</w:t>
            </w:r>
          </w:p>
          <w:p>
            <w:pPr>
              <w:spacing w:line="400" w:lineRule="exact"/>
              <w:jc w:val="center"/>
              <w:rPr>
                <w:rFonts w:eastAsia="黑体"/>
                <w:sz w:val="28"/>
                <w:szCs w:val="28"/>
              </w:rPr>
            </w:pPr>
            <w:r>
              <w:rPr>
                <w:rFonts w:eastAsia="黑体"/>
                <w:sz w:val="28"/>
                <w:szCs w:val="28"/>
              </w:rPr>
              <w:t>支</w:t>
            </w:r>
          </w:p>
          <w:p>
            <w:pPr>
              <w:spacing w:line="400" w:lineRule="exact"/>
              <w:jc w:val="center"/>
              <w:rPr>
                <w:rFonts w:eastAsia="黑体"/>
                <w:sz w:val="28"/>
                <w:szCs w:val="28"/>
              </w:rPr>
            </w:pPr>
            <w:r>
              <w:rPr>
                <w:rFonts w:eastAsia="黑体"/>
                <w:sz w:val="28"/>
                <w:szCs w:val="28"/>
              </w:rPr>
              <w:t>出</w:t>
            </w:r>
          </w:p>
          <w:p>
            <w:pPr>
              <w:spacing w:line="400" w:lineRule="exact"/>
              <w:jc w:val="center"/>
              <w:rPr>
                <w:rFonts w:eastAsia="黑体"/>
                <w:sz w:val="28"/>
                <w:szCs w:val="28"/>
              </w:rPr>
            </w:pPr>
            <w:r>
              <w:rPr>
                <w:rFonts w:eastAsia="黑体"/>
                <w:sz w:val="28"/>
                <w:szCs w:val="28"/>
              </w:rPr>
              <w:t>明</w:t>
            </w:r>
          </w:p>
          <w:p>
            <w:pPr>
              <w:spacing w:line="400" w:lineRule="exact"/>
              <w:jc w:val="center"/>
              <w:rPr>
                <w:rFonts w:eastAsia="黑体"/>
                <w:sz w:val="28"/>
                <w:szCs w:val="28"/>
              </w:rPr>
            </w:pPr>
            <w:r>
              <w:rPr>
                <w:rFonts w:eastAsia="黑体"/>
                <w:sz w:val="28"/>
                <w:szCs w:val="28"/>
              </w:rPr>
              <w:t>细</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支出项目内容</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金 额</w:t>
            </w: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黑体"/>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jc w:val="center"/>
              <w:rPr>
                <w:rFonts w:eastAsia="黑体"/>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hint="eastAsia" w:eastAsia="仿宋_GB2312"/>
                <w:sz w:val="28"/>
                <w:szCs w:val="28"/>
                <w:lang w:eastAsia="zh-CN"/>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bl>
    <w:p>
      <w:pPr>
        <w:rPr>
          <w:rFonts w:ascii="黑体" w:hAnsi="黑体" w:eastAsia="黑体"/>
        </w:rPr>
      </w:pPr>
    </w:p>
    <w:p>
      <w:pPr>
        <w:rPr>
          <w:rFonts w:ascii="黑体" w:hAnsi="黑体" w:eastAsia="黑体"/>
        </w:rPr>
      </w:pPr>
    </w:p>
    <w:p>
      <w:pPr>
        <w:rPr>
          <w:rFonts w:ascii="Times New Roman" w:hAnsi="Times New Roman" w:eastAsia="黑体" w:cs="Times New Roman"/>
          <w:sz w:val="32"/>
          <w:szCs w:val="32"/>
        </w:rPr>
      </w:pPr>
      <w:r>
        <w:rPr>
          <w:rFonts w:hint="eastAsia" w:ascii="黑体" w:hAnsi="黑体" w:eastAsia="黑体"/>
          <w:sz w:val="32"/>
          <w:szCs w:val="32"/>
        </w:rPr>
        <w:t>四、相关单位意见</w:t>
      </w:r>
    </w:p>
    <w:tbl>
      <w:tblPr>
        <w:tblStyle w:val="7"/>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4"/>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jc w:val="center"/>
        </w:trPr>
        <w:tc>
          <w:tcPr>
            <w:tcW w:w="6184" w:type="dxa"/>
            <w:tcBorders>
              <w:top w:val="single" w:color="auto" w:sz="4" w:space="0"/>
              <w:left w:val="single" w:color="auto" w:sz="4" w:space="0"/>
              <w:bottom w:val="single" w:color="auto" w:sz="4" w:space="0"/>
              <w:right w:val="single" w:color="auto" w:sz="4" w:space="0"/>
            </w:tcBorders>
          </w:tcPr>
          <w:p>
            <w:pPr>
              <w:spacing w:line="560" w:lineRule="exact"/>
              <w:rPr>
                <w:rFonts w:hint="eastAsia" w:ascii="仿宋" w:hAnsi="仿宋" w:eastAsia="仿宋"/>
                <w:sz w:val="32"/>
                <w:szCs w:val="32"/>
                <w:lang w:eastAsia="zh-CN"/>
              </w:rPr>
            </w:pPr>
            <w:r>
              <w:rPr>
                <w:rFonts w:hint="eastAsia" w:ascii="仿宋" w:hAnsi="仿宋" w:eastAsia="仿宋"/>
              </w:rPr>
              <w:t>申报单位意见</w:t>
            </w:r>
            <w:r>
              <w:rPr>
                <w:rFonts w:hint="eastAsia" w:ascii="仿宋" w:hAnsi="仿宋" w:eastAsia="仿宋"/>
                <w:lang w:eastAsia="zh-CN"/>
              </w:rPr>
              <w:t>31</w:t>
            </w:r>
          </w:p>
        </w:tc>
        <w:tc>
          <w:tcPr>
            <w:tcW w:w="3076" w:type="dxa"/>
            <w:tcBorders>
              <w:top w:val="single" w:color="auto" w:sz="4" w:space="0"/>
              <w:left w:val="nil"/>
              <w:bottom w:val="single" w:color="auto" w:sz="4" w:space="0"/>
              <w:right w:val="single" w:color="auto" w:sz="4" w:space="0"/>
            </w:tcBorders>
          </w:tcPr>
          <w:p>
            <w:pPr>
              <w:spacing w:line="560" w:lineRule="exact"/>
              <w:rPr>
                <w:rFonts w:ascii="仿宋" w:hAnsi="仿宋" w:eastAsia="仿宋" w:cs="Times New Roman"/>
                <w:sz w:val="32"/>
                <w:szCs w:val="32"/>
              </w:rPr>
            </w:pPr>
            <w:r>
              <w:rPr>
                <w:rFonts w:hint="eastAsia" w:ascii="仿宋" w:hAnsi="仿宋" w:eastAsia="仿宋"/>
              </w:rPr>
              <w:t>项目负责人签名：</w:t>
            </w: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单位（盖章）</w:t>
            </w:r>
          </w:p>
          <w:p>
            <w:pPr>
              <w:spacing w:line="560" w:lineRule="exact"/>
              <w:rPr>
                <w:rFonts w:ascii="仿宋" w:hAnsi="仿宋" w:eastAsia="仿宋"/>
              </w:rPr>
            </w:pPr>
          </w:p>
          <w:p>
            <w:pPr>
              <w:spacing w:line="560" w:lineRule="exact"/>
              <w:rPr>
                <w:rFonts w:ascii="仿宋" w:hAnsi="仿宋" w:eastAsia="仿宋"/>
                <w:sz w:val="32"/>
                <w:szCs w:val="32"/>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618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32"/>
                <w:szCs w:val="32"/>
              </w:rPr>
            </w:pPr>
            <w:r>
              <w:rPr>
                <w:rFonts w:hint="eastAsia" w:ascii="仿宋" w:hAnsi="仿宋" w:eastAsia="仿宋"/>
              </w:rPr>
              <w:t>区县局（市局各分局）审核推荐意见</w:t>
            </w:r>
          </w:p>
        </w:tc>
        <w:tc>
          <w:tcPr>
            <w:tcW w:w="3076" w:type="dxa"/>
            <w:tcBorders>
              <w:top w:val="single" w:color="auto" w:sz="4" w:space="0"/>
              <w:left w:val="nil"/>
              <w:bottom w:val="single" w:color="auto" w:sz="4" w:space="0"/>
              <w:right w:val="single" w:color="auto" w:sz="4" w:space="0"/>
            </w:tcBorders>
          </w:tcPr>
          <w:p>
            <w:pPr>
              <w:spacing w:line="560" w:lineRule="exact"/>
              <w:rPr>
                <w:rFonts w:ascii="仿宋" w:hAnsi="仿宋" w:eastAsia="仿宋" w:cs="Times New Roman"/>
                <w:sz w:val="32"/>
                <w:szCs w:val="32"/>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推荐单位（盖章）</w:t>
            </w:r>
          </w:p>
          <w:p>
            <w:pPr>
              <w:spacing w:line="560" w:lineRule="exact"/>
              <w:rPr>
                <w:rFonts w:ascii="仿宋" w:hAnsi="仿宋" w:eastAsia="仿宋"/>
                <w:sz w:val="32"/>
                <w:szCs w:val="32"/>
              </w:rPr>
            </w:pPr>
            <w:r>
              <w:rPr>
                <w:rFonts w:hint="eastAsia" w:ascii="仿宋" w:hAnsi="仿宋" w:eastAsia="仿宋"/>
              </w:rPr>
              <w:t xml:space="preserve">    年  月  日</w:t>
            </w:r>
          </w:p>
        </w:tc>
      </w:tr>
    </w:tbl>
    <w:p>
      <w:pPr>
        <w:rPr>
          <w:rFonts w:ascii="Times New Roman" w:hAnsi="Times New Roman" w:eastAsia="仿宋_GB2312" w:cs="Times New Roman"/>
          <w:sz w:val="32"/>
          <w:szCs w:val="32"/>
        </w:rPr>
      </w:pPr>
    </w:p>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napToGrid w:val="0"/>
        <w:spacing w:line="520" w:lineRule="exact"/>
        <w:rPr>
          <w:rFonts w:ascii="仿宋" w:hAnsi="仿宋" w:eastAsia="仿宋" w:cs="宋体"/>
          <w:color w:val="333333"/>
          <w:kern w:val="0"/>
          <w:sz w:val="32"/>
          <w:szCs w:val="32"/>
          <w:shd w:val="clear" w:color="auto" w:fill="FFFFFF"/>
        </w:rPr>
      </w:pPr>
    </w:p>
    <w:p>
      <w:pPr>
        <w:snapToGrid w:val="0"/>
        <w:spacing w:line="520" w:lineRule="exact"/>
        <w:rPr>
          <w:rFonts w:ascii="仿宋" w:hAnsi="仿宋" w:eastAsia="仿宋" w:cs="宋体"/>
          <w:color w:val="333333"/>
          <w:kern w:val="0"/>
          <w:sz w:val="32"/>
          <w:szCs w:val="32"/>
          <w:shd w:val="clear" w:color="auto" w:fill="FFFFFF"/>
        </w:rPr>
      </w:pPr>
    </w:p>
    <w:p>
      <w:pPr>
        <w:snapToGrid w:val="0"/>
        <w:spacing w:line="520" w:lineRule="exact"/>
        <w:rPr>
          <w:rFonts w:ascii="仿宋" w:hAnsi="仿宋" w:eastAsia="仿宋" w:cs="宋体"/>
          <w:color w:val="333333"/>
          <w:kern w:val="0"/>
          <w:sz w:val="32"/>
          <w:szCs w:val="32"/>
          <w:shd w:val="clear" w:color="auto" w:fill="FFFFFF"/>
        </w:rPr>
      </w:pPr>
    </w:p>
    <w:p>
      <w:pPr>
        <w:snapToGrid w:val="0"/>
        <w:spacing w:line="520" w:lineRule="exact"/>
        <w:rPr>
          <w:rFonts w:ascii="仿宋" w:hAnsi="仿宋" w:eastAsia="仿宋" w:cs="宋体"/>
          <w:color w:val="333333"/>
          <w:kern w:val="0"/>
          <w:sz w:val="32"/>
          <w:szCs w:val="32"/>
          <w:shd w:val="clear" w:color="auto" w:fill="FFFFFF"/>
        </w:rPr>
      </w:pPr>
    </w:p>
    <w:p>
      <w:pPr>
        <w:snapToGrid w:val="0"/>
        <w:spacing w:line="520" w:lineRule="exact"/>
        <w:rPr>
          <w:rFonts w:ascii="仿宋" w:hAnsi="仿宋" w:eastAsia="仿宋" w:cs="宋体"/>
          <w:color w:val="333333"/>
          <w:kern w:val="0"/>
          <w:sz w:val="32"/>
          <w:szCs w:val="32"/>
          <w:shd w:val="clear" w:color="auto" w:fill="FFFFFF"/>
        </w:rPr>
      </w:pPr>
    </w:p>
    <w:p>
      <w:pPr>
        <w:snapToGrid w:val="0"/>
        <w:spacing w:line="520" w:lineRule="exact"/>
        <w:rPr>
          <w:rFonts w:ascii="仿宋" w:hAnsi="仿宋" w:eastAsia="仿宋" w:cs="宋体"/>
          <w:color w:val="333333"/>
          <w:kern w:val="0"/>
          <w:sz w:val="32"/>
          <w:szCs w:val="32"/>
          <w:shd w:val="clear" w:color="auto" w:fill="FFFFFF"/>
        </w:rPr>
      </w:pPr>
    </w:p>
    <w:p>
      <w:pPr>
        <w:spacing w:line="560" w:lineRule="exact"/>
        <w:rPr>
          <w:rFonts w:hint="default" w:eastAsiaTheme="minorEastAsia"/>
          <w:color w:val="000000"/>
          <w:kern w:val="0"/>
          <w:sz w:val="32"/>
          <w:szCs w:val="32"/>
          <w:lang w:val="en-US" w:eastAsia="zh-CN"/>
        </w:rPr>
      </w:pPr>
      <w:r>
        <w:rPr>
          <w:rFonts w:hint="eastAsia" w:ascii="仿宋_GB2312"/>
          <w:color w:val="000000"/>
          <w:kern w:val="0"/>
          <w:sz w:val="32"/>
          <w:szCs w:val="32"/>
        </w:rPr>
        <w:t>附件</w:t>
      </w:r>
      <w:r>
        <w:rPr>
          <w:rFonts w:hint="eastAsia" w:ascii="仿宋_GB2312"/>
          <w:color w:val="000000"/>
          <w:kern w:val="0"/>
          <w:sz w:val="32"/>
          <w:szCs w:val="32"/>
          <w:lang w:val="en-US" w:eastAsia="zh-CN"/>
        </w:rPr>
        <w:t>14：2</w:t>
      </w:r>
    </w:p>
    <w:p>
      <w:pPr>
        <w:rPr>
          <w:rFonts w:ascii="仿宋" w:hAnsi="仿宋" w:eastAsia="仿宋"/>
        </w:rPr>
      </w:pPr>
    </w:p>
    <w:p>
      <w:pPr>
        <w:jc w:val="center"/>
        <w:rPr>
          <w:rFonts w:ascii="Times New Roman" w:hAnsi="Times New Roman" w:eastAsia="黑体"/>
          <w:sz w:val="30"/>
          <w:szCs w:val="30"/>
        </w:rPr>
      </w:pPr>
    </w:p>
    <w:p>
      <w:pPr>
        <w:spacing w:line="600" w:lineRule="exact"/>
        <w:jc w:val="center"/>
        <w:rPr>
          <w:rFonts w:ascii="宋体" w:hAnsi="宋体" w:eastAsia="宋体" w:cs="方正小标宋简体"/>
          <w:sz w:val="44"/>
          <w:szCs w:val="44"/>
        </w:rPr>
      </w:pPr>
      <w:r>
        <w:rPr>
          <w:rFonts w:hint="eastAsia" w:ascii="宋体" w:hAnsi="宋体" w:eastAsia="宋体" w:cs="方正小标宋简体"/>
          <w:sz w:val="44"/>
          <w:szCs w:val="44"/>
        </w:rPr>
        <w:t>2023年度汕头市知识产权专家库</w:t>
      </w:r>
    </w:p>
    <w:p>
      <w:pPr>
        <w:spacing w:line="600" w:lineRule="exact"/>
        <w:jc w:val="center"/>
        <w:rPr>
          <w:rFonts w:ascii="宋体" w:hAnsi="宋体" w:eastAsia="宋体" w:cs="方正小标宋简体"/>
          <w:sz w:val="44"/>
          <w:szCs w:val="44"/>
        </w:rPr>
      </w:pPr>
      <w:r>
        <w:rPr>
          <w:rFonts w:hint="eastAsia" w:ascii="宋体" w:hAnsi="宋体" w:eastAsia="宋体" w:cs="方正小标宋简体"/>
          <w:sz w:val="44"/>
          <w:szCs w:val="44"/>
        </w:rPr>
        <w:t>建设维护项目申报书</w:t>
      </w:r>
    </w:p>
    <w:p>
      <w:pPr>
        <w:spacing w:line="600" w:lineRule="exact"/>
        <w:jc w:val="center"/>
        <w:rPr>
          <w:rFonts w:ascii="宋体" w:hAnsi="宋体" w:eastAsia="宋体" w:cs="方正小标宋简体"/>
          <w:sz w:val="44"/>
          <w:szCs w:val="44"/>
        </w:rPr>
      </w:pPr>
    </w:p>
    <w:p>
      <w:pPr>
        <w:spacing w:line="360" w:lineRule="auto"/>
        <w:ind w:firstLine="6300" w:firstLineChars="2250"/>
        <w:rPr>
          <w:rFonts w:ascii="Times New Roman" w:hAnsi="Times New Roman" w:eastAsia="楷体_GB2312" w:cs="Times New Roman"/>
          <w:sz w:val="32"/>
          <w:szCs w:val="32"/>
        </w:rPr>
      </w:pPr>
      <w:r>
        <w:rPr>
          <w:rFonts w:hint="eastAsia" w:ascii="黑体" w:hAnsi="黑体" w:eastAsia="黑体"/>
          <w:sz w:val="28"/>
          <w:szCs w:val="28"/>
        </w:rPr>
        <w:t>编号：</w:t>
      </w: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sz w:val="32"/>
          <w:szCs w:val="32"/>
          <w:u w:val="single"/>
        </w:rPr>
        <w:t xml:space="preserve">  汕头市知识产权专家库建设维护项目</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单位名称：</w:t>
      </w:r>
      <w:r>
        <w:rPr>
          <w:rFonts w:hint="eastAsia" w:ascii="仿宋" w:hAnsi="仿宋" w:eastAsia="仿宋"/>
          <w:sz w:val="32"/>
          <w:szCs w:val="32"/>
          <w:u w:val="single"/>
        </w:rPr>
        <w:t xml:space="preserve">                            （公章）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联 系 人：</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联系电话：</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电子邮件：</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填报日期：年月日</w:t>
      </w:r>
    </w:p>
    <w:p>
      <w:pPr>
        <w:spacing w:line="360" w:lineRule="auto"/>
        <w:rPr>
          <w:rFonts w:hint="eastAsia" w:ascii="仿宋" w:hAnsi="仿宋" w:eastAsia="仿宋"/>
        </w:rPr>
      </w:pPr>
    </w:p>
    <w:p>
      <w:pPr>
        <w:spacing w:line="360" w:lineRule="auto"/>
        <w:rPr>
          <w:rFonts w:ascii="仿宋" w:hAnsi="仿宋" w:eastAsia="仿宋"/>
        </w:rPr>
      </w:pPr>
    </w:p>
    <w:p>
      <w:pPr>
        <w:spacing w:line="360" w:lineRule="auto"/>
        <w:jc w:val="center"/>
        <w:rPr>
          <w:rFonts w:ascii="仿宋" w:hAnsi="仿宋" w:eastAsia="仿宋" w:cs="方正小标宋简体"/>
          <w:sz w:val="28"/>
          <w:szCs w:val="28"/>
        </w:rPr>
      </w:pPr>
      <w:r>
        <w:rPr>
          <w:rFonts w:hint="eastAsia" w:ascii="仿宋" w:hAnsi="仿宋" w:eastAsia="仿宋"/>
          <w:sz w:val="28"/>
          <w:szCs w:val="28"/>
        </w:rPr>
        <w:t>汕头市市场监督管理局（知识产权局）编制</w:t>
      </w:r>
    </w:p>
    <w:p>
      <w:pPr>
        <w:spacing w:line="360" w:lineRule="auto"/>
        <w:jc w:val="center"/>
        <w:rPr>
          <w:rFonts w:ascii="仿宋" w:hAnsi="仿宋" w:eastAsia="仿宋" w:cs="Times New Roman"/>
          <w:sz w:val="28"/>
          <w:szCs w:val="28"/>
        </w:rPr>
      </w:pPr>
      <w:r>
        <w:rPr>
          <w:rFonts w:hint="eastAsia" w:ascii="仿宋" w:hAnsi="仿宋" w:eastAsia="仿宋"/>
          <w:sz w:val="28"/>
          <w:szCs w:val="28"/>
        </w:rPr>
        <w:t>2022年</w:t>
      </w:r>
    </w:p>
    <w:p>
      <w:pPr>
        <w:spacing w:line="360" w:lineRule="auto"/>
        <w:jc w:val="center"/>
        <w:rPr>
          <w:rFonts w:ascii="仿宋" w:hAnsi="仿宋" w:eastAsia="仿宋"/>
        </w:rPr>
      </w:pPr>
    </w:p>
    <w:p>
      <w:pPr>
        <w:spacing w:line="360" w:lineRule="auto"/>
        <w:jc w:val="center"/>
        <w:rPr>
          <w:rFonts w:hint="eastAsia" w:ascii="仿宋" w:hAnsi="仿宋" w:eastAsia="仿宋"/>
        </w:rPr>
      </w:pPr>
    </w:p>
    <w:p>
      <w:pPr>
        <w:spacing w:line="360" w:lineRule="auto"/>
        <w:jc w:val="center"/>
        <w:rPr>
          <w:rFonts w:ascii="仿宋" w:hAnsi="仿宋" w:eastAsia="仿宋"/>
        </w:rPr>
      </w:pPr>
    </w:p>
    <w:p>
      <w:pPr>
        <w:spacing w:line="600" w:lineRule="exact"/>
        <w:jc w:val="center"/>
        <w:rPr>
          <w:rFonts w:ascii="方正小标宋简体" w:hAnsi="Times New Roman" w:eastAsia="方正小标宋简体"/>
          <w:sz w:val="44"/>
          <w:szCs w:val="44"/>
        </w:rPr>
      </w:pPr>
      <w:r>
        <w:rPr>
          <w:rFonts w:hint="eastAsia" w:ascii="方正小标宋简体" w:eastAsia="方正小标宋简体"/>
          <w:sz w:val="44"/>
          <w:szCs w:val="44"/>
        </w:rPr>
        <w:t>填写说明</w:t>
      </w:r>
    </w:p>
    <w:p>
      <w:pPr>
        <w:ind w:firstLine="640" w:firstLineChars="200"/>
        <w:rPr>
          <w:rFonts w:ascii="Times New Roman" w:eastAsia="仿宋_GB2312"/>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一、本申请书适用</w:t>
      </w:r>
      <w:r>
        <w:rPr>
          <w:rFonts w:hint="eastAsia" w:ascii="仿宋" w:hAnsi="仿宋" w:eastAsia="仿宋"/>
          <w:sz w:val="32"/>
          <w:szCs w:val="32"/>
        </w:rPr>
        <w:t>2023年度汕头市知识产权专家库建设维护项目</w:t>
      </w:r>
      <w:r>
        <w:rPr>
          <w:rFonts w:ascii="仿宋" w:hAnsi="仿宋" w:eastAsia="仿宋"/>
          <w:sz w:val="32"/>
          <w:szCs w:val="32"/>
        </w:rPr>
        <w:t>的申报工作。</w:t>
      </w:r>
    </w:p>
    <w:p>
      <w:pPr>
        <w:spacing w:line="360" w:lineRule="auto"/>
        <w:ind w:firstLine="640" w:firstLineChars="200"/>
        <w:rPr>
          <w:rFonts w:ascii="仿宋" w:hAnsi="仿宋" w:eastAsia="仿宋"/>
          <w:sz w:val="32"/>
          <w:szCs w:val="32"/>
        </w:rPr>
      </w:pPr>
      <w:r>
        <w:rPr>
          <w:rFonts w:ascii="仿宋" w:hAnsi="仿宋" w:eastAsia="仿宋"/>
          <w:sz w:val="32"/>
          <w:szCs w:val="32"/>
        </w:rPr>
        <w:t>二、封面中项目编号</w:t>
      </w:r>
      <w:r>
        <w:rPr>
          <w:rFonts w:hint="eastAsia" w:ascii="仿宋" w:hAnsi="仿宋" w:eastAsia="仿宋"/>
          <w:sz w:val="32"/>
          <w:szCs w:val="32"/>
        </w:rPr>
        <w:t>由汕头市市场监督管理局</w:t>
      </w:r>
      <w:r>
        <w:rPr>
          <w:rFonts w:ascii="仿宋" w:hAnsi="仿宋" w:eastAsia="仿宋"/>
          <w:sz w:val="32"/>
          <w:szCs w:val="32"/>
        </w:rPr>
        <w:t>填写。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、项目任务请填写申报指南中各项目下的对应任务。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、申报单位对本申请材料以及所附材料的合法性、真实性、准确性负责。</w:t>
      </w:r>
    </w:p>
    <w:p>
      <w:pPr>
        <w:spacing w:line="360" w:lineRule="auto"/>
        <w:ind w:firstLine="640" w:firstLineChars="200"/>
        <w:rPr>
          <w:rFonts w:ascii="仿宋" w:hAnsi="仿宋" w:eastAsia="仿宋"/>
          <w:sz w:val="32"/>
          <w:szCs w:val="32"/>
        </w:rPr>
      </w:pPr>
      <w:r>
        <w:rPr>
          <w:rFonts w:hint="eastAsia" w:ascii="仿宋" w:hAnsi="仿宋" w:eastAsia="仿宋"/>
          <w:color w:val="000000"/>
          <w:sz w:val="32"/>
          <w:szCs w:val="32"/>
        </w:rPr>
        <w:t>五、申报书内各项内容的表述应准确严谨，外来语应同时用原文和中文表达，第一次出现的缩略词应注明全称。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、申请书规格为A4纸，各栏不够填写时，请自行加页。申请书宜双面打印，并于左侧装订成册，一式</w:t>
      </w:r>
      <w:r>
        <w:rPr>
          <w:rFonts w:hint="eastAsia" w:ascii="仿宋" w:hAnsi="仿宋" w:eastAsia="仿宋"/>
          <w:sz w:val="32"/>
          <w:szCs w:val="32"/>
        </w:rPr>
        <w:t>三</w:t>
      </w:r>
      <w:r>
        <w:rPr>
          <w:rFonts w:ascii="仿宋" w:hAnsi="仿宋" w:eastAsia="仿宋"/>
          <w:sz w:val="32"/>
          <w:szCs w:val="32"/>
        </w:rPr>
        <w:t>份。</w:t>
      </w: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rPr>
          <w:rFonts w:hint="eastAsia"/>
        </w:rPr>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p>
    <w:p>
      <w:pPr>
        <w:spacing w:line="560" w:lineRule="exact"/>
        <w:ind w:firstLine="420" w:firstLineChars="200"/>
      </w:pPr>
      <w:bookmarkStart w:id="0" w:name="_GoBack"/>
      <w:bookmarkEnd w:id="0"/>
    </w:p>
    <w:p>
      <w:pPr>
        <w:spacing w:line="560" w:lineRule="exact"/>
        <w:ind w:firstLine="420" w:firstLineChars="200"/>
      </w:pPr>
    </w:p>
    <w:p>
      <w:pPr>
        <w:spacing w:line="560" w:lineRule="exact"/>
        <w:rPr>
          <w:rFonts w:hint="eastAsia"/>
        </w:rPr>
      </w:pP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51"/>
        <w:gridCol w:w="74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项目名称</w:t>
            </w:r>
          </w:p>
        </w:tc>
        <w:tc>
          <w:tcPr>
            <w:tcW w:w="7956" w:type="dxa"/>
            <w:gridSpan w:val="11"/>
            <w:tcBorders>
              <w:top w:val="single" w:color="auto" w:sz="4" w:space="0"/>
              <w:left w:val="nil"/>
              <w:bottom w:val="single" w:color="auto" w:sz="4" w:space="0"/>
              <w:right w:val="single" w:color="auto" w:sz="4" w:space="0"/>
            </w:tcBorders>
          </w:tcPr>
          <w:p>
            <w:pPr>
              <w:spacing w:line="400" w:lineRule="exact"/>
              <w:jc w:val="center"/>
              <w:rPr>
                <w:rFonts w:ascii="仿宋_GB2312" w:eastAsia="仿宋_GB2312"/>
                <w:spacing w:val="-20"/>
                <w:sz w:val="28"/>
                <w:szCs w:val="28"/>
              </w:rPr>
            </w:pPr>
            <w:r>
              <w:rPr>
                <w:rFonts w:hint="eastAsia" w:ascii="仿宋" w:hAnsi="仿宋" w:eastAsia="仿宋"/>
                <w:sz w:val="32"/>
                <w:szCs w:val="32"/>
              </w:rPr>
              <w:t>2023年度汕头市知识产权专家库建设维护项目申报书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项目起止</w:t>
            </w:r>
          </w:p>
        </w:tc>
        <w:tc>
          <w:tcPr>
            <w:tcW w:w="7956"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z w:val="28"/>
                <w:szCs w:val="28"/>
              </w:rPr>
              <w:t xml:space="preserve">年  月  日   至 </w:t>
            </w:r>
            <w:r>
              <w:rPr>
                <w:rFonts w:hint="eastAsia"/>
                <w:sz w:val="28"/>
                <w:szCs w:val="28"/>
              </w:rPr>
              <w:t>2023</w:t>
            </w:r>
            <w:r>
              <w:rPr>
                <w:sz w:val="28"/>
                <w:szCs w:val="28"/>
              </w:rPr>
              <w:t>年</w:t>
            </w:r>
            <w:r>
              <w:rPr>
                <w:rFonts w:hint="eastAsia"/>
                <w:sz w:val="28"/>
                <w:szCs w:val="28"/>
              </w:rPr>
              <w:t>12</w:t>
            </w:r>
            <w:r>
              <w:rPr>
                <w:sz w:val="28"/>
                <w:szCs w:val="28"/>
              </w:rPr>
              <w:t>月</w:t>
            </w:r>
            <w:r>
              <w:rPr>
                <w:rFonts w:hint="eastAsia"/>
                <w:sz w:val="28"/>
                <w:szCs w:val="28"/>
                <w:lang w:val="en-US" w:eastAsia="zh-CN"/>
              </w:rPr>
              <w:t>20</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50"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rFonts w:eastAsia="仿宋_GB2312"/>
                <w:spacing w:val="-20"/>
                <w:sz w:val="28"/>
                <w:szCs w:val="28"/>
              </w:rPr>
            </w:pPr>
            <w:r>
              <w:rPr>
                <w:spacing w:val="-20"/>
                <w:sz w:val="28"/>
                <w:szCs w:val="28"/>
              </w:rPr>
              <w:t>位</w:t>
            </w: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单位名称</w:t>
            </w:r>
          </w:p>
        </w:tc>
        <w:tc>
          <w:tcPr>
            <w:tcW w:w="6823" w:type="dxa"/>
            <w:gridSpan w:val="9"/>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成立时间</w:t>
            </w:r>
          </w:p>
        </w:tc>
        <w:tc>
          <w:tcPr>
            <w:tcW w:w="2268"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984"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单位注册地</w:t>
            </w:r>
          </w:p>
        </w:tc>
        <w:tc>
          <w:tcPr>
            <w:tcW w:w="257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注册登记部门</w:t>
            </w:r>
          </w:p>
        </w:tc>
        <w:tc>
          <w:tcPr>
            <w:tcW w:w="2268"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984"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注册登记类型</w:t>
            </w:r>
          </w:p>
        </w:tc>
        <w:tc>
          <w:tcPr>
            <w:tcW w:w="2571"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1500"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pacing w:val="-20"/>
                <w:sz w:val="28"/>
                <w:szCs w:val="28"/>
              </w:rPr>
              <w:t>法定代表人</w:t>
            </w:r>
          </w:p>
        </w:tc>
        <w:tc>
          <w:tcPr>
            <w:tcW w:w="1495"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274" w:type="dxa"/>
            <w:tcBorders>
              <w:top w:val="single" w:color="auto" w:sz="4" w:space="0"/>
              <w:left w:val="nil"/>
              <w:bottom w:val="single" w:color="auto" w:sz="4" w:space="0"/>
              <w:right w:val="single" w:color="auto" w:sz="4" w:space="0"/>
            </w:tcBorders>
            <w:vAlign w:val="center"/>
          </w:tcPr>
          <w:p>
            <w:pPr>
              <w:spacing w:line="400" w:lineRule="exact"/>
              <w:ind w:left="-71" w:leftChars="-34" w:firstLine="117" w:firstLineChars="42"/>
              <w:rPr>
                <w:rFonts w:eastAsia="仿宋_GB2312"/>
                <w:sz w:val="28"/>
                <w:szCs w:val="28"/>
              </w:rPr>
            </w:pPr>
            <w:r>
              <w:rPr>
                <w:sz w:val="28"/>
                <w:szCs w:val="28"/>
              </w:rPr>
              <w:t>电话</w:t>
            </w:r>
          </w:p>
        </w:tc>
        <w:tc>
          <w:tcPr>
            <w:tcW w:w="1418"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1276" w:type="dxa"/>
            <w:gridSpan w:val="3"/>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手机</w:t>
            </w:r>
          </w:p>
        </w:tc>
        <w:tc>
          <w:tcPr>
            <w:tcW w:w="1861"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单位开户银行</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账户名称</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银行帐号</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rFonts w:hint="eastAsia"/>
                <w:spacing w:val="-20"/>
                <w:sz w:val="28"/>
                <w:szCs w:val="28"/>
              </w:rPr>
              <w:t>邮编及地址</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restart"/>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rFonts w:eastAsia="仿宋_GB2312"/>
                <w:spacing w:val="-20"/>
                <w:sz w:val="28"/>
                <w:szCs w:val="28"/>
              </w:rPr>
            </w:pPr>
            <w:r>
              <w:rPr>
                <w:spacing w:val="-20"/>
                <w:sz w:val="28"/>
                <w:szCs w:val="28"/>
              </w:rPr>
              <w:t>人</w:t>
            </w: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姓 名</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710"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rFonts w:eastAsia="仿宋_GB2312"/>
                <w:sz w:val="28"/>
                <w:szCs w:val="28"/>
              </w:rPr>
            </w:pPr>
            <w:r>
              <w:rPr>
                <w:spacing w:val="-20"/>
                <w:sz w:val="28"/>
                <w:szCs w:val="28"/>
              </w:rPr>
              <w:t>人</w:t>
            </w: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姓 名</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部门</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z w:val="28"/>
                <w:szCs w:val="28"/>
              </w:rPr>
              <w:t>部门</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职务（称）</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r>
              <w:rPr>
                <w:spacing w:val="-20"/>
                <w:sz w:val="28"/>
                <w:szCs w:val="28"/>
              </w:rPr>
              <w:t>职务（称）</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办公电话</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办公电话</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传真</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传真</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手机</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手机</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eastAsia="仿宋_GB2312"/>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电 邮</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pacing w:val="-20"/>
                <w:sz w:val="28"/>
                <w:szCs w:val="28"/>
              </w:rPr>
            </w:pPr>
            <w:r>
              <w:rPr>
                <w:spacing w:val="-20"/>
                <w:sz w:val="28"/>
                <w:szCs w:val="28"/>
              </w:rPr>
              <w:t>电 邮</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sz w:val="28"/>
                <w:szCs w:val="28"/>
              </w:rPr>
            </w:pPr>
            <w:r>
              <w:rPr>
                <w:rFonts w:eastAsia="黑体"/>
                <w:sz w:val="28"/>
                <w:szCs w:val="28"/>
              </w:rPr>
              <w:t>基本概况</w:t>
            </w:r>
          </w:p>
        </w:tc>
        <w:tc>
          <w:tcPr>
            <w:tcW w:w="7956" w:type="dxa"/>
            <w:gridSpan w:val="11"/>
            <w:tcBorders>
              <w:top w:val="single" w:color="auto" w:sz="4" w:space="0"/>
              <w:left w:val="nil"/>
              <w:bottom w:val="single" w:color="auto" w:sz="4" w:space="0"/>
              <w:right w:val="single" w:color="auto" w:sz="4" w:space="0"/>
            </w:tcBorders>
            <w:vAlign w:val="center"/>
          </w:tcPr>
          <w:p>
            <w:pPr>
              <w:spacing w:line="360" w:lineRule="exact"/>
              <w:rPr>
                <w:rFonts w:ascii="Times New Roman" w:hAnsi="Times New Roman" w:eastAsia="仿宋_GB2312" w:cs="Times New Roman"/>
                <w:sz w:val="28"/>
                <w:szCs w:val="28"/>
              </w:rPr>
            </w:pPr>
            <w:r>
              <w:rPr>
                <w:sz w:val="28"/>
                <w:szCs w:val="28"/>
              </w:rPr>
              <w:t>（ 本单位主要业务，主要业绩、主要荣誉简介。）</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rFonts w:eastAsia="仿宋_GB2312"/>
                <w:sz w:val="28"/>
                <w:szCs w:val="28"/>
              </w:rPr>
            </w:pPr>
          </w:p>
        </w:tc>
      </w:tr>
    </w:tbl>
    <w:p>
      <w:pPr>
        <w:spacing w:line="560" w:lineRule="exact"/>
        <w:ind w:firstLine="640" w:firstLineChars="200"/>
        <w:rPr>
          <w:rFonts w:ascii="Times New Roman" w:hAnsi="Times New Roman" w:eastAsia="黑体" w:cs="Times New Roman"/>
          <w:sz w:val="32"/>
          <w:szCs w:val="32"/>
        </w:rPr>
      </w:pPr>
    </w:p>
    <w:p>
      <w:pPr>
        <w:widowControl/>
        <w:jc w:val="left"/>
        <w:rPr>
          <w:rFonts w:eastAsia="黑体"/>
        </w:rPr>
        <w:sectPr>
          <w:pgSz w:w="11906" w:h="16838"/>
          <w:pgMar w:top="1701" w:right="1588" w:bottom="1474" w:left="1588" w:header="851" w:footer="1021" w:gutter="0"/>
          <w:cols w:space="720" w:num="1"/>
        </w:sectPr>
      </w:pPr>
    </w:p>
    <w:p>
      <w:pPr>
        <w:spacing w:line="560" w:lineRule="exact"/>
        <w:ind w:firstLine="640" w:firstLineChars="200"/>
        <w:rPr>
          <w:rFonts w:eastAsia="黑体"/>
          <w:sz w:val="32"/>
          <w:szCs w:val="32"/>
        </w:rPr>
      </w:pPr>
      <w:r>
        <w:rPr>
          <w:rFonts w:ascii="黑体" w:hAnsi="黑体" w:eastAsia="黑体"/>
          <w:sz w:val="32"/>
          <w:szCs w:val="32"/>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内容</w:t>
            </w:r>
          </w:p>
          <w:p>
            <w:pPr>
              <w:spacing w:line="500" w:lineRule="exact"/>
              <w:jc w:val="center"/>
              <w:rPr>
                <w:rFonts w:eastAsia="黑体"/>
                <w:sz w:val="28"/>
                <w:szCs w:val="28"/>
              </w:rPr>
            </w:pPr>
            <w:r>
              <w:rPr>
                <w:rFonts w:eastAsia="黑体"/>
                <w:sz w:val="28"/>
                <w:szCs w:val="28"/>
              </w:rPr>
              <w:t>及</w:t>
            </w:r>
          </w:p>
          <w:p>
            <w:pPr>
              <w:spacing w:line="500" w:lineRule="exact"/>
              <w:jc w:val="center"/>
              <w:rPr>
                <w:rFonts w:eastAsia="黑体"/>
                <w:sz w:val="28"/>
                <w:szCs w:val="28"/>
              </w:rPr>
            </w:pPr>
            <w:r>
              <w:rPr>
                <w:rFonts w:eastAsia="黑体"/>
                <w:sz w:val="28"/>
                <w:szCs w:val="28"/>
              </w:rPr>
              <w:t>申报</w:t>
            </w:r>
          </w:p>
          <w:p>
            <w:pPr>
              <w:spacing w:line="500" w:lineRule="exact"/>
              <w:jc w:val="center"/>
              <w:rPr>
                <w:rFonts w:eastAsia="黑体"/>
                <w:sz w:val="28"/>
                <w:szCs w:val="28"/>
              </w:rPr>
            </w:pPr>
            <w:r>
              <w:rPr>
                <w:rFonts w:eastAsia="黑体"/>
                <w:sz w:val="28"/>
                <w:szCs w:val="28"/>
              </w:rPr>
              <w:t>理由</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（包括项目实施的重要意义，实施背景和工作目标，项目具体内容、主要措施和具体实施方式，可另附页。）</w:t>
            </w:r>
          </w:p>
          <w:p>
            <w:pPr>
              <w:spacing w:line="5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预期</w:t>
            </w:r>
          </w:p>
          <w:p>
            <w:pPr>
              <w:spacing w:line="500" w:lineRule="exact"/>
              <w:jc w:val="center"/>
              <w:rPr>
                <w:rFonts w:eastAsia="黑体"/>
                <w:sz w:val="28"/>
                <w:szCs w:val="28"/>
              </w:rPr>
            </w:pPr>
            <w:r>
              <w:rPr>
                <w:rFonts w:eastAsia="黑体"/>
                <w:sz w:val="28"/>
                <w:szCs w:val="28"/>
              </w:rPr>
              <w:t>目标</w:t>
            </w:r>
          </w:p>
          <w:p>
            <w:pPr>
              <w:spacing w:line="500" w:lineRule="exact"/>
              <w:jc w:val="center"/>
              <w:rPr>
                <w:rFonts w:eastAsia="黑体"/>
                <w:sz w:val="28"/>
                <w:szCs w:val="28"/>
              </w:rPr>
            </w:pPr>
            <w:r>
              <w:rPr>
                <w:rFonts w:eastAsia="黑体"/>
                <w:sz w:val="28"/>
                <w:szCs w:val="28"/>
              </w:rPr>
              <w:t>及</w:t>
            </w:r>
          </w:p>
          <w:p>
            <w:pPr>
              <w:spacing w:line="500" w:lineRule="exact"/>
              <w:jc w:val="center"/>
              <w:rPr>
                <w:rFonts w:eastAsia="黑体"/>
                <w:sz w:val="28"/>
                <w:szCs w:val="28"/>
              </w:rPr>
            </w:pPr>
            <w:r>
              <w:rPr>
                <w:rFonts w:eastAsia="黑体"/>
                <w:sz w:val="28"/>
                <w:szCs w:val="28"/>
              </w:rPr>
              <w:t>成果</w:t>
            </w:r>
          </w:p>
          <w:p>
            <w:pPr>
              <w:spacing w:line="500" w:lineRule="exact"/>
              <w:jc w:val="center"/>
              <w:rPr>
                <w:rFonts w:eastAsia="仿宋_GB2312"/>
                <w:sz w:val="28"/>
                <w:szCs w:val="28"/>
              </w:rPr>
            </w:pPr>
            <w:r>
              <w:rPr>
                <w:rFonts w:eastAsia="黑体"/>
                <w:sz w:val="28"/>
                <w:szCs w:val="28"/>
              </w:rPr>
              <w:t xml:space="preserve">形式 </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（项目实施后的预期目标、成果和具体可考核指标。）</w:t>
            </w:r>
          </w:p>
          <w:p>
            <w:pPr>
              <w:spacing w:line="5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 xml:space="preserve">项目 </w:t>
            </w:r>
          </w:p>
          <w:p>
            <w:pPr>
              <w:spacing w:line="500" w:lineRule="exact"/>
              <w:jc w:val="center"/>
              <w:rPr>
                <w:rFonts w:eastAsia="黑体"/>
                <w:sz w:val="28"/>
                <w:szCs w:val="28"/>
              </w:rPr>
            </w:pPr>
            <w:r>
              <w:rPr>
                <w:rFonts w:eastAsia="黑体"/>
                <w:sz w:val="28"/>
                <w:szCs w:val="28"/>
              </w:rPr>
              <w:t xml:space="preserve">实施 </w:t>
            </w:r>
          </w:p>
          <w:p>
            <w:pPr>
              <w:spacing w:line="500" w:lineRule="exact"/>
              <w:jc w:val="center"/>
              <w:rPr>
                <w:rFonts w:eastAsia="黑体"/>
                <w:sz w:val="28"/>
                <w:szCs w:val="28"/>
              </w:rPr>
            </w:pPr>
            <w:r>
              <w:rPr>
                <w:rFonts w:eastAsia="黑体"/>
                <w:sz w:val="28"/>
                <w:szCs w:val="28"/>
              </w:rPr>
              <w:t>计划</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（总体进度时间安排，确保20</w:t>
            </w:r>
            <w:r>
              <w:rPr>
                <w:rFonts w:hint="eastAsia"/>
                <w:sz w:val="28"/>
                <w:szCs w:val="28"/>
              </w:rPr>
              <w:t>23</w:t>
            </w:r>
            <w:r>
              <w:rPr>
                <w:sz w:val="28"/>
                <w:szCs w:val="28"/>
              </w:rPr>
              <w:t>年</w:t>
            </w:r>
            <w:r>
              <w:rPr>
                <w:rFonts w:hint="eastAsia"/>
                <w:sz w:val="28"/>
                <w:szCs w:val="28"/>
              </w:rPr>
              <w:t>12</w:t>
            </w:r>
            <w:r>
              <w:rPr>
                <w:sz w:val="28"/>
                <w:szCs w:val="28"/>
              </w:rPr>
              <w:t>月</w:t>
            </w:r>
            <w:r>
              <w:rPr>
                <w:rFonts w:hint="eastAsia"/>
                <w:sz w:val="28"/>
                <w:szCs w:val="28"/>
                <w:lang w:val="en-US" w:eastAsia="zh-CN"/>
              </w:rPr>
              <w:t>20</w:t>
            </w:r>
            <w:r>
              <w:rPr>
                <w:sz w:val="28"/>
                <w:szCs w:val="28"/>
              </w:rPr>
              <w:t>日前提交项目总结报告）</w:t>
            </w:r>
          </w:p>
          <w:p>
            <w:pPr>
              <w:spacing w:line="500" w:lineRule="exact"/>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s="Times New Roman"/>
                <w:sz w:val="28"/>
                <w:szCs w:val="28"/>
              </w:rPr>
            </w:pPr>
            <w:r>
              <w:rPr>
                <w:rFonts w:eastAsia="黑体"/>
                <w:sz w:val="28"/>
                <w:szCs w:val="28"/>
              </w:rPr>
              <w:t>保障</w:t>
            </w:r>
          </w:p>
          <w:p>
            <w:pPr>
              <w:spacing w:line="500" w:lineRule="exact"/>
              <w:jc w:val="center"/>
              <w:rPr>
                <w:rFonts w:eastAsia="黑体"/>
                <w:sz w:val="28"/>
                <w:szCs w:val="28"/>
              </w:rPr>
            </w:pPr>
            <w:r>
              <w:rPr>
                <w:rFonts w:eastAsia="黑体"/>
                <w:sz w:val="28"/>
                <w:szCs w:val="28"/>
              </w:rPr>
              <w:t>措施</w:t>
            </w:r>
          </w:p>
        </w:tc>
        <w:tc>
          <w:tcPr>
            <w:tcW w:w="8038" w:type="dxa"/>
            <w:tcBorders>
              <w:top w:val="single" w:color="auto" w:sz="4" w:space="0"/>
              <w:left w:val="nil"/>
              <w:bottom w:val="single" w:color="auto" w:sz="4" w:space="0"/>
              <w:right w:val="single" w:color="auto" w:sz="4" w:space="0"/>
            </w:tcBorders>
          </w:tcPr>
          <w:p>
            <w:pPr>
              <w:spacing w:line="500" w:lineRule="exact"/>
              <w:rPr>
                <w:rFonts w:ascii="Times New Roman" w:hAnsi="Times New Roman" w:eastAsia="仿宋_GB2312" w:cs="Times New Roman"/>
                <w:sz w:val="28"/>
                <w:szCs w:val="28"/>
              </w:rPr>
            </w:pPr>
            <w:r>
              <w:rPr>
                <w:sz w:val="28"/>
                <w:szCs w:val="28"/>
              </w:rPr>
              <w:t>（人力资源、信息化保障等保障项目顺利实施的相关条件等内容）</w:t>
            </w:r>
          </w:p>
          <w:p>
            <w:pPr>
              <w:spacing w:line="500" w:lineRule="exact"/>
              <w:ind w:firstLine="560" w:firstLineChars="200"/>
              <w:rPr>
                <w:rFonts w:eastAsia="仿宋_GB2312"/>
                <w:sz w:val="28"/>
                <w:szCs w:val="28"/>
              </w:rPr>
            </w:pPr>
          </w:p>
        </w:tc>
      </w:tr>
    </w:tbl>
    <w:p>
      <w:pPr>
        <w:widowControl/>
        <w:jc w:val="left"/>
        <w:rPr>
          <w:rFonts w:eastAsia="黑体"/>
        </w:rPr>
        <w:sectPr>
          <w:pgSz w:w="11906" w:h="16838"/>
          <w:pgMar w:top="2098" w:right="1531" w:bottom="1985" w:left="1531" w:header="851" w:footer="1418" w:gutter="0"/>
          <w:cols w:space="720" w:num="1"/>
          <w:docGrid w:type="lines" w:linePitch="312" w:charSpace="0"/>
        </w:sectPr>
      </w:pPr>
    </w:p>
    <w:p>
      <w:pPr>
        <w:rPr>
          <w:rFonts w:ascii="Times New Roman" w:hAnsi="Times New Roman" w:eastAsia="仿宋_GB2312" w:cs="Times New Roman"/>
          <w:sz w:val="32"/>
          <w:szCs w:val="32"/>
        </w:rPr>
      </w:pPr>
      <w:r>
        <w:rPr>
          <w:rFonts w:ascii="黑体" w:hAnsi="黑体" w:eastAsia="黑体"/>
          <w:sz w:val="32"/>
          <w:szCs w:val="32"/>
        </w:rPr>
        <w:t>二、项目负责人及项目组成员</w:t>
      </w:r>
      <w:r>
        <w:rPr>
          <w:rFonts w:ascii="仿宋_GB2312"/>
          <w:sz w:val="32"/>
          <w:szCs w:val="32"/>
        </w:rPr>
        <w:t>（可加页）</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黑体"/>
                <w:sz w:val="24"/>
                <w:szCs w:val="24"/>
              </w:rPr>
            </w:pPr>
            <w:r>
              <w:rPr>
                <w:rFonts w:eastAsia="黑体"/>
                <w:sz w:val="24"/>
                <w:szCs w:val="24"/>
              </w:rPr>
              <w:t>项目组</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姓名</w:t>
            </w: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性别</w:t>
            </w: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4"/>
              </w:rPr>
            </w:pPr>
            <w:r>
              <w:rPr>
                <w:rFonts w:eastAsia="黑体"/>
                <w:sz w:val="24"/>
                <w:szCs w:val="24"/>
              </w:rPr>
              <w:t>出生</w:t>
            </w:r>
          </w:p>
          <w:p>
            <w:pPr>
              <w:adjustRightInd w:val="0"/>
              <w:snapToGrid w:val="0"/>
              <w:jc w:val="center"/>
              <w:rPr>
                <w:rFonts w:eastAsia="黑体"/>
                <w:sz w:val="24"/>
                <w:szCs w:val="24"/>
              </w:rPr>
            </w:pPr>
            <w:r>
              <w:rPr>
                <w:rFonts w:eastAsia="黑体"/>
                <w:sz w:val="24"/>
                <w:szCs w:val="24"/>
              </w:rPr>
              <w:t>年月</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单位</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4"/>
              </w:rPr>
            </w:pPr>
            <w:r>
              <w:rPr>
                <w:rFonts w:eastAsia="黑体"/>
                <w:sz w:val="24"/>
                <w:szCs w:val="24"/>
              </w:rPr>
              <w:t>职务/</w:t>
            </w:r>
          </w:p>
          <w:p>
            <w:pPr>
              <w:adjustRightInd w:val="0"/>
              <w:snapToGrid w:val="0"/>
              <w:jc w:val="center"/>
              <w:rPr>
                <w:rFonts w:eastAsia="黑体"/>
                <w:sz w:val="24"/>
                <w:szCs w:val="24"/>
              </w:rPr>
            </w:pPr>
            <w:r>
              <w:rPr>
                <w:rFonts w:eastAsia="黑体"/>
                <w:sz w:val="24"/>
                <w:szCs w:val="24"/>
              </w:rPr>
              <w:t>职称</w:t>
            </w: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szCs w:val="24"/>
              </w:rPr>
            </w:pPr>
            <w:r>
              <w:rPr>
                <w:rFonts w:eastAsia="黑体"/>
                <w:sz w:val="24"/>
                <w:szCs w:val="24"/>
              </w:rPr>
              <w:t>所学专业</w:t>
            </w:r>
          </w:p>
          <w:p>
            <w:pPr>
              <w:adjustRightInd w:val="0"/>
              <w:snapToGrid w:val="0"/>
              <w:jc w:val="center"/>
              <w:rPr>
                <w:rFonts w:eastAsia="黑体"/>
                <w:sz w:val="24"/>
                <w:szCs w:val="24"/>
              </w:rPr>
            </w:pPr>
            <w:r>
              <w:rPr>
                <w:rFonts w:eastAsia="黑体"/>
                <w:sz w:val="24"/>
                <w:szCs w:val="24"/>
              </w:rPr>
              <w:t>及学历</w:t>
            </w: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现从事专业</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在项目中任务</w:t>
            </w: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黑体"/>
                <w:sz w:val="24"/>
                <w:szCs w:val="24"/>
              </w:rPr>
            </w:pPr>
            <w:r>
              <w:rPr>
                <w:rFonts w:eastAsia="黑体"/>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黑体" w:cs="Times New Roman"/>
                <w:sz w:val="24"/>
                <w:szCs w:val="24"/>
              </w:rPr>
            </w:pPr>
            <w:r>
              <w:rPr>
                <w:rFonts w:eastAsia="黑体"/>
                <w:sz w:val="24"/>
                <w:szCs w:val="24"/>
              </w:rPr>
              <w:t>项目</w:t>
            </w:r>
          </w:p>
          <w:p>
            <w:pPr>
              <w:adjustRightInd w:val="0"/>
              <w:snapToGrid w:val="0"/>
              <w:jc w:val="center"/>
              <w:rPr>
                <w:rFonts w:eastAsia="黑体"/>
                <w:sz w:val="24"/>
                <w:szCs w:val="24"/>
              </w:rPr>
            </w:pPr>
            <w:r>
              <w:rPr>
                <w:rFonts w:eastAsia="黑体"/>
                <w:sz w:val="24"/>
                <w:szCs w:val="24"/>
              </w:rPr>
              <w:t>负责人</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nil"/>
              <w:left w:val="single" w:color="auto" w:sz="4" w:space="0"/>
              <w:bottom w:val="single" w:color="auto" w:sz="4" w:space="0"/>
              <w:right w:val="single" w:color="auto" w:sz="4" w:space="0"/>
            </w:tcBorders>
          </w:tcPr>
          <w:p>
            <w:pPr>
              <w:adjustRightInd w:val="0"/>
              <w:snapToGrid w:val="0"/>
              <w:jc w:val="center"/>
              <w:rPr>
                <w:rFonts w:ascii="Times New Roman" w:hAnsi="Times New Roman" w:eastAsia="黑体" w:cs="Times New Roman"/>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p>
          <w:p>
            <w:pPr>
              <w:adjustRightInd w:val="0"/>
              <w:snapToGrid w:val="0"/>
              <w:jc w:val="center"/>
              <w:rPr>
                <w:rFonts w:eastAsia="黑体"/>
                <w:sz w:val="24"/>
                <w:szCs w:val="24"/>
              </w:rPr>
            </w:pPr>
            <w:r>
              <w:rPr>
                <w:rFonts w:eastAsia="黑体"/>
                <w:sz w:val="24"/>
                <w:szCs w:val="24"/>
              </w:rPr>
              <w:t>项目组</w:t>
            </w:r>
          </w:p>
          <w:p>
            <w:pPr>
              <w:adjustRightInd w:val="0"/>
              <w:snapToGrid w:val="0"/>
              <w:jc w:val="center"/>
              <w:rPr>
                <w:rFonts w:eastAsia="黑体"/>
                <w:sz w:val="24"/>
                <w:szCs w:val="24"/>
              </w:rPr>
            </w:pPr>
            <w:r>
              <w:rPr>
                <w:rFonts w:eastAsia="黑体"/>
                <w:sz w:val="24"/>
                <w:szCs w:val="24"/>
              </w:rPr>
              <w:t>主要</w:t>
            </w:r>
            <w:r>
              <w:rPr>
                <w:rFonts w:hint="eastAsia" w:eastAsia="黑体"/>
                <w:sz w:val="24"/>
                <w:szCs w:val="24"/>
              </w:rPr>
              <w:t>成</w:t>
            </w:r>
            <w:r>
              <w:rPr>
                <w:rFonts w:eastAsia="黑体"/>
                <w:sz w:val="24"/>
                <w:szCs w:val="24"/>
              </w:rPr>
              <w:t>员</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szCs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spacing w:line="560" w:lineRule="exact"/>
        <w:rPr>
          <w:rFonts w:ascii="Times New Roman" w:hAnsi="Times New Roman" w:eastAsia="方正小标宋简体" w:cs="Times New Roman"/>
          <w:sz w:val="44"/>
          <w:szCs w:val="44"/>
        </w:rPr>
      </w:pPr>
    </w:p>
    <w:p>
      <w:pPr>
        <w:widowControl/>
        <w:jc w:val="left"/>
        <w:rPr>
          <w:rFonts w:eastAsia="黑体"/>
          <w:sz w:val="30"/>
          <w:szCs w:val="30"/>
        </w:rPr>
        <w:sectPr>
          <w:pgSz w:w="16838" w:h="11906" w:orient="landscape"/>
          <w:pgMar w:top="1531" w:right="2098" w:bottom="1531" w:left="1985" w:header="851" w:footer="992" w:gutter="0"/>
          <w:cols w:space="720" w:num="1"/>
          <w:docGrid w:type="lines" w:linePitch="312" w:charSpace="0"/>
        </w:sectPr>
      </w:pPr>
    </w:p>
    <w:p>
      <w:pPr>
        <w:rPr>
          <w:rFonts w:eastAsia="黑体"/>
          <w:sz w:val="30"/>
          <w:szCs w:val="30"/>
        </w:rPr>
      </w:pPr>
      <w:r>
        <w:rPr>
          <w:rFonts w:ascii="黑体" w:hAnsi="黑体" w:eastAsia="黑体"/>
          <w:sz w:val="30"/>
          <w:szCs w:val="30"/>
        </w:rPr>
        <w:t>三、项目支出预算明细表</w:t>
      </w:r>
    </w:p>
    <w:p>
      <w:pPr>
        <w:wordWrap w:val="0"/>
        <w:spacing w:before="240" w:line="560" w:lineRule="exact"/>
        <w:jc w:val="right"/>
        <w:rPr>
          <w:rFonts w:eastAsia="仿宋_GB2312"/>
          <w:sz w:val="32"/>
          <w:szCs w:val="32"/>
        </w:rPr>
      </w:pPr>
      <w:r>
        <w:rPr>
          <w:rFonts w:ascii="仿宋_GB2312"/>
        </w:rPr>
        <w:t>单位：万元</w:t>
      </w:r>
    </w:p>
    <w:tbl>
      <w:tblPr>
        <w:tblStyle w:val="7"/>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s="Times New Roman"/>
                <w:sz w:val="28"/>
                <w:szCs w:val="28"/>
              </w:rPr>
            </w:pPr>
            <w:r>
              <w:rPr>
                <w:rFonts w:eastAsia="黑体"/>
                <w:sz w:val="28"/>
                <w:szCs w:val="28"/>
              </w:rPr>
              <w:t>目</w:t>
            </w:r>
          </w:p>
          <w:p>
            <w:pPr>
              <w:spacing w:line="400" w:lineRule="exact"/>
              <w:jc w:val="center"/>
              <w:rPr>
                <w:rFonts w:eastAsia="黑体"/>
                <w:sz w:val="28"/>
                <w:szCs w:val="28"/>
              </w:rPr>
            </w:pPr>
            <w:r>
              <w:rPr>
                <w:rFonts w:eastAsia="黑体"/>
                <w:sz w:val="28"/>
                <w:szCs w:val="28"/>
              </w:rPr>
              <w:t>支</w:t>
            </w:r>
          </w:p>
          <w:p>
            <w:pPr>
              <w:spacing w:line="400" w:lineRule="exact"/>
              <w:jc w:val="center"/>
              <w:rPr>
                <w:rFonts w:eastAsia="黑体"/>
                <w:sz w:val="28"/>
                <w:szCs w:val="28"/>
              </w:rPr>
            </w:pPr>
            <w:r>
              <w:rPr>
                <w:rFonts w:eastAsia="黑体"/>
                <w:sz w:val="28"/>
                <w:szCs w:val="28"/>
              </w:rPr>
              <w:t>出</w:t>
            </w:r>
          </w:p>
          <w:p>
            <w:pPr>
              <w:spacing w:line="400" w:lineRule="exact"/>
              <w:jc w:val="center"/>
              <w:rPr>
                <w:rFonts w:eastAsia="黑体"/>
                <w:sz w:val="28"/>
                <w:szCs w:val="28"/>
              </w:rPr>
            </w:pPr>
            <w:r>
              <w:rPr>
                <w:rFonts w:eastAsia="黑体"/>
                <w:sz w:val="28"/>
                <w:szCs w:val="28"/>
              </w:rPr>
              <w:t>预</w:t>
            </w:r>
          </w:p>
          <w:p>
            <w:pPr>
              <w:spacing w:line="400" w:lineRule="exact"/>
              <w:jc w:val="center"/>
              <w:rPr>
                <w:rFonts w:eastAsia="黑体"/>
                <w:sz w:val="28"/>
                <w:szCs w:val="28"/>
              </w:rPr>
            </w:pPr>
            <w:r>
              <w:rPr>
                <w:rFonts w:eastAsia="黑体"/>
                <w:sz w:val="28"/>
                <w:szCs w:val="28"/>
              </w:rPr>
              <w:t>算</w:t>
            </w:r>
          </w:p>
          <w:p>
            <w:pPr>
              <w:spacing w:line="400" w:lineRule="exact"/>
              <w:jc w:val="center"/>
              <w:rPr>
                <w:rFonts w:eastAsia="黑体"/>
                <w:sz w:val="28"/>
                <w:szCs w:val="28"/>
              </w:rPr>
            </w:pPr>
            <w:r>
              <w:rPr>
                <w:rFonts w:eastAsia="黑体"/>
                <w:sz w:val="28"/>
                <w:szCs w:val="28"/>
              </w:rPr>
              <w:t>及</w:t>
            </w:r>
          </w:p>
          <w:p>
            <w:pPr>
              <w:spacing w:line="400" w:lineRule="exact"/>
              <w:jc w:val="center"/>
              <w:rPr>
                <w:rFonts w:eastAsia="黑体"/>
                <w:sz w:val="28"/>
                <w:szCs w:val="28"/>
              </w:rPr>
            </w:pPr>
            <w:r>
              <w:rPr>
                <w:rFonts w:eastAsia="黑体"/>
                <w:sz w:val="28"/>
                <w:szCs w:val="28"/>
              </w:rPr>
              <w:t>测</w:t>
            </w:r>
          </w:p>
          <w:p>
            <w:pPr>
              <w:spacing w:line="400" w:lineRule="exact"/>
              <w:jc w:val="center"/>
              <w:rPr>
                <w:rFonts w:eastAsia="黑体"/>
                <w:sz w:val="28"/>
                <w:szCs w:val="28"/>
              </w:rPr>
            </w:pPr>
            <w:r>
              <w:rPr>
                <w:rFonts w:eastAsia="黑体"/>
                <w:sz w:val="28"/>
                <w:szCs w:val="28"/>
              </w:rPr>
              <w:t>算</w:t>
            </w:r>
          </w:p>
          <w:p>
            <w:pPr>
              <w:spacing w:line="400" w:lineRule="exact"/>
              <w:jc w:val="center"/>
              <w:rPr>
                <w:rFonts w:eastAsia="黑体"/>
                <w:sz w:val="28"/>
                <w:szCs w:val="28"/>
              </w:rPr>
            </w:pPr>
            <w:r>
              <w:rPr>
                <w:rFonts w:eastAsia="黑体"/>
                <w:sz w:val="28"/>
                <w:szCs w:val="28"/>
              </w:rPr>
              <w:t>依</w:t>
            </w:r>
          </w:p>
          <w:p>
            <w:pPr>
              <w:spacing w:line="400" w:lineRule="exact"/>
              <w:jc w:val="center"/>
              <w:rPr>
                <w:rFonts w:eastAsia="黑体"/>
                <w:sz w:val="28"/>
                <w:szCs w:val="28"/>
              </w:rPr>
            </w:pPr>
            <w:r>
              <w:rPr>
                <w:rFonts w:eastAsia="黑体"/>
                <w:sz w:val="28"/>
                <w:szCs w:val="28"/>
              </w:rPr>
              <w:t>据</w:t>
            </w:r>
          </w:p>
        </w:tc>
        <w:tc>
          <w:tcPr>
            <w:tcW w:w="821"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s="Times New Roman"/>
                <w:sz w:val="28"/>
                <w:szCs w:val="28"/>
              </w:rPr>
            </w:pPr>
            <w:r>
              <w:rPr>
                <w:rFonts w:eastAsia="黑体"/>
                <w:sz w:val="28"/>
                <w:szCs w:val="28"/>
              </w:rPr>
              <w:t>项</w:t>
            </w:r>
          </w:p>
          <w:p>
            <w:pPr>
              <w:spacing w:line="400" w:lineRule="exact"/>
              <w:jc w:val="center"/>
              <w:rPr>
                <w:rFonts w:eastAsia="黑体"/>
                <w:sz w:val="28"/>
                <w:szCs w:val="28"/>
              </w:rPr>
            </w:pPr>
            <w:r>
              <w:rPr>
                <w:rFonts w:eastAsia="黑体"/>
                <w:sz w:val="28"/>
                <w:szCs w:val="28"/>
              </w:rPr>
              <w:t>目</w:t>
            </w:r>
          </w:p>
          <w:p>
            <w:pPr>
              <w:spacing w:line="400" w:lineRule="exact"/>
              <w:jc w:val="center"/>
              <w:rPr>
                <w:rFonts w:eastAsia="黑体"/>
                <w:sz w:val="28"/>
                <w:szCs w:val="28"/>
              </w:rPr>
            </w:pPr>
            <w:r>
              <w:rPr>
                <w:rFonts w:eastAsia="黑体"/>
                <w:sz w:val="28"/>
                <w:szCs w:val="28"/>
              </w:rPr>
              <w:t>资</w:t>
            </w:r>
          </w:p>
          <w:p>
            <w:pPr>
              <w:spacing w:line="400" w:lineRule="exact"/>
              <w:jc w:val="center"/>
              <w:rPr>
                <w:rFonts w:eastAsia="黑体"/>
                <w:sz w:val="28"/>
                <w:szCs w:val="28"/>
              </w:rPr>
            </w:pPr>
            <w:r>
              <w:rPr>
                <w:rFonts w:eastAsia="黑体"/>
                <w:sz w:val="28"/>
                <w:szCs w:val="28"/>
              </w:rPr>
              <w:t>金</w:t>
            </w:r>
          </w:p>
          <w:p>
            <w:pPr>
              <w:spacing w:line="400" w:lineRule="exact"/>
              <w:jc w:val="center"/>
              <w:rPr>
                <w:rFonts w:eastAsia="黑体"/>
                <w:sz w:val="28"/>
                <w:szCs w:val="28"/>
              </w:rPr>
            </w:pPr>
            <w:r>
              <w:rPr>
                <w:rFonts w:eastAsia="黑体"/>
                <w:sz w:val="28"/>
                <w:szCs w:val="28"/>
              </w:rPr>
              <w:t>来</w:t>
            </w:r>
          </w:p>
          <w:p>
            <w:pPr>
              <w:spacing w:line="400" w:lineRule="exact"/>
              <w:jc w:val="center"/>
              <w:rPr>
                <w:rFonts w:eastAsia="黑体"/>
                <w:sz w:val="28"/>
                <w:szCs w:val="28"/>
              </w:rPr>
            </w:pPr>
            <w:r>
              <w:rPr>
                <w:rFonts w:eastAsia="黑体"/>
                <w:sz w:val="28"/>
                <w:szCs w:val="28"/>
              </w:rPr>
              <w:t>源</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资金来源</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金  额</w:t>
            </w: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合  计</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1.</w:t>
            </w:r>
            <w:r>
              <w:rPr>
                <w:rFonts w:hint="eastAsia"/>
                <w:sz w:val="28"/>
                <w:szCs w:val="28"/>
              </w:rPr>
              <w:t>市</w:t>
            </w:r>
            <w:r>
              <w:rPr>
                <w:sz w:val="28"/>
                <w:szCs w:val="28"/>
              </w:rPr>
              <w:t xml:space="preserve">局项目支出 </w:t>
            </w: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8"/>
                <w:szCs w:val="28"/>
              </w:rPr>
            </w:pPr>
            <w:r>
              <w:rPr>
                <w:sz w:val="28"/>
                <w:szCs w:val="28"/>
              </w:rPr>
              <w:t>2.</w:t>
            </w:r>
            <w:r>
              <w:rPr>
                <w:rFonts w:ascii="仿宋_GB2312"/>
                <w:sz w:val="28"/>
                <w:szCs w:val="28"/>
              </w:rPr>
              <w:t>其他来源</w:t>
            </w: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restart"/>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黑体" w:cs="Times New Roman"/>
                <w:sz w:val="28"/>
                <w:szCs w:val="28"/>
              </w:rPr>
            </w:pPr>
            <w:r>
              <w:rPr>
                <w:rFonts w:eastAsia="黑体"/>
                <w:sz w:val="28"/>
                <w:szCs w:val="28"/>
              </w:rPr>
              <w:t>市</w:t>
            </w:r>
          </w:p>
          <w:p>
            <w:pPr>
              <w:spacing w:line="400" w:lineRule="exact"/>
              <w:jc w:val="center"/>
              <w:rPr>
                <w:rFonts w:eastAsia="黑体"/>
                <w:sz w:val="28"/>
                <w:szCs w:val="28"/>
              </w:rPr>
            </w:pPr>
            <w:r>
              <w:rPr>
                <w:rFonts w:eastAsia="黑体"/>
                <w:sz w:val="28"/>
                <w:szCs w:val="28"/>
              </w:rPr>
              <w:t>局</w:t>
            </w:r>
          </w:p>
          <w:p>
            <w:pPr>
              <w:spacing w:line="400" w:lineRule="exact"/>
              <w:jc w:val="center"/>
              <w:rPr>
                <w:rFonts w:eastAsia="黑体"/>
                <w:sz w:val="28"/>
                <w:szCs w:val="28"/>
              </w:rPr>
            </w:pPr>
            <w:r>
              <w:rPr>
                <w:rFonts w:eastAsia="黑体"/>
                <w:sz w:val="28"/>
                <w:szCs w:val="28"/>
              </w:rPr>
              <w:t>拨</w:t>
            </w:r>
          </w:p>
          <w:p>
            <w:pPr>
              <w:spacing w:line="400" w:lineRule="exact"/>
              <w:jc w:val="center"/>
              <w:rPr>
                <w:rFonts w:eastAsia="黑体"/>
                <w:sz w:val="28"/>
                <w:szCs w:val="28"/>
              </w:rPr>
            </w:pPr>
            <w:r>
              <w:rPr>
                <w:rFonts w:eastAsia="黑体"/>
                <w:sz w:val="28"/>
                <w:szCs w:val="28"/>
              </w:rPr>
              <w:t>款</w:t>
            </w:r>
          </w:p>
          <w:p>
            <w:pPr>
              <w:spacing w:line="400" w:lineRule="exact"/>
              <w:jc w:val="center"/>
              <w:rPr>
                <w:rFonts w:eastAsia="黑体"/>
                <w:sz w:val="28"/>
                <w:szCs w:val="28"/>
              </w:rPr>
            </w:pPr>
            <w:r>
              <w:rPr>
                <w:rFonts w:eastAsia="黑体"/>
                <w:sz w:val="28"/>
                <w:szCs w:val="28"/>
              </w:rPr>
              <w:t>项</w:t>
            </w:r>
          </w:p>
          <w:p>
            <w:pPr>
              <w:spacing w:line="400" w:lineRule="exact"/>
              <w:jc w:val="center"/>
              <w:rPr>
                <w:rFonts w:eastAsia="黑体"/>
                <w:sz w:val="28"/>
                <w:szCs w:val="28"/>
              </w:rPr>
            </w:pPr>
            <w:r>
              <w:rPr>
                <w:rFonts w:eastAsia="黑体"/>
                <w:sz w:val="28"/>
                <w:szCs w:val="28"/>
              </w:rPr>
              <w:t>目</w:t>
            </w:r>
          </w:p>
          <w:p>
            <w:pPr>
              <w:spacing w:line="400" w:lineRule="exact"/>
              <w:jc w:val="center"/>
              <w:rPr>
                <w:rFonts w:eastAsia="黑体"/>
                <w:sz w:val="28"/>
                <w:szCs w:val="28"/>
              </w:rPr>
            </w:pPr>
            <w:r>
              <w:rPr>
                <w:rFonts w:eastAsia="黑体"/>
                <w:sz w:val="28"/>
                <w:szCs w:val="28"/>
              </w:rPr>
              <w:t>支</w:t>
            </w:r>
          </w:p>
          <w:p>
            <w:pPr>
              <w:spacing w:line="400" w:lineRule="exact"/>
              <w:jc w:val="center"/>
              <w:rPr>
                <w:rFonts w:eastAsia="黑体"/>
                <w:sz w:val="28"/>
                <w:szCs w:val="28"/>
              </w:rPr>
            </w:pPr>
            <w:r>
              <w:rPr>
                <w:rFonts w:eastAsia="黑体"/>
                <w:sz w:val="28"/>
                <w:szCs w:val="28"/>
              </w:rPr>
              <w:t>出</w:t>
            </w:r>
          </w:p>
          <w:p>
            <w:pPr>
              <w:spacing w:line="400" w:lineRule="exact"/>
              <w:jc w:val="center"/>
              <w:rPr>
                <w:rFonts w:eastAsia="黑体"/>
                <w:sz w:val="28"/>
                <w:szCs w:val="28"/>
              </w:rPr>
            </w:pPr>
            <w:r>
              <w:rPr>
                <w:rFonts w:eastAsia="黑体"/>
                <w:sz w:val="28"/>
                <w:szCs w:val="28"/>
              </w:rPr>
              <w:t>明</w:t>
            </w:r>
          </w:p>
          <w:p>
            <w:pPr>
              <w:spacing w:line="400" w:lineRule="exact"/>
              <w:jc w:val="center"/>
              <w:rPr>
                <w:rFonts w:eastAsia="黑体"/>
                <w:sz w:val="28"/>
                <w:szCs w:val="28"/>
              </w:rPr>
            </w:pPr>
            <w:r>
              <w:rPr>
                <w:rFonts w:eastAsia="黑体"/>
                <w:sz w:val="28"/>
                <w:szCs w:val="28"/>
              </w:rPr>
              <w:t>细</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支出项目内容</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eastAsia="黑体"/>
                <w:sz w:val="28"/>
                <w:szCs w:val="28"/>
              </w:rPr>
            </w:pPr>
            <w:r>
              <w:rPr>
                <w:rFonts w:eastAsia="黑体"/>
                <w:sz w:val="28"/>
                <w:szCs w:val="28"/>
              </w:rPr>
              <w:t>金 额</w:t>
            </w: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黑体"/>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jc w:val="center"/>
              <w:rPr>
                <w:rFonts w:eastAsia="黑体"/>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eastAsia="黑体"/>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bl>
    <w:p>
      <w:pPr>
        <w:rPr>
          <w:rFonts w:ascii="黑体" w:hAnsi="黑体" w:eastAsia="黑体"/>
        </w:rPr>
      </w:pPr>
    </w:p>
    <w:p>
      <w:pPr>
        <w:rPr>
          <w:rFonts w:ascii="黑体" w:hAnsi="黑体" w:eastAsia="黑体"/>
        </w:rPr>
      </w:pPr>
    </w:p>
    <w:p>
      <w:pPr>
        <w:rPr>
          <w:rFonts w:ascii="Times New Roman" w:hAnsi="Times New Roman" w:eastAsia="黑体" w:cs="Times New Roman"/>
          <w:sz w:val="32"/>
          <w:szCs w:val="32"/>
        </w:rPr>
      </w:pPr>
      <w:r>
        <w:rPr>
          <w:rFonts w:hint="eastAsia" w:ascii="黑体" w:hAnsi="黑体" w:eastAsia="黑体"/>
          <w:sz w:val="32"/>
          <w:szCs w:val="32"/>
        </w:rPr>
        <w:t>四、相关单位意见</w:t>
      </w:r>
    </w:p>
    <w:tbl>
      <w:tblPr>
        <w:tblStyle w:val="7"/>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4"/>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jc w:val="center"/>
        </w:trPr>
        <w:tc>
          <w:tcPr>
            <w:tcW w:w="618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32"/>
                <w:szCs w:val="32"/>
              </w:rPr>
            </w:pPr>
            <w:r>
              <w:rPr>
                <w:rFonts w:hint="eastAsia" w:ascii="仿宋" w:hAnsi="仿宋" w:eastAsia="仿宋"/>
              </w:rPr>
              <w:t>申报单位意见</w:t>
            </w:r>
          </w:p>
        </w:tc>
        <w:tc>
          <w:tcPr>
            <w:tcW w:w="3076" w:type="dxa"/>
            <w:tcBorders>
              <w:top w:val="single" w:color="auto" w:sz="4" w:space="0"/>
              <w:left w:val="nil"/>
              <w:bottom w:val="single" w:color="auto" w:sz="4" w:space="0"/>
              <w:right w:val="single" w:color="auto" w:sz="4" w:space="0"/>
            </w:tcBorders>
          </w:tcPr>
          <w:p>
            <w:pPr>
              <w:spacing w:line="560" w:lineRule="exact"/>
              <w:rPr>
                <w:rFonts w:ascii="仿宋" w:hAnsi="仿宋" w:eastAsia="仿宋" w:cs="Times New Roman"/>
                <w:sz w:val="32"/>
                <w:szCs w:val="32"/>
              </w:rPr>
            </w:pPr>
            <w:r>
              <w:rPr>
                <w:rFonts w:hint="eastAsia" w:ascii="仿宋" w:hAnsi="仿宋" w:eastAsia="仿宋"/>
              </w:rPr>
              <w:t>项目负责人签名：</w:t>
            </w: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单位（盖章）</w:t>
            </w:r>
          </w:p>
          <w:p>
            <w:pPr>
              <w:spacing w:line="560" w:lineRule="exact"/>
              <w:rPr>
                <w:rFonts w:ascii="仿宋" w:hAnsi="仿宋" w:eastAsia="仿宋"/>
              </w:rPr>
            </w:pPr>
          </w:p>
          <w:p>
            <w:pPr>
              <w:spacing w:line="560" w:lineRule="exact"/>
              <w:rPr>
                <w:rFonts w:ascii="仿宋" w:hAnsi="仿宋" w:eastAsia="仿宋"/>
                <w:sz w:val="32"/>
                <w:szCs w:val="32"/>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618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32"/>
                <w:szCs w:val="32"/>
              </w:rPr>
            </w:pPr>
            <w:r>
              <w:rPr>
                <w:rFonts w:hint="eastAsia" w:ascii="仿宋" w:hAnsi="仿宋" w:eastAsia="仿宋"/>
              </w:rPr>
              <w:t>区县局（市局各分局）审核推荐意见</w:t>
            </w:r>
          </w:p>
        </w:tc>
        <w:tc>
          <w:tcPr>
            <w:tcW w:w="3076" w:type="dxa"/>
            <w:tcBorders>
              <w:top w:val="single" w:color="auto" w:sz="4" w:space="0"/>
              <w:left w:val="nil"/>
              <w:bottom w:val="single" w:color="auto" w:sz="4" w:space="0"/>
              <w:right w:val="single" w:color="auto" w:sz="4" w:space="0"/>
            </w:tcBorders>
          </w:tcPr>
          <w:p>
            <w:pPr>
              <w:spacing w:line="560" w:lineRule="exact"/>
              <w:rPr>
                <w:rFonts w:ascii="仿宋" w:hAnsi="仿宋" w:eastAsia="仿宋" w:cs="Times New Roman"/>
                <w:sz w:val="32"/>
                <w:szCs w:val="32"/>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推荐单位（盖章）</w:t>
            </w:r>
          </w:p>
          <w:p>
            <w:pPr>
              <w:spacing w:line="560" w:lineRule="exact"/>
              <w:rPr>
                <w:rFonts w:ascii="仿宋" w:hAnsi="仿宋" w:eastAsia="仿宋"/>
                <w:sz w:val="32"/>
                <w:szCs w:val="32"/>
              </w:rPr>
            </w:pPr>
            <w:r>
              <w:rPr>
                <w:rFonts w:hint="eastAsia" w:ascii="仿宋" w:hAnsi="仿宋" w:eastAsia="仿宋"/>
              </w:rPr>
              <w:t xml:space="preserve">    年  月  日</w:t>
            </w:r>
          </w:p>
        </w:tc>
      </w:tr>
    </w:tbl>
    <w:p>
      <w:pPr>
        <w:rPr>
          <w:rFonts w:ascii="Times New Roman" w:hAnsi="Times New Roman" w:eastAsia="仿宋_GB2312" w:cs="Times New Roman"/>
          <w:sz w:val="32"/>
          <w:szCs w:val="32"/>
        </w:rPr>
      </w:pPr>
    </w:p>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napToGrid w:val="0"/>
        <w:spacing w:line="520" w:lineRule="exact"/>
        <w:rPr>
          <w:rFonts w:ascii="仿宋" w:hAnsi="仿宋" w:eastAsia="仿宋" w:cs="宋体"/>
          <w:color w:val="333333"/>
          <w:kern w:val="0"/>
          <w:sz w:val="32"/>
          <w:szCs w:val="32"/>
          <w:shd w:val="clear" w:color="auto" w:fill="FFFFFF"/>
        </w:rPr>
      </w:pPr>
    </w:p>
    <w:p>
      <w:pPr>
        <w:snapToGrid w:val="0"/>
        <w:spacing w:line="520" w:lineRule="exact"/>
        <w:rPr>
          <w:rFonts w:ascii="仿宋" w:hAnsi="仿宋" w:eastAsia="仿宋" w:cs="宋体"/>
          <w:color w:val="333333"/>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FF60"/>
    <w:multiLevelType w:val="singleLevel"/>
    <w:tmpl w:val="27B7FF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ED3"/>
    <w:rsid w:val="000072DF"/>
    <w:rsid w:val="00015A63"/>
    <w:rsid w:val="0002305B"/>
    <w:rsid w:val="000420FD"/>
    <w:rsid w:val="00081516"/>
    <w:rsid w:val="000A623E"/>
    <w:rsid w:val="000A648F"/>
    <w:rsid w:val="000B33D9"/>
    <w:rsid w:val="000B6421"/>
    <w:rsid w:val="000B7762"/>
    <w:rsid w:val="000D717B"/>
    <w:rsid w:val="000E74D8"/>
    <w:rsid w:val="00100A24"/>
    <w:rsid w:val="00105AF3"/>
    <w:rsid w:val="00126FFE"/>
    <w:rsid w:val="001321B1"/>
    <w:rsid w:val="00132CAA"/>
    <w:rsid w:val="00162823"/>
    <w:rsid w:val="001802E3"/>
    <w:rsid w:val="00184C02"/>
    <w:rsid w:val="001D6F11"/>
    <w:rsid w:val="00207248"/>
    <w:rsid w:val="00292B5E"/>
    <w:rsid w:val="002A766D"/>
    <w:rsid w:val="00327E62"/>
    <w:rsid w:val="003305C5"/>
    <w:rsid w:val="00341F57"/>
    <w:rsid w:val="003C633B"/>
    <w:rsid w:val="004324B8"/>
    <w:rsid w:val="00437714"/>
    <w:rsid w:val="00446C4D"/>
    <w:rsid w:val="00456806"/>
    <w:rsid w:val="00490879"/>
    <w:rsid w:val="004B24B1"/>
    <w:rsid w:val="00512B03"/>
    <w:rsid w:val="00567ED3"/>
    <w:rsid w:val="005B305E"/>
    <w:rsid w:val="005B5B34"/>
    <w:rsid w:val="005E59B7"/>
    <w:rsid w:val="005F2D8D"/>
    <w:rsid w:val="005F5068"/>
    <w:rsid w:val="00603880"/>
    <w:rsid w:val="00637007"/>
    <w:rsid w:val="0066790A"/>
    <w:rsid w:val="006C6D74"/>
    <w:rsid w:val="006D3E87"/>
    <w:rsid w:val="007220E8"/>
    <w:rsid w:val="0073547B"/>
    <w:rsid w:val="00746C3D"/>
    <w:rsid w:val="007617EE"/>
    <w:rsid w:val="00796D18"/>
    <w:rsid w:val="007A36AC"/>
    <w:rsid w:val="007F40CD"/>
    <w:rsid w:val="00840887"/>
    <w:rsid w:val="00854666"/>
    <w:rsid w:val="00867AAF"/>
    <w:rsid w:val="0087171C"/>
    <w:rsid w:val="00873C89"/>
    <w:rsid w:val="008C3F66"/>
    <w:rsid w:val="0091725E"/>
    <w:rsid w:val="00941422"/>
    <w:rsid w:val="00952AB2"/>
    <w:rsid w:val="00965AD9"/>
    <w:rsid w:val="009C5B7D"/>
    <w:rsid w:val="009C69DE"/>
    <w:rsid w:val="00A20DBC"/>
    <w:rsid w:val="00A23446"/>
    <w:rsid w:val="00A23A78"/>
    <w:rsid w:val="00A43532"/>
    <w:rsid w:val="00A64C1C"/>
    <w:rsid w:val="00A82237"/>
    <w:rsid w:val="00A86534"/>
    <w:rsid w:val="00AA1F6D"/>
    <w:rsid w:val="00AB490D"/>
    <w:rsid w:val="00AE0C28"/>
    <w:rsid w:val="00AE6FF4"/>
    <w:rsid w:val="00AF78F4"/>
    <w:rsid w:val="00B2014D"/>
    <w:rsid w:val="00B36EC5"/>
    <w:rsid w:val="00B51B8C"/>
    <w:rsid w:val="00B848E4"/>
    <w:rsid w:val="00B87939"/>
    <w:rsid w:val="00BE3589"/>
    <w:rsid w:val="00C61847"/>
    <w:rsid w:val="00C67AA7"/>
    <w:rsid w:val="00C8224B"/>
    <w:rsid w:val="00C84618"/>
    <w:rsid w:val="00CA630A"/>
    <w:rsid w:val="00CD2FF8"/>
    <w:rsid w:val="00D002EB"/>
    <w:rsid w:val="00D128B2"/>
    <w:rsid w:val="00D30A98"/>
    <w:rsid w:val="00D30E9A"/>
    <w:rsid w:val="00D47452"/>
    <w:rsid w:val="00D565E0"/>
    <w:rsid w:val="00D8166D"/>
    <w:rsid w:val="00D848A6"/>
    <w:rsid w:val="00DA7042"/>
    <w:rsid w:val="00DC398B"/>
    <w:rsid w:val="00DE5856"/>
    <w:rsid w:val="00E107CC"/>
    <w:rsid w:val="00E91229"/>
    <w:rsid w:val="00EB01C7"/>
    <w:rsid w:val="00F35804"/>
    <w:rsid w:val="00F37D86"/>
    <w:rsid w:val="00F40C0A"/>
    <w:rsid w:val="00F414F8"/>
    <w:rsid w:val="00F46B19"/>
    <w:rsid w:val="00F60A58"/>
    <w:rsid w:val="00F71169"/>
    <w:rsid w:val="00F750E8"/>
    <w:rsid w:val="00F82A57"/>
    <w:rsid w:val="00FC0F08"/>
    <w:rsid w:val="00FE4939"/>
    <w:rsid w:val="00FE7F27"/>
    <w:rsid w:val="0306434C"/>
    <w:rsid w:val="14352180"/>
    <w:rsid w:val="25664452"/>
    <w:rsid w:val="743A7CF7"/>
    <w:rsid w:val="77122031"/>
    <w:rsid w:val="CEE3018F"/>
    <w:rsid w:val="FB3F7367"/>
    <w:rsid w:val="FBFE4B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日期 Char"/>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587</Words>
  <Characters>3348</Characters>
  <Lines>27</Lines>
  <Paragraphs>7</Paragraphs>
  <TotalTime>16</TotalTime>
  <ScaleCrop>false</ScaleCrop>
  <LinksUpToDate>false</LinksUpToDate>
  <CharactersWithSpaces>3928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2020-04-28T00:34:00Z</dcterms:created>
  <dc:creator>Administrator</dc:creator>
  <cp:lastModifiedBy>陈永华</cp:lastModifiedBy>
  <dcterms:modified xsi:type="dcterms:W3CDTF">2022-12-07T07:41:03Z</dcterms:modified>
  <dc:title>附件14</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