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outlineLvl w:val="0"/>
        <w:rPr>
          <w:rFonts w:hint="eastAsia" w:eastAsia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  <w:lang w:eastAsia="zh-CN"/>
        </w:rPr>
        <w:t>汕头市</w:t>
      </w: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第</w:t>
      </w:r>
      <w:r>
        <w:rPr>
          <w:rFonts w:hint="eastAsia" w:eastAsia="方正小标宋简体"/>
          <w:bCs/>
          <w:color w:val="000000"/>
          <w:kern w:val="0"/>
          <w:sz w:val="36"/>
          <w:szCs w:val="36"/>
          <w:lang w:eastAsia="zh-CN"/>
        </w:rPr>
        <w:t>八</w:t>
      </w: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批市级非物质文化遗产项目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代表性传承人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推荐申报片制作要求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color w:val="000000"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bCs/>
          <w:color w:val="000000"/>
          <w:kern w:val="0"/>
          <w:sz w:val="36"/>
          <w:szCs w:val="36"/>
        </w:rPr>
        <w:t xml:space="preserve">  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一、技术要求</w:t>
      </w:r>
    </w:p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（一）时长：5分钟内。</w:t>
      </w:r>
    </w:p>
    <w:p>
      <w:pPr>
        <w:adjustRightInd w:val="0"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>
      <w:pPr>
        <w:adjustRightIn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 xml:space="preserve">  二、内容要求</w:t>
      </w:r>
    </w:p>
    <w:p>
      <w:pPr>
        <w:adjustRightInd w:val="0"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（一）视频内容应包括传承人的基本状况，如生活环境、师承经历、在传承该非遗代表性项目中的作用、所具有的能力、授徒传艺情况等；动态表现传承人在非遗项目传承中的状态，如表演过程、技艺流程、活动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经过等；代表性作品和成果可适当表现。</w:t>
      </w:r>
    </w:p>
    <w:p>
      <w:pPr>
        <w:adjustRightInd w:val="0"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（二）影像内容应真实。</w:t>
      </w:r>
    </w:p>
    <w:p>
      <w:pPr>
        <w:adjustRightIn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汕头市文化广电旅游体育局</w:t>
      </w:r>
      <w:r>
        <w:rPr>
          <w:rFonts w:eastAsia="仿宋_GB2312"/>
          <w:color w:val="000000"/>
          <w:sz w:val="32"/>
          <w:szCs w:val="32"/>
        </w:rPr>
        <w:t>可无偿使用申报片进行宣传、推广。</w:t>
      </w:r>
    </w:p>
    <w:p>
      <w:pPr>
        <w:adjustRightIn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（一）格式：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AVI/MPEG/MOV。</w:t>
      </w:r>
    </w:p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（二）视频分辨率：1920*1080。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650875</wp:posOffset>
                </wp:positionV>
                <wp:extent cx="733425" cy="396240"/>
                <wp:effectExtent l="0" t="0" r="9525" b="38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51.25pt;height:31.2pt;width:57.75pt;z-index:251659264;mso-width-relative:page;mso-height-relative:page;" fillcolor="#FFFFFF" filled="t" stroked="f" coordsize="21600,21600" o:gfxdata="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v9jo3YAAAACwEAAA8AAAAAAAAAAQAgAAAAIgAAAGRycy9kb3ducmV2LnhtbFBLAQIUABQA&#10;AAAIAIdO4kDc3yUNtwEAAGw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以上标准不做强制要求。</w:t>
      </w:r>
    </w:p>
    <w:p/>
    <w:sectPr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DdhYTY0ZjE0OWZmMWM3NTY0MTA2ZDA1MGFhYjcifQ=="/>
  </w:docVars>
  <w:rsids>
    <w:rsidRoot w:val="2E3E3B3C"/>
    <w:rsid w:val="2E3E3B3C"/>
    <w:rsid w:val="5B256A79"/>
    <w:rsid w:val="6FC34D19"/>
    <w:rsid w:val="7A2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361</Characters>
  <Lines>0</Lines>
  <Paragraphs>0</Paragraphs>
  <TotalTime>3</TotalTime>
  <ScaleCrop>false</ScaleCrop>
  <LinksUpToDate>false</LinksUpToDate>
  <CharactersWithSpaces>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2022-07-27T01:32:00Z</dcterms:created>
  <dc:creator>Administrator</dc:creator>
  <cp:lastModifiedBy>Administrator</cp:lastModifiedBy>
  <dcterms:modified xsi:type="dcterms:W3CDTF">2022-10-09T03:28:07Z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BF98F50D7BD54AA0B010F19F19FE6426</vt:lpwstr>
  </property>
</Properties>
</file>