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autoSpaceDE/>
        <w:autoSpaceDN/>
        <w:bidi w:val="0"/>
        <w:spacing w:line="240" w:lineRule="auto"/>
        <w:jc w:val="left"/>
        <w:textAlignment w:val="auto"/>
        <w:outlineLvl w:val="0"/>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pageBreakBefore w:val="0"/>
        <w:widowControl w:val="0"/>
        <w:kinsoku/>
        <w:overflowPunct/>
        <w:topLinePunct w:val="0"/>
        <w:autoSpaceDE/>
        <w:autoSpaceDN/>
        <w:bidi w:val="0"/>
        <w:spacing w:line="240" w:lineRule="auto"/>
        <w:jc w:val="center"/>
        <w:textAlignment w:val="auto"/>
        <w:outlineLvl w:val="0"/>
        <w:rPr>
          <w:rFonts w:hint="default" w:ascii="黑体" w:hAnsi="黑体" w:eastAsia="黑体"/>
          <w:sz w:val="36"/>
          <w:lang w:val="en-US" w:eastAsia="zh-CN"/>
        </w:rPr>
      </w:pPr>
      <w:r>
        <w:rPr>
          <w:rFonts w:hint="eastAsia" w:ascii="黑体" w:hAnsi="黑体" w:eastAsia="黑体"/>
          <w:sz w:val="36"/>
          <w:lang w:eastAsia="zh-CN"/>
        </w:rPr>
        <w:t>家电“以旧换新”</w:t>
      </w:r>
      <w:r>
        <w:rPr>
          <w:rFonts w:hint="eastAsia" w:ascii="黑体" w:hAnsi="黑体" w:eastAsia="黑体"/>
          <w:sz w:val="36"/>
        </w:rPr>
        <w:t>活动参与</w:t>
      </w:r>
      <w:r>
        <w:rPr>
          <w:rFonts w:hint="eastAsia" w:ascii="黑体" w:hAnsi="黑体" w:eastAsia="黑体"/>
          <w:sz w:val="36"/>
          <w:lang w:val="en-US" w:eastAsia="zh-CN"/>
        </w:rPr>
        <w:t>诚信承诺函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eastAsia="仿宋_GB2312"/>
          <w:sz w:val="32"/>
          <w:szCs w:val="32"/>
        </w:rPr>
      </w:pPr>
      <w:r>
        <w:rPr>
          <w:rFonts w:hint="eastAsia" w:ascii="仿宋_GB2312" w:eastAsia="仿宋_GB2312"/>
          <w:sz w:val="32"/>
          <w:szCs w:val="32"/>
          <w:lang w:val="en-US" w:eastAsia="zh-CN"/>
        </w:rPr>
        <w:t>汕头市商务局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sz w:val="32"/>
          <w:szCs w:val="32"/>
          <w:lang w:val="en-US" w:eastAsia="zh-CN"/>
        </w:rPr>
        <w:t>本单位</w:t>
      </w:r>
      <w:r>
        <w:rPr>
          <w:rFonts w:hint="eastAsia" w:ascii="仿宋_GB2312" w:eastAsia="仿宋_GB2312"/>
          <w:sz w:val="32"/>
          <w:szCs w:val="32"/>
        </w:rPr>
        <w:t>自愿参加</w:t>
      </w:r>
      <w:r>
        <w:rPr>
          <w:rFonts w:ascii="仿宋_GB2312" w:eastAsia="仿宋_GB2312"/>
          <w:sz w:val="32"/>
          <w:szCs w:val="32"/>
        </w:rPr>
        <w:t>202</w:t>
      </w:r>
      <w:r>
        <w:rPr>
          <w:rFonts w:hint="eastAsia" w:ascii="仿宋_GB2312" w:eastAsia="仿宋_GB2312"/>
          <w:sz w:val="32"/>
          <w:szCs w:val="32"/>
        </w:rPr>
        <w:t>2年家电“以旧换新”活动,了解并</w:t>
      </w:r>
      <w:r>
        <w:rPr>
          <w:rFonts w:hint="eastAsia" w:ascii="仿宋_GB2312" w:hAnsi="仿宋_GB2312" w:eastAsia="仿宋_GB2312" w:cs="仿宋_GB2312"/>
          <w:kern w:val="2"/>
          <w:sz w:val="32"/>
          <w:szCs w:val="32"/>
          <w:lang w:val="en-US" w:eastAsia="zh-CN" w:bidi="ar-SA"/>
        </w:rPr>
        <w:t>遵守以下规则要求：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一、承诺以下事项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1.“以旧换新”的新家电产品价格为正常市场价或活动优惠价。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2.加强销售网点现场管理，杜绝商场内出现非法中介人员或驻店厂商人员向家电购买人兜售旧机或凭证。受理消费券交易的收单编号注册主体与限上企业主体一致。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能及时准确地提供家电“以旧换新”凭证的所有信息，包括回收旧家电的类别、品牌、旧家电回收价格、</w:t>
      </w:r>
      <w:r>
        <w:rPr>
          <w:rFonts w:hint="eastAsia" w:ascii="仿宋_GB2312" w:hAnsi="仿宋_GB2312" w:eastAsia="仿宋_GB2312" w:cs="仿宋_GB2312"/>
          <w:sz w:val="32"/>
          <w:szCs w:val="32"/>
          <w:rPrChange w:id="0" w:author="天使宝宝" w:date="2022-09-24T16:42:55Z">
            <w:rPr>
              <w:rFonts w:hint="eastAsia"/>
              <w:color w:val="0000FF"/>
            </w:rPr>
          </w:rPrChange>
        </w:rPr>
        <w:t>回收旧家电凭证订单号</w:t>
      </w:r>
      <w:r>
        <w:rPr>
          <w:rFonts w:hint="eastAsia" w:ascii="仿宋_GB2312" w:hAnsi="仿宋_GB2312" w:eastAsia="仿宋_GB2312" w:cs="仿宋_GB2312"/>
          <w:kern w:val="2"/>
          <w:sz w:val="32"/>
          <w:szCs w:val="32"/>
          <w:lang w:val="en-US" w:eastAsia="zh-CN" w:bidi="ar-SA"/>
        </w:rPr>
        <w:t>、购买人名称、发票号码等。确保</w:t>
      </w:r>
      <w:bookmarkStart w:id="0" w:name="_GoBack"/>
      <w:bookmarkEnd w:id="0"/>
      <w:r>
        <w:rPr>
          <w:rFonts w:hint="eastAsia" w:ascii="仿宋_GB2312" w:hAnsi="仿宋_GB2312" w:eastAsia="仿宋_GB2312" w:cs="仿宋_GB2312"/>
          <w:kern w:val="2"/>
          <w:sz w:val="32"/>
          <w:szCs w:val="32"/>
          <w:lang w:val="en-US" w:eastAsia="zh-CN" w:bidi="ar-SA"/>
        </w:rPr>
        <w:t>购买新家电的发票金额与该笔订单交易的金额一致。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4.在消费者核销购买商品时，</w:t>
      </w:r>
      <w:r>
        <w:rPr>
          <w:rFonts w:hint="eastAsia" w:ascii="仿宋_GB2312" w:hAnsi="仿宋_GB2312" w:eastAsia="仿宋_GB2312" w:cs="仿宋_GB2312"/>
          <w:sz w:val="32"/>
          <w:szCs w:val="32"/>
        </w:rPr>
        <w:t>仅用于电视机、空调、洗衣机、冰箱、电脑、手机、电饭煲、热水器八类家电，不得用于</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类商品优惠</w:t>
      </w:r>
      <w:r>
        <w:rPr>
          <w:rFonts w:hint="eastAsia" w:ascii="仿宋_GB2312" w:hAnsi="仿宋_GB2312" w:eastAsia="仿宋_GB2312" w:cs="仿宋_GB2312"/>
          <w:sz w:val="32"/>
          <w:szCs w:val="32"/>
          <w:lang w:eastAsia="zh-CN"/>
        </w:rPr>
        <w:t>；本单位承诺</w:t>
      </w:r>
      <w:r>
        <w:rPr>
          <w:rFonts w:hint="eastAsia" w:ascii="仿宋_GB2312" w:hAnsi="仿宋_GB2312" w:eastAsia="仿宋_GB2312" w:cs="仿宋_GB2312"/>
          <w:kern w:val="2"/>
          <w:sz w:val="32"/>
          <w:szCs w:val="32"/>
          <w:lang w:val="en-US" w:eastAsia="zh-CN" w:bidi="ar-SA"/>
        </w:rPr>
        <w:t>无</w:t>
      </w:r>
      <w:r>
        <w:rPr>
          <w:rFonts w:hint="eastAsia" w:ascii="仿宋_GB2312" w:hAnsi="仿宋_GB2312" w:eastAsia="仿宋_GB2312" w:cs="仿宋_GB2312"/>
          <w:sz w:val="32"/>
          <w:szCs w:val="32"/>
          <w:lang w:val="en-US" w:eastAsia="zh-CN"/>
        </w:rPr>
        <w:t>虚假宣传、虚假交易行为。上述行为</w:t>
      </w:r>
      <w:r>
        <w:rPr>
          <w:rFonts w:hint="eastAsia" w:ascii="仿宋_GB2312" w:hAnsi="仿宋_GB2312" w:eastAsia="仿宋_GB2312" w:cs="仿宋_GB2312"/>
          <w:sz w:val="32"/>
          <w:szCs w:val="32"/>
        </w:rPr>
        <w:t>一经发现，</w:t>
      </w:r>
      <w:r>
        <w:rPr>
          <w:rFonts w:hint="eastAsia" w:ascii="仿宋_GB2312" w:hAnsi="仿宋_GB2312" w:eastAsia="仿宋_GB2312" w:cs="仿宋_GB2312"/>
          <w:sz w:val="32"/>
          <w:szCs w:val="32"/>
          <w:lang w:eastAsia="zh-CN"/>
        </w:rPr>
        <w:t>主办方可</w:t>
      </w:r>
      <w:r>
        <w:rPr>
          <w:rFonts w:hint="eastAsia" w:ascii="仿宋_GB2312" w:hAnsi="仿宋_GB2312" w:eastAsia="仿宋_GB2312" w:cs="仿宋_GB2312"/>
          <w:sz w:val="32"/>
          <w:szCs w:val="32"/>
        </w:rPr>
        <w:t>立刻取消</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活动参与资格</w:t>
      </w:r>
      <w:r>
        <w:rPr>
          <w:rFonts w:hint="eastAsia" w:ascii="仿宋_GB2312" w:hAnsi="仿宋_GB2312" w:eastAsia="仿宋_GB2312" w:cs="仿宋_GB2312"/>
          <w:sz w:val="32"/>
          <w:szCs w:val="32"/>
          <w:lang w:eastAsia="zh-CN"/>
        </w:rPr>
        <w:t>，向企业</w:t>
      </w:r>
      <w:r>
        <w:rPr>
          <w:rFonts w:hint="eastAsia" w:ascii="仿宋_GB2312" w:hAnsi="仿宋_GB2312" w:eastAsia="仿宋_GB2312" w:cs="仿宋_GB2312"/>
          <w:sz w:val="32"/>
          <w:szCs w:val="32"/>
          <w:lang w:val="en-US" w:eastAsia="zh-CN"/>
        </w:rPr>
        <w:t>追回违规发放资金并将企业列入失信名单。</w:t>
      </w:r>
    </w:p>
    <w:p>
      <w:pPr>
        <w:pStyle w:val="2"/>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5.办理补贴手续时，认真核对家电购买人回收凭证信息，按规定对购买新家电的消费者垫付补贴资金，维护消费者合法权益。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6.诚信经营，保证商品质量和服务质量，杜绝假冒伪劣、以次充好、以旧充新的产品进入市场流通。</w:t>
      </w:r>
      <w:r>
        <w:rPr>
          <w:rFonts w:hint="eastAsia" w:ascii="仿宋_GB2312" w:hAnsi="仿宋_GB2312" w:eastAsia="仿宋_GB2312" w:cs="仿宋_GB2312"/>
          <w:sz w:val="32"/>
          <w:szCs w:val="32"/>
        </w:rPr>
        <w:t>主动制止任何方式套取财政资金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违反活动规则、恶意骗取优惠的行为。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sz w:val="32"/>
          <w:szCs w:val="32"/>
          <w:lang w:val="en-US" w:eastAsia="zh-CN"/>
        </w:rPr>
      </w:pPr>
      <w:r>
        <w:rPr>
          <w:rFonts w:hint="eastAsia" w:ascii="仿宋_GB2312" w:hAnsi="仿宋_GB2312" w:eastAsia="仿宋_GB2312" w:cs="仿宋_GB2312"/>
          <w:kern w:val="2"/>
          <w:sz w:val="32"/>
          <w:szCs w:val="32"/>
          <w:lang w:val="en-US" w:eastAsia="zh-CN" w:bidi="ar-SA"/>
        </w:rPr>
        <w:t>7.承诺规范使用补贴资金，领用的家电“以旧换新”折扣券核销率在90%以上。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rPr>
        <w:t>按要求布放活动</w:t>
      </w:r>
      <w:r>
        <w:rPr>
          <w:rFonts w:hint="eastAsia" w:ascii="仿宋_GB2312" w:hAnsi="仿宋_GB2312" w:eastAsia="仿宋_GB2312" w:cs="仿宋_GB2312"/>
          <w:sz w:val="32"/>
          <w:szCs w:val="32"/>
          <w:lang w:val="en-US" w:eastAsia="zh-CN"/>
        </w:rPr>
        <w:t>宣传物料</w:t>
      </w:r>
      <w:r>
        <w:rPr>
          <w:rFonts w:hint="eastAsia" w:ascii="仿宋_GB2312" w:hAnsi="仿宋_GB2312" w:eastAsia="仿宋_GB2312" w:cs="仿宋_GB2312"/>
          <w:sz w:val="32"/>
          <w:szCs w:val="32"/>
        </w:rPr>
        <w:t>,须提供不少于1种宣传物料支持，如海报、收银台台卡等。</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有权在自有宣传渠道免费使用商户商标、标志、标识和店铺图片等用于本次活动宣传，自有宣传渠道不限于短信、微信、官网等。</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保证所提供的图片未侵犯他人的任何权利。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保留相应的核销凭证资料，形成台账，将相应台账资料提交给活动主办或承办方，并在第三方审计时配合提供相关审计材料。做好清算工作，按规定退回不符合条件的补贴资金。新购家电的销售单据有购买人的正楷签名，且发票抬头须与旧家电所有者（即新家电购买人）姓名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主办</w:t>
      </w:r>
      <w:r>
        <w:rPr>
          <w:rFonts w:hint="eastAsia" w:ascii="仿宋_GB2312" w:hAnsi="仿宋_GB2312" w:eastAsia="仿宋_GB2312" w:cs="仿宋_GB2312"/>
          <w:sz w:val="32"/>
          <w:szCs w:val="32"/>
          <w:lang w:val="en-US" w:eastAsia="zh-CN"/>
        </w:rPr>
        <w:t>方有权</w:t>
      </w:r>
      <w:r>
        <w:rPr>
          <w:rFonts w:hint="eastAsia" w:ascii="仿宋_GB2312" w:hAnsi="仿宋_GB2312" w:eastAsia="仿宋_GB2312" w:cs="仿宋_GB2312"/>
          <w:sz w:val="32"/>
          <w:szCs w:val="32"/>
        </w:rPr>
        <w:t>通过后台技术手段监测营销活动实施，如发现商</w:t>
      </w:r>
      <w:r>
        <w:rPr>
          <w:rFonts w:hint="eastAsia" w:ascii="仿宋_GB2312" w:hAnsi="仿宋_GB2312" w:eastAsia="仿宋_GB2312" w:cs="仿宋_GB2312"/>
          <w:sz w:val="32"/>
          <w:szCs w:val="32"/>
          <w:lang w:val="en-US" w:eastAsia="zh-CN"/>
        </w:rPr>
        <w:t>家存在</w:t>
      </w:r>
      <w:r>
        <w:rPr>
          <w:rFonts w:hint="eastAsia" w:ascii="仿宋_GB2312" w:hAnsi="仿宋_GB2312" w:eastAsia="仿宋_GB2312" w:cs="仿宋_GB2312"/>
          <w:kern w:val="2"/>
          <w:sz w:val="32"/>
          <w:szCs w:val="32"/>
          <w:lang w:val="en-US" w:eastAsia="zh-CN" w:bidi="ar-SA"/>
        </w:rPr>
        <w:t>作弊舞弊、利用不正</w:t>
      </w:r>
      <w:r>
        <w:rPr>
          <w:rFonts w:hint="eastAsia" w:ascii="仿宋_GB2312" w:hAnsi="仿宋_GB2312" w:eastAsia="仿宋_GB2312" w:cs="仿宋_GB2312"/>
          <w:sz w:val="32"/>
          <w:szCs w:val="32"/>
        </w:rPr>
        <w:t>当手段（包括但不限于刷单、套现、提供虚假证件或发票、虚假交易等）骗取套取补贴资金等违法违规行为，</w:t>
      </w:r>
      <w:r>
        <w:rPr>
          <w:rFonts w:hint="eastAsia" w:ascii="仿宋_GB2312" w:hAnsi="仿宋_GB2312" w:eastAsia="仿宋_GB2312" w:cs="仿宋_GB2312"/>
          <w:sz w:val="32"/>
          <w:szCs w:val="32"/>
          <w:lang w:eastAsia="zh-CN"/>
        </w:rPr>
        <w:t>主办方</w:t>
      </w:r>
      <w:r>
        <w:rPr>
          <w:rFonts w:hint="eastAsia" w:ascii="仿宋_GB2312" w:hAnsi="仿宋_GB2312" w:eastAsia="仿宋_GB2312" w:cs="仿宋_GB2312"/>
          <w:sz w:val="32"/>
          <w:szCs w:val="32"/>
        </w:rPr>
        <w:t>立即收回已发全部补贴资金，并取消企业和补贴对象参与后续活动的资格。具体判定依据和结果以</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认定为准。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提供的服务及产品问题引发的用户投诉、处理和争议等，应</w:t>
      </w:r>
      <w:r>
        <w:rPr>
          <w:rFonts w:hint="eastAsia" w:ascii="仿宋_GB2312" w:hAnsi="仿宋_GB2312" w:eastAsia="仿宋_GB2312" w:cs="仿宋_GB2312"/>
          <w:sz w:val="32"/>
          <w:szCs w:val="32"/>
          <w:lang w:val="en-US" w:eastAsia="zh-CN"/>
        </w:rPr>
        <w:t>由本单位自行</w:t>
      </w:r>
      <w:r>
        <w:rPr>
          <w:rFonts w:hint="eastAsia" w:ascii="仿宋_GB2312" w:hAnsi="仿宋_GB2312" w:eastAsia="仿宋_GB2312" w:cs="仿宋_GB2312"/>
          <w:sz w:val="32"/>
          <w:szCs w:val="32"/>
        </w:rPr>
        <w:t>负责解决，</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不承担任何责任。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（正文至此）</w:t>
      </w:r>
    </w:p>
    <w:p>
      <w:pPr>
        <w:pStyle w:val="2"/>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60" w:lineRule="exact"/>
        <w:ind w:right="960"/>
        <w:jc w:val="center"/>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负责人（签字）：</w:t>
      </w:r>
      <w:r>
        <w:rPr>
          <w:rFonts w:hint="eastAsia" w:ascii="仿宋_GB2312" w:eastAsia="仿宋_GB2312"/>
          <w:sz w:val="32"/>
          <w:szCs w:val="32"/>
          <w:lang w:val="en-US" w:eastAsia="zh-CN"/>
        </w:rPr>
        <w:t xml:space="preserve">           </w:t>
      </w:r>
      <w:r>
        <w:rPr>
          <w:rFonts w:hint="eastAsia" w:ascii="仿宋_GB2312" w:eastAsia="仿宋_GB2312"/>
          <w:sz w:val="32"/>
          <w:szCs w:val="32"/>
        </w:rPr>
        <w:t>单位名称（盖章）：</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outlineLvl w:val="1"/>
        <w:rPr>
          <w:rFonts w:hint="default" w:ascii="仿宋" w:hAnsi="仿宋" w:eastAsia="仿宋_GB2312" w:cs="仿宋"/>
          <w:sz w:val="32"/>
          <w:szCs w:val="32"/>
          <w:lang w:val="en-US" w:eastAsia="zh-CN"/>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sz w:val="32"/>
          <w:szCs w:val="32"/>
          <w:lang w:val="en-US" w:eastAsia="zh-CN"/>
        </w:rPr>
        <w:t xml:space="preserve">  </w:t>
      </w:r>
      <w:r>
        <w:rPr>
          <w:rFonts w:ascii="仿宋_GB2312" w:eastAsia="仿宋_GB2312"/>
          <w:sz w:val="32"/>
          <w:szCs w:val="32"/>
        </w:rPr>
        <w:t>月</w:t>
      </w:r>
      <w:r>
        <w:rPr>
          <w:rFonts w:hint="eastAsia" w:ascii="仿宋_GB2312" w:eastAsia="仿宋_GB2312"/>
          <w:sz w:val="32"/>
          <w:szCs w:val="32"/>
          <w:lang w:val="en-US" w:eastAsia="zh-CN"/>
        </w:rPr>
        <w:t xml:space="preserve">  </w:t>
      </w:r>
      <w:r>
        <w:rPr>
          <w:rFonts w:ascii="仿宋_GB2312" w:eastAsia="仿宋_GB2312"/>
          <w:sz w:val="32"/>
          <w:szCs w:val="32"/>
        </w:rPr>
        <w:t>日</w:t>
      </w: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使宝宝">
    <w15:presenceInfo w15:providerId="WPS Office" w15:userId="2295010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mMTNkMGNmNjNhYTU0OGM3Zjk2ZDU5MzcyMjEwOTIifQ=="/>
  </w:docVars>
  <w:rsids>
    <w:rsidRoot w:val="00000000"/>
    <w:rsid w:val="001E3F7D"/>
    <w:rsid w:val="02197705"/>
    <w:rsid w:val="026816D8"/>
    <w:rsid w:val="0496572F"/>
    <w:rsid w:val="0A1F1409"/>
    <w:rsid w:val="0A992496"/>
    <w:rsid w:val="0DBB5E43"/>
    <w:rsid w:val="0F777C7D"/>
    <w:rsid w:val="104A681B"/>
    <w:rsid w:val="12A45609"/>
    <w:rsid w:val="12E6749B"/>
    <w:rsid w:val="151C63E2"/>
    <w:rsid w:val="15827C38"/>
    <w:rsid w:val="15C3215F"/>
    <w:rsid w:val="17C5333F"/>
    <w:rsid w:val="21223683"/>
    <w:rsid w:val="21761CCD"/>
    <w:rsid w:val="23491035"/>
    <w:rsid w:val="23CC5C90"/>
    <w:rsid w:val="243A0633"/>
    <w:rsid w:val="2747537D"/>
    <w:rsid w:val="27980209"/>
    <w:rsid w:val="29727202"/>
    <w:rsid w:val="2EE851C8"/>
    <w:rsid w:val="300D0B73"/>
    <w:rsid w:val="311C09AF"/>
    <w:rsid w:val="31B47F8E"/>
    <w:rsid w:val="31BA6EE9"/>
    <w:rsid w:val="3223545B"/>
    <w:rsid w:val="360621D2"/>
    <w:rsid w:val="398268AC"/>
    <w:rsid w:val="39CC130A"/>
    <w:rsid w:val="3B44693D"/>
    <w:rsid w:val="3E49744D"/>
    <w:rsid w:val="3FC14A03"/>
    <w:rsid w:val="40E1210B"/>
    <w:rsid w:val="40FA5034"/>
    <w:rsid w:val="48DE2FCB"/>
    <w:rsid w:val="48EF268F"/>
    <w:rsid w:val="4C77577F"/>
    <w:rsid w:val="4EA529C9"/>
    <w:rsid w:val="4F285BC9"/>
    <w:rsid w:val="51992D0B"/>
    <w:rsid w:val="51A56F24"/>
    <w:rsid w:val="52224269"/>
    <w:rsid w:val="55D20D32"/>
    <w:rsid w:val="56CF5DCB"/>
    <w:rsid w:val="58C815AD"/>
    <w:rsid w:val="5C3E620B"/>
    <w:rsid w:val="5D2B5D22"/>
    <w:rsid w:val="60510ACD"/>
    <w:rsid w:val="606D500C"/>
    <w:rsid w:val="610C6D6B"/>
    <w:rsid w:val="61C4718C"/>
    <w:rsid w:val="68D15E6D"/>
    <w:rsid w:val="6A51087F"/>
    <w:rsid w:val="6B3D276A"/>
    <w:rsid w:val="6C773F17"/>
    <w:rsid w:val="6D30394E"/>
    <w:rsid w:val="71011E4E"/>
    <w:rsid w:val="74DC2928"/>
    <w:rsid w:val="77DA2E34"/>
    <w:rsid w:val="79A66864"/>
    <w:rsid w:val="7A805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MS Gothic" w:cs="Times New Roman"/>
      <w:kern w:val="2"/>
      <w:sz w:val="21"/>
      <w:szCs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1026</Words>
  <Characters>1043</Characters>
  <Lines>5</Lines>
  <Paragraphs>1</Paragraphs>
  <TotalTime>1</TotalTime>
  <ScaleCrop>false</ScaleCrop>
  <LinksUpToDate>false</LinksUpToDate>
  <CharactersWithSpaces>1061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2022-01-17T11:03:00Z</dcterms:created>
  <dc:creator>霍立维</dc:creator>
  <cp:lastModifiedBy>天使宝宝</cp:lastModifiedBy>
  <dcterms:modified xsi:type="dcterms:W3CDTF">2022-09-24T08:42:57Z</dcterms:modified>
  <dc:title>“佛山·乐购家电”惠民消费月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1B845A4DCA4B4F54BC592E59E2160D37</vt:lpwstr>
  </property>
</Properties>
</file>