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240" w:lineRule="auto"/>
        <w:jc w:val="left"/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2022年汕头市“潮汕牛肉”小吃技能大赛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color w:val="auto"/>
          <w:sz w:val="36"/>
          <w:szCs w:val="36"/>
          <w:highlight w:val="none"/>
          <w:lang w:val="en-US" w:eastAsia="zh-CN"/>
        </w:rPr>
        <w:t>（新秀组）技术文件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一、竞赛项目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（一）赛项组别：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新秀组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）参赛形式：个人赛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）竞赛地点：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汕头技师学院金新校区（汕头市金平区新美路2号）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）竞赛时间：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2022年9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24-25日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）竞赛内容：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本次大赛为实操技能竞赛，比赛时间为1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要求参赛选手在规定时间内，运用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潮菜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烹饪技法，选用优质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牛类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食材，独立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完成三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道具有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广东岭南文化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以及潮汕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传统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饮食风味的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“潮汕牛肉”小吃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参赛选手必须按要求认真填写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自选牛类小吃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的《作品质量说明卡》（见附表1），赛前打印一式三份，1份选手报到时交工作人员；1份赛前检录时交现场裁判，作为核对自带食材用品的凭据；1份随完成的作品一同送评，否则作品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不予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评分。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二、竞赛作品要求与标准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竞赛的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道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分别是：①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潮汕牛肉丸；②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指定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牛类小吃；③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牛类小吃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。参赛选手必须在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150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分钟内独立完成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三道潮汕牛肉小吃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的烹饪制作，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单道小吃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的用时不作限定。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潮汕牛肉丸、指定牛类小吃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所有原料、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盛装餐具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器皿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和尝试盘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由赛场统一提供</w:t>
      </w:r>
      <w:r>
        <w:rPr>
          <w:rFonts w:hint="eastAsia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牛类小吃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所有原料、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特殊调味料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盛装餐具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器皿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和尝试盘均由参赛选手自备携带进场参赛。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自选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牛类小吃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不能与潮汕牛肉丸、指定牛类小吃重复，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所有送评的餐具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器皿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和尝试盘不得有单位或个人的标识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。竞赛参照</w:t>
      </w:r>
      <w:r>
        <w:rPr>
          <w:rFonts w:hint="eastAsia" w:ascii="宋体" w:hAnsi="宋体" w:eastAsia="宋体" w:cs="宋体"/>
          <w:b w:val="0"/>
          <w:bCs w:val="0"/>
          <w:snapToGrid/>
          <w:color w:val="auto"/>
          <w:sz w:val="24"/>
          <w:szCs w:val="24"/>
          <w:highlight w:val="none"/>
          <w:lang w:val="en-US" w:eastAsia="zh-CN"/>
        </w:rPr>
        <w:t>中式烹调师国家职业标准</w:t>
      </w:r>
      <w:r>
        <w:rPr>
          <w:rFonts w:hint="eastAsia" w:ascii="宋体" w:hAnsi="宋体" w:cs="宋体"/>
          <w:b w:val="0"/>
          <w:bCs w:val="0"/>
          <w:snapToGrid/>
          <w:color w:val="auto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napToGrid/>
          <w:color w:val="auto"/>
          <w:sz w:val="24"/>
          <w:szCs w:val="24"/>
          <w:highlight w:val="none"/>
          <w:lang w:val="en-US" w:eastAsia="zh-CN"/>
        </w:rPr>
        <w:t>级</w:t>
      </w:r>
      <w:r>
        <w:rPr>
          <w:rFonts w:hint="eastAsia" w:ascii="宋体" w:hAnsi="宋体" w:cs="宋体"/>
          <w:b w:val="0"/>
          <w:bCs w:val="0"/>
          <w:snapToGrid/>
          <w:color w:val="auto"/>
          <w:sz w:val="24"/>
          <w:szCs w:val="24"/>
          <w:highlight w:val="none"/>
          <w:lang w:val="en-US" w:eastAsia="zh-CN"/>
        </w:rPr>
        <w:t>（中级工）进行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具体要求和标准如下：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（一）潮汕牛肉丸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由赛场统一提供原材料：牛后腿肉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0g</w:t>
      </w:r>
      <w:r>
        <w:rPr>
          <w:rFonts w:hint="eastAsia"/>
          <w:color w:val="auto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芹菜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0g、食用碱适量。不得添加其他食材和装饰物。允许自带必须的工具进场操作。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在规定时间内考核参赛选手手捶牛肉的技能。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选手用牛肉胶挤丸并进行烹调，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参赛选手使用赛场提供的圆碗盛装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每碗要有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粒牛肉丸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每粒牛肉丸约重12.5g，连汤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送评时共提交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碗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其中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碗供展示交流，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碗供裁判品鉴判分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剩余的牛肉胶用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马斗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盛装一起送评，否则酌情扣分。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质量要求：</w:t>
      </w:r>
      <w:r>
        <w:rPr>
          <w:rFonts w:ascii="Arial" w:hAnsi="Arial" w:eastAsia="宋体" w:cs="Arial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牛肉丸肉质细嫩</w:t>
      </w:r>
      <w:r>
        <w:rPr>
          <w:rFonts w:hint="eastAsia" w:ascii="Arial" w:hAnsi="Arial" w:cs="Arial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爽脆</w:t>
      </w:r>
      <w:r>
        <w:rPr>
          <w:rFonts w:ascii="Arial" w:hAnsi="Arial" w:eastAsia="宋体" w:cs="Arial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，</w:t>
      </w:r>
      <w:r>
        <w:rPr>
          <w:rFonts w:hint="eastAsia" w:ascii="Arial" w:hAnsi="Arial" w:cs="Arial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富有弹性</w:t>
      </w:r>
      <w:r>
        <w:rPr>
          <w:rFonts w:hint="eastAsia" w:ascii="Arial" w:hAnsi="Arial" w:cs="Arial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，</w:t>
      </w:r>
      <w:r>
        <w:rPr>
          <w:rFonts w:hint="eastAsia" w:ascii="Arial" w:hAnsi="Arial" w:cs="Arial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val="en-US" w:eastAsia="zh-CN"/>
        </w:rPr>
        <w:t>汤色清雅，清香可口，味道鲜美，原汁原味。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（二）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指定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牛类小吃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参赛选手必须运用由赛场统一提供原材料：牛肉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g，芥蓝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g，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粿条450g，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烹制一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道指定的潮汕牛肉小吃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——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湿炒牛肉粿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1.作品要求：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（1）参赛选手不得自带上述原料进场参赛。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用的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料做到物尽其用，不得浪费；剩余的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原料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（除不可食用的废料外）必须用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马斗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盛装，随同完成的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作品一起送评。凡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料利用率低，酌情扣分。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参赛选手只能使用赛场提供的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餐具器皿及尝试盘。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）原料的成型、腌制入味、加温、调味、装盘等操作过程，必须在赛场内完成。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的比例分装在主盘和尝试盘上。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装盘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不得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添加其他食材和装饰物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，需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符合食品卫生安全要求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2.作品标准: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牛类原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料占主导，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味型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鲜明，具有地方烹饪技艺特色，体现地方风味特点。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原料搭配合理，形态自然美观，色调明快，色泽鲜明，芡汁匀滑、明亮，刀工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整齐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划一。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（3）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火候恰到好处，质感鲜明，味道鲜美，符合该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的特定要求。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注重饮食营养健康，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装盘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整洁卫生。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（5）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制作工艺水平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食材运用、烹饪技法、调味技术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、装盘技巧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符合餐饮规范要求。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自选牛类小吃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参赛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选手设计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并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烹制一道具有创新理念的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潮汕牛肉小吃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作品要求：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自选牛类小吃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所有原料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、特殊调味料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盛装餐具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器皿和尝试盘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等均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由参赛选手自备携带进场参赛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自选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牛类小吃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不能与潮汕牛肉丸、指定牛类小吃重复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原料的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初步加工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、涨发可在场外进行，但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原料的刀工成型、打胶、腌制入味、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制馅、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加温、调味、装盘等操作过程，必须在赛场内完成。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应体现烹饪的工艺性、时代性、创新性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具有现代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餐饮市场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推广价值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按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的比例分装在主盘和尝试盘上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按位菜盛装，则6位展示，4位评委品尝。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小吃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可作适当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地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点缀装饰，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装饰物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要使用可食性的原料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可在场外加工携带进场，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但要在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场内摆放装盘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严禁使用国家明令禁止的一切食物，严格按国家规定范围内控制使用食用添加剂，违反者不予评分。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作品标准：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小吃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设计符合热菜常规，用料绿色环保，符合健康饮食要求。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配料搭配合理，刀工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eastAsia="zh-CN"/>
        </w:rPr>
        <w:t>整齐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划一，造型生动美观，色泽鲜明，色调和谐，芡汁匀滑、明亮。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火候恰到好处，质感鲜明，味道鲜美，符合该作品设计的特定要求。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注重饮食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营养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健康，摆盘整洁卫生，不过度渲染装饰。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作品在食材运用、烹饪技法、调味技术、装盘技巧等方面有创意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，符合餐饮规范要求。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（6）应在《作品质量说明卡》上作清晰说明，否则影响作品评分。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质量评分细则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每道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按口味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质感、形态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色泽、装盘与卫生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工艺水平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部分评分，满分为100分。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口味（25分）：符合该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设定的口味要求，调味适口，口味纯正，主味突出，味道鲜美。由于调味失当的，酌情扣分；由于原料变质，有腥膻异味等恶味不可食用的，不予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质感（25分）：符合该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设定的质感要求，选料精细，运用火候得当，质感鲜明，符合该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应有的嫩、滑、爽、脆、软、酥等个性特点。不符合要求的，酌情扣分；由于失饪造成生、焦糊等现象不能食用的，不予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形态（15分）：用料搭配合理，数量、重量符合要求，刀工细腻，刀面光洁，大小合理匀称，造型自然美观。不符合要求的，酌情扣分。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色泽（15分）：色泽鲜明悦目，色调明快自然，汁芡适度。不符合要求的，酌情扣分；使用人造色素的，不予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装盘与卫生（10分）：讲究用料绿色环保，食品营养健康，装盘整洁美观，餐具与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相得益彰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注重餐具器皿卫生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。不符合要求的，酌情扣分。因卫生问题不能食用的，不予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6.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工艺水平（10分）：制作工艺水平高，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有创新，使用食材原料或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风味有显著特点，符合该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小吃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的设计理念。不符合要求的，酌情扣分。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四、现场实操技能评分细则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由现场裁判员根据选手的表现予以评分，现场实操技能满分为100分。参赛选手必须自觉遵守大赛规则，安全、有序、熟练进行操作。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凡有下列违规行为者，均作扣分处理：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参赛选手进入赛场时没有穿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厨师服、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厨师帽、围裙、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厨师鞋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、口罩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，或携带的物品、食材凌乱堆放，没有规范整理，酌情扣减1～5分。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参赛选手携带超出规定范围内的原材料进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入赛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场，按每种原材料酌情扣减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参赛选手夹带已成型的原材料进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入赛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场，按每种原材料酌情扣减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10～30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参赛选手操作时不遵守个人饮食卫生条例要求，衣着不整洁，吸烟等违例行为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，酌情扣减1～8分。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操作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过程中食物生熟不分，工具不整洁，乱扔下脚料，工位卫生清洁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不到位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，不按规定处理垃圾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，酌情扣减1～10分。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烹饪比赛失饪重做或挪用他人的原料、汤汁、成品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，该作品不予评分。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参赛选手出现不服从安排、违反安全操作、浪费现象等行为，均酌情扣减1～20分；严重者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直接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取消比赛资格。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参赛选手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烹饪比赛超过时限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，每超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3分钟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内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扣减1分，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类推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扣分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超过20分钟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则该作品不予评分。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上述现场违例行为，最高可扣减100分，由现场裁判员负责记录，按有关规定予以扣分，最后经裁判长核准。</w:t>
      </w: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五、竞赛场地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提供的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调味料与设备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工具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调味料：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赛场仅提供一般的调味料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备用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，如：食用调和油、精盐、味精、白糖、生抽、老抽、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料酒、沙茶、鱼露、麻油、胡椒粉、食用碱、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生粉。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其它的调味料均由选手自备，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经裁判组检查后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带进场参赛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设备与工具：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每个竞赛工位提供的设备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工具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清单如下表：</w:t>
      </w:r>
    </w:p>
    <w:tbl>
      <w:tblPr>
        <w:tblStyle w:val="6"/>
        <w:tblW w:w="82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889"/>
        <w:gridCol w:w="2851"/>
        <w:gridCol w:w="1214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燃气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炒炉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11*1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0*80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c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双层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操作台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*80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c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m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张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炒鼎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直径43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盖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油盆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吋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炒勺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直径12.5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鼎铲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长39.5*宽9.5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笊篱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直径28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密漏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直径28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竹扫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长30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直径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调味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盒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盅（盒）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套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马斗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直径15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cm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砧板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实木（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直径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*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）cm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垃圾箱</w:t>
            </w:r>
          </w:p>
        </w:tc>
        <w:tc>
          <w:tcPr>
            <w:tcW w:w="2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色垃圾箱各1个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个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公用设备设施清单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6"/>
        <w:tblW w:w="82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995"/>
        <w:gridCol w:w="1500"/>
        <w:gridCol w:w="1169"/>
        <w:gridCol w:w="1020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设备名称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规格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电能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蒸柜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三层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电能烘烤箱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两层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洗涤盆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不锈钢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工作台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不锈钢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张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用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备注：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可允许选手自带一台220伏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000w以下的小型搅拌机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等家用小电器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进场使用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，凡功率超出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000w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的一律不准带进赛场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选手用的手布全部自备自带。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六、竞赛规则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一）选手须知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参赛报到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时必须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穿戴白色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厨师服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、白色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厨师帽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、黑色围裙、黑色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厨师鞋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、口罩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2.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参赛选手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比赛期间统一佩戴选手证件。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3.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参赛选手应提前30分钟到达检录处参加检录，比赛开始30分钟后，不得入场参赛。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4.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比赛过程中，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参赛选手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应严格遵守赛场纪律，服从裁判员及工作人员的管理。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参赛选手应认真检查设备设施等用具，整个操作过程中须保持环境整洁，废弃物按垃圾分类要求倒入指定垃圾桶。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6.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比赛结束后，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参赛选手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经裁判员确认后带好自己的工具迅速撤离赛场。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7.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比赛期间发现问题，应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由参赛选手本人或所在单位领队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向组委会仲裁组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书面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提出陈述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，参赛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选手不得与大赛工作人员直接交涉。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8. 参赛选手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必须真实填写信息，凡弄虚作假者，将取消其比赛资格。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）工作人员须知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按照分工各负其责，坚守岗位，服从指挥，听从调度，遵守赛场规则。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在比赛过程中，不得随意向外界透露与作品评选有关的信息。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熟悉赛场环境，防范安全事故的发生，如遇特殊情况必须及时通报并妥善处理。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比赛期间统一佩戴工作证件。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20"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）裁判员须知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裁判的具体工作由裁判长在裁判员培训会议上布置，裁判员在执裁中必须服从裁判长和组委会的管理，遵守裁判的职业道德，文明执裁。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裁判员必须佩带裁判员胸卡，仪表整洁，举止文明，接受参赛人员的监督。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裁判员应坚守岗位，不迟到、不早退。无特殊情况不得在竞赛期间请假。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裁判员在执裁过程中必须遵守“公正、公平、公开”的竞赛原则，严格按照竞赛技术规则和评分标准进行裁判。如出现不同意见，由裁判长召集裁判员共同研究解决。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裁判员应自觉遵守赛场纪律，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自觉遵守保密制度，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在竞赛期间，不得使用手机及其他通讯设备。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在大赛组委会正式公布成绩和名次前，裁判员不得透露选手的成绩和排名情况。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七、成绩计算与名次排列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本次参赛选手的竞赛最后成绩由两部分组成，即：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小吃作品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质量成绩和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实操技能成绩按适当比例组合而成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70" w:firstLineChars="196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（一）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小吃作品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质量成绩：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小吃作品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质量裁判组根据评分细则对选手送评的每道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小吃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作品逐一打分，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计算平均分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，即为该作品的质量得分。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按潮汕牛肉丸得分占比20%、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指定牛类小吃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得分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占比30%、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自选牛类小吃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得分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占比50%的比例计算总分，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即为该选手的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小吃作品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质量成绩（保留小数点后两位数）。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70" w:firstLineChars="196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（二）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实操技能成绩：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由现场裁判员根据选手的表现，对有违例行为的选手予以扣分。若干现场裁判员的判分加权平均即为该选手的现场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实操技能成绩（保留小数点后两位数）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70" w:firstLineChars="196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（三）竞赛最后成绩：由参赛选手相应的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小吃作品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质量成绩的80%，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现场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实操技能成绩的20%，两部分分值相加组成该选手的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竞赛最后成绩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488" w:leftChars="228" w:hanging="9" w:hangingChars="4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（四）名次排列：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参赛选手的竞赛最后成绩由高到低排列，决定选手的名次。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当竞赛最后成绩相同，则以小吃作品质量成绩高的排前，若小吃作品质量的成绩相同，则按自选牛肉小吃、指定牛类小吃、潮汕牛肉丸的成绩顺序进行排名，若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所有成绩都相同的，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val="en-US" w:eastAsia="zh-CN"/>
        </w:rPr>
        <w:t>则</w:t>
      </w:r>
      <w:r>
        <w:rPr>
          <w:rFonts w:hint="eastAsia" w:ascii="宋体" w:hAnsi="宋体" w:cs="宋体"/>
          <w:bCs/>
          <w:color w:val="auto"/>
          <w:sz w:val="24"/>
          <w:szCs w:val="24"/>
          <w:highlight w:val="none"/>
          <w:lang w:eastAsia="zh-CN"/>
        </w:rPr>
        <w:t>名次并列。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3" w:beforeLines="3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申诉与仲裁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参赛选手对不符合竞赛规定的设备、工具和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食材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，有失公正的评判、奖励，以及对工作人员的违规行为等，均可提出申诉。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选手申诉均须在赛后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小时之内，由领队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>或当事人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通过书面形式向仲裁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提出。仲裁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受理之后，处理意见通知领队或当事人。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</w:t>
      </w:r>
      <w:r>
        <w:rPr>
          <w:rFonts w:hint="eastAsia" w:hAnsi="宋体" w:cs="宋体"/>
          <w:color w:val="auto"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仲裁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的裁决为最终裁决，参赛选手不得因申诉或对处理意见不服而停止竞赛，否则按弃权处理。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仲裁组成员由本次大赛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组委会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派员组成。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本技术文件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参照中式烹调师国家职业标准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四级（中级工）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制定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解释权归组委会所有。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附表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《2022年汕头市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“潮汕牛肉”小吃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技能大赛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新秀组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作品质量说明卡》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both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附表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《2022年汕头市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“潮汕牛肉”小吃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技能大赛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原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料申领表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新秀组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附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表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《新秀组作品质量说明卡》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</w:pPr>
    </w:p>
    <w:tbl>
      <w:tblPr>
        <w:tblStyle w:val="6"/>
        <w:tblW w:w="75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995"/>
        <w:gridCol w:w="199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选手姓名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选手编号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auto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dotDash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dotDash"/>
        </w:rPr>
        <w:t xml:space="preserve">*                    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dotDash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dotDash"/>
        </w:rPr>
        <w:t>送评时由送评登记员对折密封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dotDash"/>
        </w:rPr>
        <w:t xml:space="preserve"> *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宋体" w:hAnsi="宋体" w:eastAsia="宋体" w:cs="宋体"/>
          <w:b/>
          <w:bCs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0" w:lineRule="atLeast"/>
        <w:jc w:val="center"/>
        <w:textAlignment w:val="auto"/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val="en-US" w:eastAsia="zh-CN"/>
        </w:rPr>
        <w:t>2022年汕头市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eastAsia="zh-CN"/>
        </w:rPr>
        <w:t>“潮汕牛肉”小吃技能大赛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0" w:lineRule="atLeas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（新秀组）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highlight w:val="none"/>
        </w:rPr>
        <w:t>作品质量说明卡</w:t>
      </w:r>
    </w:p>
    <w:tbl>
      <w:tblPr>
        <w:tblStyle w:val="6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12"/>
        <w:gridCol w:w="3060"/>
        <w:gridCol w:w="126"/>
        <w:gridCol w:w="774"/>
        <w:gridCol w:w="51"/>
        <w:gridCol w:w="3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此栏由选手填写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类型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</w:rPr>
              <w:t>自选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牛类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lang w:eastAsia="zh-CN"/>
              </w:rPr>
              <w:t>小吃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作品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主料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辅料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特殊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调料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原料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作 品 质 量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设计理念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烹调方法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小吃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味型</w:t>
            </w:r>
          </w:p>
        </w:tc>
        <w:tc>
          <w:tcPr>
            <w:tcW w:w="3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制作程序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技术关键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风味特点</w:t>
            </w:r>
          </w:p>
        </w:tc>
        <w:tc>
          <w:tcPr>
            <w:tcW w:w="7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left="354" w:hanging="310" w:hangingChars="147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1.应详细填写主料和辅料的食材名称及数量（重量），以作为报到检录时核对的依据。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630" w:firstLineChars="3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2.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eastAsia="zh-CN"/>
              </w:rPr>
              <w:t>小吃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作品送评时，必须连同该说明卡一并送评，否则不予评分。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44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作品编号（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此栏由品种送评登记员填写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4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大赛组委会制表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附表2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0" w:lineRule="atLeast"/>
        <w:jc w:val="center"/>
        <w:textAlignment w:val="auto"/>
        <w:rPr>
          <w:rFonts w:hint="eastAsia" w:ascii="宋体" w:hAnsi="宋体" w:cs="宋体"/>
          <w:b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val="en-US" w:eastAsia="zh-CN"/>
        </w:rPr>
        <w:t>2022年汕头市</w:t>
      </w:r>
      <w:r>
        <w:rPr>
          <w:rFonts w:hint="eastAsia" w:ascii="宋体" w:hAnsi="宋体" w:cs="宋体"/>
          <w:b/>
          <w:color w:val="auto"/>
          <w:sz w:val="36"/>
          <w:szCs w:val="36"/>
          <w:highlight w:val="none"/>
          <w:lang w:eastAsia="zh-CN"/>
        </w:rPr>
        <w:t>“潮汕牛肉”小吃技能大赛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0" w:lineRule="atLeast"/>
        <w:jc w:val="center"/>
        <w:textAlignment w:val="auto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原</w:t>
      </w: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  <w:highlight w:val="none"/>
          <w:lang w:val="en-US" w:eastAsia="zh-CN"/>
        </w:rPr>
        <w:t>料申领表</w:t>
      </w:r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（新秀组）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62" w:afterLines="20" w:line="0" w:lineRule="atLeast"/>
        <w:jc w:val="center"/>
        <w:textAlignment w:val="auto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tbl>
      <w:tblPr>
        <w:tblStyle w:val="6"/>
        <w:tblW w:w="85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768"/>
        <w:gridCol w:w="468"/>
        <w:gridCol w:w="930"/>
        <w:gridCol w:w="990"/>
        <w:gridCol w:w="672"/>
        <w:gridCol w:w="1168"/>
        <w:gridCol w:w="62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选手姓名</w:t>
            </w:r>
          </w:p>
        </w:tc>
        <w:tc>
          <w:tcPr>
            <w:tcW w:w="31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91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773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领队姓名</w:t>
            </w: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9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微信或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  <w:t>传真号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56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申领</w:t>
            </w: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编号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料名称</w:t>
            </w:r>
          </w:p>
        </w:tc>
        <w:tc>
          <w:tcPr>
            <w:tcW w:w="19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18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申领数量</w:t>
            </w: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2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牛后腿肉</w:t>
            </w: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500 g</w:t>
            </w:r>
          </w:p>
        </w:tc>
        <w:tc>
          <w:tcPr>
            <w:tcW w:w="174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制作牛肉丸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2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芹菜</w:t>
            </w: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30 g</w:t>
            </w:r>
          </w:p>
        </w:tc>
        <w:tc>
          <w:tcPr>
            <w:tcW w:w="174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2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牛肉</w:t>
            </w: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 g</w:t>
            </w:r>
          </w:p>
        </w:tc>
        <w:tc>
          <w:tcPr>
            <w:tcW w:w="1742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湿炒牛肉粿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22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芥蓝</w:t>
            </w: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 g</w:t>
            </w:r>
          </w:p>
        </w:tc>
        <w:tc>
          <w:tcPr>
            <w:tcW w:w="174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223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粿条</w:t>
            </w:r>
          </w:p>
        </w:tc>
        <w:tc>
          <w:tcPr>
            <w:tcW w:w="192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default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450 g</w:t>
            </w:r>
          </w:p>
        </w:tc>
        <w:tc>
          <w:tcPr>
            <w:tcW w:w="1742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8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知</w:t>
            </w:r>
          </w:p>
        </w:tc>
        <w:tc>
          <w:tcPr>
            <w:tcW w:w="7738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1.参赛选手只能申领指定食材。不得自带上述原料进场参赛。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40" w:hanging="240" w:hangingChars="1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.选用的主料做到物尽其用，不得浪费；剩余的所有副料（除不可食用的废料外）必须用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马斗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盛装，随同完成的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小吃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作品一起送评。凡主料利用率低的，酌情扣分。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856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240" w:hanging="280" w:hanging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选手签名：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720" w:lineRule="auto"/>
              <w:ind w:left="240" w:hanging="280" w:hangingChars="1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                                      年    月  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right"/>
        <w:textAlignment w:val="auto"/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大赛组委会制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表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10CF70"/>
    <w:multiLevelType w:val="singleLevel"/>
    <w:tmpl w:val="DB10CF7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E1A5FCC"/>
    <w:multiLevelType w:val="singleLevel"/>
    <w:tmpl w:val="0E1A5FCC"/>
    <w:lvl w:ilvl="0" w:tentative="0">
      <w:start w:val="2"/>
      <w:numFmt w:val="decimal"/>
      <w:suff w:val="nothing"/>
      <w:lvlText w:val="（%1）"/>
      <w:lvlJc w:val="left"/>
    </w:lvl>
  </w:abstractNum>
  <w:abstractNum w:abstractNumId="2">
    <w:nsid w:val="780CFCA6"/>
    <w:multiLevelType w:val="singleLevel"/>
    <w:tmpl w:val="780CFCA6"/>
    <w:lvl w:ilvl="0" w:tentative="0">
      <w:start w:val="3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NzIyM2E4ZDRhYTljNGQ5NjI5MGU0MjFhZTkyYjIifQ=="/>
  </w:docVars>
  <w:rsids>
    <w:rsidRoot w:val="18606ADA"/>
    <w:rsid w:val="02456965"/>
    <w:rsid w:val="10260088"/>
    <w:rsid w:val="18606ADA"/>
    <w:rsid w:val="210C37AF"/>
    <w:rsid w:val="273D123F"/>
    <w:rsid w:val="27E2526A"/>
    <w:rsid w:val="289B20F1"/>
    <w:rsid w:val="34F433FD"/>
    <w:rsid w:val="370B76B0"/>
    <w:rsid w:val="37294A7B"/>
    <w:rsid w:val="37ED6E98"/>
    <w:rsid w:val="46CC1167"/>
    <w:rsid w:val="4FE52321"/>
    <w:rsid w:val="60250181"/>
    <w:rsid w:val="660E41BF"/>
    <w:rsid w:val="6BDD0D62"/>
    <w:rsid w:val="70D7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kern w:val="0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Body Text Indent"/>
    <w:basedOn w:val="1"/>
    <w:qFormat/>
    <w:uiPriority w:val="0"/>
    <w:pPr>
      <w:ind w:firstLine="560" w:firstLineChars="200"/>
    </w:pPr>
    <w:rPr>
      <w:rFonts w:ascii="Times New Roman" w:hAnsi="Times New Roman" w:eastAsia="Times New Roman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5148</Words>
  <Characters>5339</Characters>
  <Lines>0</Lines>
  <Paragraphs>0</Paragraphs>
  <TotalTime>8</TotalTime>
  <ScaleCrop>false</ScaleCrop>
  <LinksUpToDate>false</LinksUpToDate>
  <CharactersWithSpaces>5613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2022-07-28T02:19:00Z</dcterms:created>
  <dc:creator>制图虫</dc:creator>
  <cp:lastModifiedBy>pxk</cp:lastModifiedBy>
  <cp:lastPrinted>2022-08-01T01:58:07Z</cp:lastPrinted>
  <dcterms:modified xsi:type="dcterms:W3CDTF">2022-08-01T02:02:43Z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  <property fmtid="{D5CDD505-2E9C-101B-9397-08002B2CF9AE}" pid="3" name="ICV">
    <vt:lpwstr>447FDC4C149B440499F31389792370A7</vt:lpwstr>
  </property>
</Properties>
</file>