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eastAsia" w:ascii="Times New Roman" w:hAnsi="Times New Roman" w:eastAsia="黑体" w:cs="Times New Roman"/>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eastAsia" w:ascii="Times New Roman" w:hAnsi="Times New Roman" w:eastAsia="方正小标宋简体" w:cs="Times New Roman"/>
          <w:w w:val="95"/>
          <w:sz w:val="40"/>
          <w:szCs w:val="40"/>
          <w:lang w:eastAsia="zh-CN"/>
        </w:rPr>
      </w:pPr>
      <w:r>
        <w:rPr>
          <w:rFonts w:hint="eastAsia" w:ascii="Times New Roman" w:hAnsi="Times New Roman" w:eastAsia="方正小标宋简体" w:cs="Times New Roman"/>
          <w:w w:val="95"/>
          <w:sz w:val="40"/>
          <w:szCs w:val="40"/>
          <w:lang w:eastAsia="zh-CN"/>
        </w:rPr>
        <w:t>汕头市文化广电旅游体育局下属事业单位2021年</w:t>
      </w: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公开招聘工作人员体检考生</w:t>
      </w:r>
      <w:r>
        <w:rPr>
          <w:rFonts w:hint="default" w:ascii="Times New Roman" w:hAnsi="Times New Roman" w:eastAsia="方正小标宋简体" w:cs="Times New Roman"/>
          <w:w w:val="95"/>
          <w:sz w:val="40"/>
          <w:szCs w:val="40"/>
        </w:rPr>
        <w:t>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为保障</w:t>
      </w:r>
      <w:r>
        <w:rPr>
          <w:rFonts w:hint="eastAsia" w:ascii="Times New Roman" w:hAnsi="Times New Roman" w:eastAsia="仿宋_GB2312" w:cs="Times New Roman"/>
          <w:color w:val="auto"/>
          <w:sz w:val="32"/>
          <w:szCs w:val="32"/>
          <w:highlight w:val="none"/>
          <w:u w:val="none"/>
          <w:lang w:val="en-US" w:eastAsia="zh-CN"/>
        </w:rPr>
        <w:t>体检考生</w:t>
      </w:r>
      <w:r>
        <w:rPr>
          <w:rFonts w:hint="default" w:ascii="Times New Roman" w:hAnsi="Times New Roman" w:eastAsia="仿宋_GB2312" w:cs="Times New Roman"/>
          <w:color w:val="auto"/>
          <w:sz w:val="32"/>
          <w:szCs w:val="32"/>
          <w:highlight w:val="none"/>
          <w:u w:val="none"/>
          <w:lang w:val="en-US" w:eastAsia="zh-CN"/>
        </w:rPr>
        <w:t>和</w:t>
      </w:r>
      <w:r>
        <w:rPr>
          <w:rFonts w:hint="eastAsia" w:ascii="Times New Roman" w:hAnsi="Times New Roman" w:eastAsia="仿宋_GB2312" w:cs="Times New Roman"/>
          <w:color w:val="auto"/>
          <w:sz w:val="32"/>
          <w:szCs w:val="32"/>
          <w:highlight w:val="none"/>
          <w:u w:val="none"/>
          <w:lang w:val="en-US" w:eastAsia="zh-CN"/>
        </w:rPr>
        <w:t>现场</w:t>
      </w:r>
      <w:r>
        <w:rPr>
          <w:rFonts w:hint="default" w:ascii="Times New Roman" w:hAnsi="Times New Roman" w:eastAsia="仿宋_GB2312" w:cs="Times New Roman"/>
          <w:color w:val="auto"/>
          <w:sz w:val="32"/>
          <w:szCs w:val="32"/>
          <w:highlight w:val="none"/>
          <w:u w:val="none"/>
          <w:lang w:val="en-US" w:eastAsia="zh-CN"/>
        </w:rPr>
        <w:t>工作人员身体健康和安全，</w:t>
      </w:r>
      <w:r>
        <w:rPr>
          <w:rFonts w:hint="eastAsia" w:ascii="Times New Roman" w:hAnsi="Times New Roman" w:eastAsia="仿宋_GB2312" w:cs="Times New Roman"/>
          <w:color w:val="auto"/>
          <w:sz w:val="32"/>
          <w:szCs w:val="32"/>
          <w:highlight w:val="none"/>
          <w:u w:val="none"/>
          <w:lang w:val="en-US" w:eastAsia="zh-CN"/>
        </w:rPr>
        <w:t>确保2021年公开招聘工作人员</w:t>
      </w:r>
      <w:r>
        <w:rPr>
          <w:rFonts w:hint="eastAsia" w:ascii="Times New Roman" w:hAnsi="Times New Roman" w:eastAsia="仿宋_GB2312" w:cs="Times New Roman"/>
          <w:color w:val="auto"/>
          <w:sz w:val="32"/>
          <w:szCs w:val="32"/>
          <w:highlight w:val="none"/>
          <w:u w:val="none"/>
          <w:lang w:val="en" w:eastAsia="zh-CN"/>
        </w:rPr>
        <w:t>体检</w:t>
      </w:r>
      <w:r>
        <w:rPr>
          <w:rFonts w:hint="eastAsia" w:ascii="Times New Roman" w:hAnsi="Times New Roman" w:eastAsia="仿宋_GB2312" w:cs="Times New Roman"/>
          <w:color w:val="auto"/>
          <w:sz w:val="32"/>
          <w:szCs w:val="32"/>
          <w:highlight w:val="none"/>
          <w:u w:val="none"/>
          <w:lang w:val="en-US" w:eastAsia="zh-CN"/>
        </w:rPr>
        <w:t>安全进行，</w:t>
      </w:r>
      <w:r>
        <w:rPr>
          <w:rFonts w:hint="default" w:ascii="Times New Roman" w:hAnsi="Times New Roman" w:eastAsia="仿宋_GB2312" w:cs="Times New Roman"/>
          <w:color w:val="auto"/>
          <w:sz w:val="32"/>
          <w:szCs w:val="32"/>
          <w:highlight w:val="none"/>
          <w:u w:val="none"/>
          <w:lang w:val="en-US" w:eastAsia="zh-CN"/>
        </w:rPr>
        <w:t>请所有</w:t>
      </w:r>
      <w:r>
        <w:rPr>
          <w:rFonts w:hint="eastAsia" w:ascii="Times New Roman" w:hAnsi="Times New Roman" w:eastAsia="仿宋_GB2312" w:cs="Times New Roman"/>
          <w:color w:val="auto"/>
          <w:sz w:val="32"/>
          <w:szCs w:val="32"/>
          <w:highlight w:val="none"/>
          <w:u w:val="none"/>
          <w:lang w:val="en" w:eastAsia="zh-CN"/>
        </w:rPr>
        <w:t>参加体检考生</w:t>
      </w:r>
      <w:r>
        <w:rPr>
          <w:rFonts w:hint="default" w:ascii="Times New Roman" w:hAnsi="Times New Roman" w:eastAsia="仿宋_GB2312" w:cs="Times New Roman"/>
          <w:color w:val="auto"/>
          <w:sz w:val="32"/>
          <w:szCs w:val="32"/>
          <w:highlight w:val="none"/>
          <w:u w:val="none"/>
          <w:lang w:val="en-US" w:eastAsia="zh-CN"/>
        </w:rPr>
        <w:t>知悉、理解、配合、支持</w:t>
      </w:r>
      <w:r>
        <w:rPr>
          <w:rFonts w:hint="eastAsia" w:ascii="Times New Roman" w:hAnsi="Times New Roman" w:eastAsia="仿宋_GB2312" w:cs="Times New Roman"/>
          <w:color w:val="auto"/>
          <w:sz w:val="32"/>
          <w:szCs w:val="32"/>
          <w:highlight w:val="none"/>
          <w:u w:val="none"/>
          <w:lang w:val="en" w:eastAsia="zh-CN"/>
        </w:rPr>
        <w:t>体检</w:t>
      </w:r>
      <w:r>
        <w:rPr>
          <w:rFonts w:hint="eastAsia" w:ascii="Times New Roman" w:hAnsi="Times New Roman" w:eastAsia="仿宋_GB2312" w:cs="Times New Roman"/>
          <w:color w:val="auto"/>
          <w:sz w:val="32"/>
          <w:szCs w:val="32"/>
          <w:highlight w:val="none"/>
          <w:u w:val="none"/>
          <w:lang w:val="en-US" w:eastAsia="zh-CN"/>
        </w:rPr>
        <w:t>时的</w:t>
      </w:r>
      <w:r>
        <w:rPr>
          <w:rFonts w:hint="default" w:ascii="Times New Roman" w:hAnsi="Times New Roman" w:eastAsia="仿宋_GB2312" w:cs="Times New Roman"/>
          <w:color w:val="auto"/>
          <w:sz w:val="32"/>
          <w:szCs w:val="32"/>
          <w:highlight w:val="none"/>
          <w:u w:val="none"/>
          <w:lang w:val="en-US" w:eastAsia="zh-CN"/>
        </w:rPr>
        <w:t>防疫措施和要求。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w:t>
      </w:r>
      <w:r>
        <w:rPr>
          <w:rFonts w:hint="eastAsia" w:ascii="Times New Roman" w:hAnsi="Times New Roman" w:eastAsia="黑体" w:cs="Times New Roman"/>
          <w:b w:val="0"/>
          <w:bCs w:val="0"/>
          <w:color w:val="auto"/>
          <w:sz w:val="32"/>
          <w:szCs w:val="32"/>
          <w:highlight w:val="none"/>
          <w:u w:val="none"/>
          <w:lang w:val="en-US" w:eastAsia="zh-CN"/>
        </w:rPr>
        <w:t>考生</w:t>
      </w:r>
      <w:r>
        <w:rPr>
          <w:rFonts w:hint="default" w:ascii="Times New Roman" w:hAnsi="Times New Roman" w:eastAsia="黑体" w:cs="Times New Roman"/>
          <w:b w:val="0"/>
          <w:bCs w:val="0"/>
          <w:color w:val="auto"/>
          <w:sz w:val="32"/>
          <w:szCs w:val="32"/>
          <w:highlight w:val="none"/>
          <w:u w:val="none"/>
          <w:lang w:val="en-US" w:eastAsia="zh-CN"/>
        </w:rPr>
        <w:t>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w:t>
      </w:r>
      <w:r>
        <w:rPr>
          <w:rFonts w:hint="eastAsia" w:ascii="Times New Roman" w:hAnsi="Times New Roman" w:eastAsia="楷体_GB2312" w:cs="Times New Roman"/>
          <w:b/>
          <w:bCs/>
          <w:color w:val="auto"/>
          <w:sz w:val="32"/>
          <w:szCs w:val="32"/>
          <w:highlight w:val="none"/>
          <w:u w:val="none"/>
          <w:lang w:eastAsia="zh-CN"/>
        </w:rPr>
        <w:t>体检</w:t>
      </w:r>
      <w:r>
        <w:rPr>
          <w:rFonts w:hint="default" w:ascii="Times New Roman" w:hAnsi="Times New Roman" w:eastAsia="楷体_GB2312" w:cs="Times New Roman"/>
          <w:b/>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w:t>
      </w:r>
      <w:r>
        <w:rPr>
          <w:rFonts w:hint="eastAsia" w:ascii="Times New Roman" w:hAnsi="Times New Roman" w:eastAsia="仿宋_GB2312" w:cs="Times New Roman"/>
          <w:color w:val="auto"/>
          <w:sz w:val="32"/>
          <w:szCs w:val="32"/>
          <w:highlight w:val="none"/>
          <w:u w:val="none"/>
          <w:lang w:val="en-US" w:eastAsia="zh-CN"/>
        </w:rPr>
        <w:t>体检</w:t>
      </w:r>
      <w:r>
        <w:rPr>
          <w:rFonts w:hint="default" w:ascii="Times New Roman" w:hAnsi="Times New Roman" w:eastAsia="仿宋_GB2312" w:cs="Times New Roman"/>
          <w:color w:val="auto"/>
          <w:sz w:val="32"/>
          <w:szCs w:val="32"/>
          <w:highlight w:val="none"/>
          <w:u w:val="none"/>
          <w:lang w:val="en-US" w:eastAsia="zh-CN"/>
        </w:rPr>
        <w:t>前48小时内核酸检测阴性证明（电子、纸质同等效力，下同），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w:t>
      </w:r>
      <w:r>
        <w:rPr>
          <w:rFonts w:hint="eastAsia" w:ascii="Times New Roman" w:hAnsi="Times New Roman" w:eastAsia="仿宋_GB2312" w:cs="Times New Roman"/>
          <w:b w:val="0"/>
          <w:bCs w:val="0"/>
          <w:color w:val="auto"/>
          <w:sz w:val="32"/>
          <w:szCs w:val="40"/>
          <w:highlight w:val="none"/>
          <w:lang w:val="en-US" w:eastAsia="zh-CN"/>
        </w:rPr>
        <w:t>体检的</w:t>
      </w:r>
      <w:r>
        <w:rPr>
          <w:rFonts w:hint="default" w:ascii="Times New Roman" w:hAnsi="Times New Roman" w:eastAsia="仿宋_GB2312" w:cs="Times New Roman"/>
          <w:b w:val="0"/>
          <w:bCs w:val="0"/>
          <w:color w:val="auto"/>
          <w:sz w:val="32"/>
          <w:szCs w:val="40"/>
          <w:highlight w:val="none"/>
          <w:lang w:val="en-US" w:eastAsia="zh-CN"/>
        </w:rPr>
        <w:t>情况</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w:t>
      </w:r>
      <w:r>
        <w:rPr>
          <w:rFonts w:hint="eastAsia" w:ascii="Times New Roman" w:hAnsi="Times New Roman" w:eastAsia="楷体_GB2312" w:cs="Times New Roman"/>
          <w:b/>
          <w:bCs/>
          <w:color w:val="auto"/>
          <w:sz w:val="32"/>
          <w:szCs w:val="32"/>
          <w:highlight w:val="none"/>
          <w:u w:val="none"/>
          <w:lang w:val="en-US" w:eastAsia="zh-CN"/>
        </w:rPr>
        <w:t>体检</w:t>
      </w:r>
      <w:r>
        <w:rPr>
          <w:rFonts w:hint="default"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w:t>
      </w:r>
      <w:r>
        <w:rPr>
          <w:rFonts w:hint="eastAsia" w:ascii="Times New Roman" w:hAnsi="Times New Roman" w:eastAsia="仿宋_GB2312" w:cs="Times New Roman"/>
          <w:color w:val="auto"/>
          <w:sz w:val="32"/>
          <w:szCs w:val="32"/>
          <w:highlight w:val="none"/>
          <w:lang w:val="en-US" w:eastAsia="zh-CN"/>
        </w:rPr>
        <w:t>考生</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体检</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考生</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lang w:val="en-US" w:eastAsia="zh-CN"/>
        </w:rPr>
        <w:t>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w:t>
      </w:r>
      <w:r>
        <w:rPr>
          <w:rFonts w:hint="eastAsia" w:ascii="Times New Roman" w:hAnsi="Times New Roman" w:eastAsia="仿宋_GB2312" w:cs="Times New Roman"/>
          <w:color w:val="auto"/>
          <w:sz w:val="32"/>
          <w:szCs w:val="32"/>
          <w:highlight w:val="none"/>
          <w:u w:val="none"/>
          <w:lang w:val="en-US" w:eastAsia="zh-CN"/>
        </w:rPr>
        <w:t>体检</w:t>
      </w:r>
      <w:r>
        <w:rPr>
          <w:rFonts w:hint="default" w:ascii="Times New Roman" w:hAnsi="Times New Roman" w:eastAsia="仿宋_GB2312" w:cs="Times New Roman"/>
          <w:color w:val="auto"/>
          <w:sz w:val="32"/>
          <w:szCs w:val="32"/>
          <w:highlight w:val="none"/>
          <w:u w:val="none"/>
          <w:lang w:val="en-US" w:eastAsia="zh-CN"/>
        </w:rPr>
        <w:t>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w:t>
      </w:r>
      <w:r>
        <w:rPr>
          <w:rFonts w:hint="eastAsia" w:ascii="Times New Roman" w:hAnsi="Times New Roman" w:eastAsia="黑体" w:cs="Times New Roman"/>
          <w:color w:val="auto"/>
          <w:sz w:val="32"/>
          <w:szCs w:val="32"/>
          <w:highlight w:val="none"/>
          <w:u w:val="none"/>
          <w:lang w:val="en-US" w:eastAsia="zh-CN"/>
        </w:rPr>
        <w:t>体检</w:t>
      </w:r>
      <w:r>
        <w:rPr>
          <w:rFonts w:hint="default" w:ascii="Times New Roman" w:hAnsi="Times New Roman" w:eastAsia="黑体" w:cs="Times New Roman"/>
          <w:color w:val="auto"/>
          <w:sz w:val="32"/>
          <w:szCs w:val="32"/>
          <w:highlight w:val="none"/>
          <w:u w:val="none"/>
          <w:lang w:val="en-US" w:eastAsia="zh-CN"/>
        </w:rPr>
        <w:t>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ascii="Times New Roman" w:hAnsi="Times New Roman" w:eastAsia="楷体_GB2312" w:cs="Times New Roman"/>
          <w:b/>
          <w:bCs/>
          <w:color w:val="auto"/>
          <w:sz w:val="32"/>
          <w:szCs w:val="32"/>
          <w:highlight w:val="none"/>
          <w:u w:val="none"/>
          <w:lang w:val="en-US" w:eastAsia="zh-CN"/>
        </w:rPr>
        <w:t>体检</w:t>
      </w:r>
      <w:r>
        <w:rPr>
          <w:rFonts w:hint="default" w:ascii="Times New Roman" w:hAnsi="Times New Roman" w:eastAsia="楷体_GB2312" w:cs="Times New Roman"/>
          <w:b/>
          <w:bCs/>
          <w:color w:val="auto"/>
          <w:sz w:val="32"/>
          <w:szCs w:val="32"/>
          <w:highlight w:val="none"/>
          <w:u w:val="none"/>
          <w:lang w:val="en-US" w:eastAsia="zh-CN"/>
        </w:rPr>
        <w:t>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w:t>
      </w:r>
      <w:r>
        <w:rPr>
          <w:rFonts w:hint="eastAsia" w:ascii="Times New Roman" w:hAnsi="Times New Roman" w:eastAsia="仿宋_GB2312" w:cs="Times New Roman"/>
          <w:b w:val="0"/>
          <w:bCs w:val="0"/>
          <w:color w:val="auto"/>
          <w:sz w:val="32"/>
          <w:szCs w:val="40"/>
          <w:highlight w:val="none"/>
          <w:lang w:val="en-US" w:eastAsia="zh-CN"/>
        </w:rPr>
        <w:t>体检</w:t>
      </w:r>
      <w:r>
        <w:rPr>
          <w:rFonts w:hint="default" w:ascii="Times New Roman" w:hAnsi="Times New Roman" w:eastAsia="仿宋_GB2312" w:cs="Times New Roman"/>
          <w:b w:val="0"/>
          <w:bCs w:val="0"/>
          <w:color w:val="auto"/>
          <w:sz w:val="32"/>
          <w:szCs w:val="40"/>
          <w:highlight w:val="none"/>
          <w:lang w:val="en-US" w:eastAsia="zh-CN"/>
        </w:rPr>
        <w:t>前非必要不参加聚集性活动。本省考生</w:t>
      </w:r>
      <w:r>
        <w:rPr>
          <w:rFonts w:hint="eastAsia" w:ascii="Times New Roman" w:hAnsi="Times New Roman" w:eastAsia="仿宋_GB2312" w:cs="Times New Roman"/>
          <w:b w:val="0"/>
          <w:bCs w:val="0"/>
          <w:color w:val="auto"/>
          <w:sz w:val="32"/>
          <w:szCs w:val="40"/>
          <w:highlight w:val="none"/>
          <w:lang w:val="en-US" w:eastAsia="zh-CN"/>
        </w:rPr>
        <w:t>体检</w:t>
      </w:r>
      <w:r>
        <w:rPr>
          <w:rFonts w:hint="default" w:ascii="Times New Roman" w:hAnsi="Times New Roman" w:eastAsia="仿宋_GB2312" w:cs="Times New Roman"/>
          <w:b w:val="0"/>
          <w:bCs w:val="0"/>
          <w:color w:val="auto"/>
          <w:sz w:val="32"/>
          <w:szCs w:val="40"/>
          <w:highlight w:val="none"/>
          <w:lang w:val="en-US" w:eastAsia="zh-CN"/>
        </w:rPr>
        <w:t>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w:t>
      </w:r>
      <w:r>
        <w:rPr>
          <w:rFonts w:hint="eastAsia" w:ascii="Times New Roman" w:hAnsi="Times New Roman" w:eastAsia="仿宋_GB2312" w:cs="Times New Roman"/>
          <w:b w:val="0"/>
          <w:bCs w:val="0"/>
          <w:color w:val="auto"/>
          <w:sz w:val="32"/>
          <w:szCs w:val="40"/>
          <w:highlight w:val="none"/>
          <w:lang w:val="en-US" w:eastAsia="zh-CN"/>
        </w:rPr>
        <w:t>汕头市</w:t>
      </w:r>
      <w:r>
        <w:rPr>
          <w:rFonts w:hint="default" w:ascii="Times New Roman" w:hAnsi="Times New Roman" w:eastAsia="仿宋_GB2312" w:cs="Times New Roman"/>
          <w:b w:val="0"/>
          <w:bCs w:val="0"/>
          <w:color w:val="auto"/>
          <w:sz w:val="32"/>
          <w:szCs w:val="40"/>
          <w:highlight w:val="none"/>
          <w:lang w:val="en-US" w:eastAsia="zh-CN"/>
        </w:rPr>
        <w:t>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体检前7天内有低风险地区旅居史的考生完成三天两检后方可参加体检。</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体检集中点的</w:t>
      </w:r>
      <w:r>
        <w:rPr>
          <w:rFonts w:hint="default" w:ascii="Times New Roman" w:hAnsi="Times New Roman" w:eastAsia="仿宋_GB2312" w:cs="Times New Roman"/>
          <w:i w:val="0"/>
          <w:caps w:val="0"/>
          <w:color w:val="auto"/>
          <w:spacing w:val="0"/>
          <w:sz w:val="32"/>
          <w:szCs w:val="32"/>
          <w:highlight w:val="none"/>
          <w:u w:val="none"/>
          <w:shd w:val="clear" w:fill="FFFFFF"/>
        </w:rPr>
        <w:t>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因疫情防控管理要求，社会车辆禁止进入</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体检集中点</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体检集中点</w:t>
      </w:r>
      <w:r>
        <w:rPr>
          <w:rFonts w:hint="default" w:ascii="Times New Roman" w:hAnsi="Times New Roman" w:eastAsia="仿宋_GB2312" w:cs="Times New Roman"/>
          <w:i w:val="0"/>
          <w:caps w:val="0"/>
          <w:color w:val="auto"/>
          <w:spacing w:val="0"/>
          <w:sz w:val="32"/>
          <w:szCs w:val="32"/>
          <w:highlight w:val="none"/>
          <w:u w:val="none"/>
          <w:shd w:val="clear" w:fill="FFFFFF"/>
        </w:rPr>
        <w:t>门口入场时，提前准备好身份证、</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面试复试</w:t>
      </w:r>
      <w:r>
        <w:rPr>
          <w:rFonts w:hint="default" w:ascii="Times New Roman" w:hAnsi="Times New Roman" w:eastAsia="仿宋_GB2312" w:cs="Times New Roman"/>
          <w:i w:val="0"/>
          <w:caps w:val="0"/>
          <w:color w:val="auto"/>
          <w:spacing w:val="0"/>
          <w:sz w:val="32"/>
          <w:szCs w:val="32"/>
          <w:highlight w:val="none"/>
          <w:u w:val="none"/>
          <w:shd w:val="clear" w:fill="FFFFFF"/>
        </w:rPr>
        <w:t>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体检</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w:t>
      </w:r>
      <w:r>
        <w:rPr>
          <w:rFonts w:hint="eastAsia" w:ascii="Times New Roman" w:hAnsi="Times New Roman" w:eastAsia="黑体" w:cs="Times New Roman"/>
          <w:color w:val="auto"/>
          <w:sz w:val="32"/>
          <w:szCs w:val="32"/>
          <w:highlight w:val="none"/>
          <w:u w:val="none"/>
          <w:lang w:eastAsia="zh-CN"/>
        </w:rPr>
        <w:t>体检</w:t>
      </w:r>
      <w:r>
        <w:rPr>
          <w:rFonts w:hint="default" w:ascii="Times New Roman" w:hAnsi="Times New Roman" w:eastAsia="黑体" w:cs="Times New Roman"/>
          <w:color w:val="auto"/>
          <w:sz w:val="32"/>
          <w:szCs w:val="32"/>
          <w:highlight w:val="none"/>
          <w:u w:val="none"/>
        </w:rPr>
        <w:t>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w:t>
      </w:r>
      <w:r>
        <w:rPr>
          <w:rFonts w:hint="eastAsia" w:ascii="Times New Roman" w:hAnsi="Times New Roman" w:eastAsia="仿宋_GB2312" w:cs="Times New Roman"/>
          <w:color w:val="auto"/>
          <w:sz w:val="32"/>
          <w:szCs w:val="32"/>
          <w:highlight w:val="none"/>
          <w:u w:val="none"/>
          <w:lang w:eastAsia="zh-CN"/>
        </w:rPr>
        <w:t>体检</w:t>
      </w:r>
      <w:r>
        <w:rPr>
          <w:rFonts w:hint="default" w:ascii="Times New Roman" w:hAnsi="Times New Roman" w:eastAsia="仿宋_GB2312" w:cs="Times New Roman"/>
          <w:color w:val="auto"/>
          <w:sz w:val="32"/>
          <w:szCs w:val="32"/>
          <w:highlight w:val="none"/>
          <w:u w:val="none"/>
        </w:rPr>
        <w:t>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w:t>
      </w:r>
      <w:r>
        <w:rPr>
          <w:rFonts w:hint="eastAsia" w:ascii="Times New Roman" w:hAnsi="Times New Roman" w:eastAsia="仿宋_GB2312" w:cs="Times New Roman"/>
          <w:color w:val="auto"/>
          <w:sz w:val="32"/>
          <w:szCs w:val="32"/>
          <w:highlight w:val="none"/>
          <w:u w:val="none"/>
          <w:lang w:val="en-US" w:eastAsia="zh-CN"/>
        </w:rPr>
        <w:t>体检集中点</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在规定区域活动。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eastAsia" w:ascii="Times New Roman" w:hAnsi="Times New Roman" w:eastAsia="仿宋_GB2312" w:cs="Times New Roman"/>
          <w:color w:val="auto"/>
          <w:sz w:val="32"/>
          <w:szCs w:val="32"/>
          <w:highlight w:val="none"/>
          <w:u w:val="none"/>
          <w:lang w:eastAsia="zh-CN"/>
        </w:rPr>
        <w:t>现场工作</w:t>
      </w:r>
      <w:r>
        <w:rPr>
          <w:rFonts w:hint="default" w:ascii="Times New Roman" w:hAnsi="Times New Roman" w:eastAsia="仿宋_GB2312" w:cs="Times New Roman"/>
          <w:color w:val="auto"/>
          <w:sz w:val="32"/>
          <w:szCs w:val="32"/>
          <w:highlight w:val="none"/>
          <w:u w:val="none"/>
          <w:lang w:val="en-US" w:eastAsia="zh-CN"/>
        </w:rPr>
        <w:t>人员管理，接受</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体检”</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体检</w:t>
      </w:r>
      <w:r>
        <w:rPr>
          <w:rFonts w:hint="default" w:ascii="Times New Roman" w:hAnsi="Times New Roman" w:eastAsia="仿宋_GB2312" w:cs="Times New Roman"/>
          <w:color w:val="auto"/>
          <w:sz w:val="32"/>
          <w:szCs w:val="32"/>
          <w:highlight w:val="none"/>
          <w:u w:val="none"/>
        </w:rPr>
        <w:t>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eastAsia" w:ascii="Times New Roman" w:hAnsi="Times New Roman" w:eastAsia="仿宋_GB2312" w:cs="Times New Roman"/>
          <w:color w:val="auto"/>
          <w:sz w:val="32"/>
          <w:szCs w:val="32"/>
          <w:highlight w:val="none"/>
          <w:u w:val="none"/>
          <w:lang w:val="en-US" w:eastAsia="zh-CN"/>
        </w:rPr>
        <w:t>现场工作人员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w:t>
      </w:r>
      <w:r>
        <w:rPr>
          <w:rFonts w:hint="eastAsia" w:ascii="Times New Roman" w:hAnsi="Times New Roman" w:eastAsia="仿宋_GB2312" w:cs="Times New Roman"/>
          <w:b w:val="0"/>
          <w:bCs w:val="0"/>
          <w:color w:val="auto"/>
          <w:sz w:val="32"/>
          <w:szCs w:val="40"/>
          <w:highlight w:val="none"/>
          <w:lang w:val="en-US" w:eastAsia="zh-CN"/>
        </w:rPr>
        <w:t>体检</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w:t>
      </w:r>
      <w:r>
        <w:rPr>
          <w:rFonts w:hint="eastAsia" w:ascii="Times New Roman" w:hAnsi="Times New Roman" w:eastAsia="仿宋_GB2312" w:cs="Times New Roman"/>
          <w:color w:val="auto"/>
          <w:sz w:val="32"/>
          <w:szCs w:val="32"/>
          <w:highlight w:val="none"/>
          <w:u w:val="none"/>
          <w:lang w:eastAsia="zh-CN"/>
        </w:rPr>
        <w:t>体检</w:t>
      </w:r>
      <w:r>
        <w:rPr>
          <w:rFonts w:hint="default" w:ascii="Times New Roman" w:hAnsi="Times New Roman" w:eastAsia="仿宋_GB2312" w:cs="Times New Roman"/>
          <w:color w:val="auto"/>
          <w:sz w:val="32"/>
          <w:szCs w:val="32"/>
          <w:highlight w:val="none"/>
          <w:u w:val="none"/>
        </w:rPr>
        <w:t>防疫工作、不如实报告健康状况，隐瞒或谎报旅居史、接触史、健康状况等疫情防控信息，提供虚假防疫证明材料（信息）的，取消</w:t>
      </w:r>
      <w:r>
        <w:rPr>
          <w:rFonts w:hint="eastAsia" w:ascii="Times New Roman" w:hAnsi="Times New Roman" w:eastAsia="仿宋_GB2312" w:cs="Times New Roman"/>
          <w:color w:val="auto"/>
          <w:sz w:val="32"/>
          <w:szCs w:val="32"/>
          <w:highlight w:val="none"/>
          <w:u w:val="none"/>
          <w:lang w:eastAsia="zh-CN"/>
        </w:rPr>
        <w:t>体检</w:t>
      </w:r>
      <w:r>
        <w:rPr>
          <w:rFonts w:hint="default" w:ascii="Times New Roman" w:hAnsi="Times New Roman" w:eastAsia="仿宋_GB2312" w:cs="Times New Roman"/>
          <w:color w:val="auto"/>
          <w:sz w:val="32"/>
          <w:szCs w:val="32"/>
          <w:highlight w:val="none"/>
          <w:u w:val="none"/>
        </w:rPr>
        <w:t>资格。造成不良后果的，依法追究其法律责任。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五、其他事项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w:t>
      </w:r>
      <w:r>
        <w:rPr>
          <w:rFonts w:hint="eastAsia" w:ascii="Times New Roman" w:hAnsi="Times New Roman" w:eastAsia="仿宋_GB2312" w:cs="Times New Roman"/>
          <w:color w:val="auto"/>
          <w:sz w:val="32"/>
          <w:szCs w:val="32"/>
          <w:highlight w:val="none"/>
          <w:u w:val="none"/>
          <w:lang w:eastAsia="zh-CN"/>
        </w:rPr>
        <w:t>体检</w:t>
      </w:r>
      <w:r>
        <w:rPr>
          <w:rFonts w:hint="eastAsia" w:ascii="Times New Roman" w:hAnsi="Times New Roman" w:eastAsia="仿宋_GB2312" w:cs="Times New Roman"/>
          <w:color w:val="auto"/>
          <w:sz w:val="32"/>
          <w:szCs w:val="32"/>
          <w:highlight w:val="none"/>
          <w:u w:val="none"/>
        </w:rPr>
        <w:t>前</w:t>
      </w:r>
      <w:r>
        <w:rPr>
          <w:rFonts w:hint="default" w:ascii="Times New Roman" w:hAnsi="Times New Roman" w:eastAsia="仿宋_GB2312" w:cs="Times New Roman"/>
          <w:color w:val="auto"/>
          <w:sz w:val="32"/>
          <w:szCs w:val="32"/>
          <w:highlight w:val="none"/>
          <w:u w:val="none"/>
        </w:rPr>
        <w:t>出现新的疫情变化，将及时发布最新疫情防控要求。</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w:t>
      </w:r>
      <w:r>
        <w:rPr>
          <w:rFonts w:hint="eastAsia" w:ascii="Times New Roman" w:hAnsi="Times New Roman" w:eastAsia="仿宋_GB2312" w:cs="Times New Roman"/>
          <w:color w:val="auto"/>
          <w:sz w:val="32"/>
          <w:szCs w:val="32"/>
          <w:highlight w:val="none"/>
          <w:u w:val="none"/>
          <w:lang w:val="en-US" w:eastAsia="zh-CN"/>
        </w:rPr>
        <w:t>汕头市文化广电旅游体育局下属事业单位</w:t>
      </w:r>
      <w:bookmarkStart w:id="0" w:name="_GoBack"/>
      <w:bookmarkEnd w:id="0"/>
      <w:r>
        <w:rPr>
          <w:rFonts w:hint="eastAsia" w:ascii="Times New Roman" w:hAnsi="Times New Roman" w:eastAsia="仿宋_GB2312" w:cs="Times New Roman"/>
          <w:color w:val="auto"/>
          <w:sz w:val="32"/>
          <w:szCs w:val="32"/>
          <w:highlight w:val="none"/>
          <w:u w:val="none"/>
          <w:lang w:val="en-US" w:eastAsia="zh-CN"/>
        </w:rPr>
        <w:t>2021年公开招聘工作人员体检</w:t>
      </w:r>
      <w:r>
        <w:rPr>
          <w:rFonts w:hint="default" w:ascii="Times New Roman" w:hAnsi="Times New Roman" w:eastAsia="仿宋_GB2312" w:cs="Times New Roman"/>
          <w:color w:val="auto"/>
          <w:sz w:val="32"/>
          <w:szCs w:val="32"/>
          <w:highlight w:val="none"/>
          <w:u w:val="none"/>
          <w:lang w:val="en-US" w:eastAsia="zh-CN"/>
        </w:rPr>
        <w:t>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w:t>
      </w:r>
      <w:r>
        <w:rPr>
          <w:rFonts w:hint="eastAsia" w:ascii="Times New Roman" w:hAnsi="Times New Roman" w:eastAsia="仿宋_GB2312" w:cs="Times New Roman"/>
          <w:color w:val="auto"/>
          <w:sz w:val="32"/>
          <w:szCs w:val="32"/>
          <w:highlight w:val="none"/>
          <w:u w:val="none"/>
          <w:lang w:val="en-US" w:eastAsia="zh-CN"/>
        </w:rPr>
        <w:t>体检</w:t>
      </w:r>
      <w:r>
        <w:rPr>
          <w:rFonts w:hint="default" w:ascii="Times New Roman" w:hAnsi="Times New Roman" w:eastAsia="仿宋_GB2312" w:cs="Times New Roman"/>
          <w:color w:val="auto"/>
          <w:sz w:val="32"/>
          <w:szCs w:val="32"/>
          <w:highlight w:val="none"/>
          <w:u w:val="none"/>
          <w:lang w:val="en-US" w:eastAsia="zh-CN"/>
        </w:rPr>
        <w:t>各项防疫要求，不存在任何不得参加</w:t>
      </w:r>
      <w:r>
        <w:rPr>
          <w:rFonts w:hint="eastAsia" w:ascii="Times New Roman" w:hAnsi="Times New Roman" w:eastAsia="仿宋_GB2312" w:cs="Times New Roman"/>
          <w:color w:val="auto"/>
          <w:sz w:val="32"/>
          <w:szCs w:val="32"/>
          <w:highlight w:val="none"/>
          <w:u w:val="none"/>
          <w:lang w:val="en-US" w:eastAsia="zh-CN"/>
        </w:rPr>
        <w:t>体检</w:t>
      </w:r>
      <w:r>
        <w:rPr>
          <w:rFonts w:hint="default" w:ascii="Times New Roman" w:hAnsi="Times New Roman" w:eastAsia="仿宋_GB2312" w:cs="Times New Roman"/>
          <w:color w:val="auto"/>
          <w:sz w:val="32"/>
          <w:szCs w:val="32"/>
          <w:highlight w:val="none"/>
          <w:u w:val="none"/>
          <w:lang w:val="en-US" w:eastAsia="zh-CN"/>
        </w:rPr>
        <w:t>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w:t>
      </w:r>
      <w:r>
        <w:rPr>
          <w:rFonts w:hint="eastAsia" w:ascii="Times New Roman" w:hAnsi="Times New Roman" w:eastAsia="仿宋_GB2312" w:cs="Times New Roman"/>
          <w:b/>
          <w:bCs/>
          <w:color w:val="auto"/>
          <w:sz w:val="32"/>
          <w:szCs w:val="32"/>
          <w:highlight w:val="none"/>
          <w:u w:val="none"/>
          <w:lang w:val="en-US" w:eastAsia="zh-CN"/>
        </w:rPr>
        <w:t>体检</w:t>
      </w:r>
      <w:r>
        <w:rPr>
          <w:rFonts w:hint="default" w:ascii="Times New Roman" w:hAnsi="Times New Roman" w:eastAsia="仿宋_GB2312" w:cs="Times New Roman"/>
          <w:b/>
          <w:bCs/>
          <w:color w:val="auto"/>
          <w:sz w:val="32"/>
          <w:szCs w:val="32"/>
          <w:highlight w:val="none"/>
          <w:u w:val="none"/>
          <w:lang w:val="en-US" w:eastAsia="zh-CN"/>
        </w:rPr>
        <w:t>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参加体检考生：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57DD1CF5"/>
    <w:rsid w:val="79443430"/>
    <w:rsid w:val="DBF8A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2022-07-06T18:10:00Z</dcterms:created>
  <dc:creator>何松爱</dc:creator>
  <cp:lastModifiedBy>user</cp:lastModifiedBy>
  <dcterms:modified xsi:type="dcterms:W3CDTF">2022-08-01T09:35:34Z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