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snapToGrid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kern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snapToGrid w:val="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snapToGrid w:val="0"/>
          <w:kern w:val="0"/>
          <w:sz w:val="44"/>
          <w:szCs w:val="44"/>
          <w:highlight w:val="none"/>
          <w:lang w:eastAsia="zh-CN"/>
        </w:rPr>
      </w:pPr>
      <w:r>
        <w:rPr>
          <w:rFonts w:hint="default" w:ascii="方正小标宋简体" w:eastAsia="方正小标宋简体"/>
          <w:snapToGrid w:val="0"/>
          <w:kern w:val="0"/>
          <w:sz w:val="44"/>
          <w:szCs w:val="44"/>
          <w:highlight w:val="none"/>
        </w:rPr>
        <w:t>202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highlight w:val="none"/>
          <w:lang w:val="en-US" w:eastAsia="zh-CN"/>
        </w:rPr>
        <w:t>2</w:t>
      </w:r>
      <w:r>
        <w:rPr>
          <w:rFonts w:hint="default" w:ascii="方正小标宋简体" w:eastAsia="方正小标宋简体"/>
          <w:snapToGrid w:val="0"/>
          <w:kern w:val="0"/>
          <w:sz w:val="44"/>
          <w:szCs w:val="44"/>
          <w:highlight w:val="none"/>
        </w:rPr>
        <w:t>年汕头市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开展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highlight w:val="none"/>
          <w:lang w:eastAsia="zh-CN"/>
        </w:rPr>
        <w:t>助企纾困十三条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hint="default" w:ascii="方正小标宋简体" w:eastAsia="方正小标宋简体"/>
          <w:snapToGrid w:val="0"/>
          <w:kern w:val="0"/>
          <w:sz w:val="44"/>
          <w:szCs w:val="44"/>
          <w:highlight w:val="none"/>
        </w:rPr>
      </w:pPr>
      <w:r>
        <w:rPr>
          <w:rFonts w:hint="default" w:ascii="方正小标宋简体" w:eastAsia="方正小标宋简体"/>
          <w:snapToGrid w:val="0"/>
          <w:kern w:val="0"/>
          <w:sz w:val="44"/>
          <w:szCs w:val="44"/>
          <w:highlight w:val="none"/>
        </w:rPr>
        <w:t>（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highlight w:val="none"/>
          <w:lang w:eastAsia="zh-CN"/>
        </w:rPr>
        <w:t>“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新开业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highlight w:val="none"/>
          <w:lang w:eastAsia="zh-CN"/>
        </w:rPr>
        <w:t>”</w:t>
      </w:r>
      <w:r>
        <w:rPr>
          <w:rFonts w:hint="eastAsia" w:ascii="方正小标宋简体" w:eastAsia="方正小标宋简体"/>
          <w:snapToGrid w:val="0"/>
          <w:kern w:val="0"/>
          <w:sz w:val="44"/>
          <w:szCs w:val="44"/>
          <w:lang w:eastAsia="zh-CN"/>
        </w:rPr>
        <w:t>规模以上工业企业</w:t>
      </w:r>
      <w:r>
        <w:rPr>
          <w:rFonts w:hint="default" w:ascii="方正小标宋简体" w:eastAsia="方正小标宋简体"/>
          <w:snapToGrid w:val="0"/>
          <w:kern w:val="0"/>
          <w:sz w:val="44"/>
          <w:szCs w:val="44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hint="eastAsia" w:ascii="方正小标宋简体" w:eastAsia="方正小标宋简体"/>
          <w:snapToGrid w:val="0"/>
          <w:kern w:val="0"/>
          <w:sz w:val="44"/>
          <w:szCs w:val="44"/>
        </w:rPr>
      </w:pPr>
      <w:r>
        <w:rPr>
          <w:rFonts w:hint="eastAsia" w:ascii="方正小标宋简体" w:eastAsia="方正小标宋简体"/>
          <w:snapToGrid w:val="0"/>
          <w:kern w:val="0"/>
          <w:sz w:val="44"/>
          <w:szCs w:val="44"/>
          <w:highlight w:val="none"/>
          <w:lang w:eastAsia="zh-CN"/>
        </w:rPr>
        <w:t>奖励的申报指南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142" w:firstLineChars="51"/>
        <w:jc w:val="center"/>
        <w:textAlignment w:val="auto"/>
        <w:outlineLvl w:val="9"/>
        <w:rPr>
          <w:rFonts w:ascii="方正小标宋简体" w:eastAsia="方正小标宋简体"/>
          <w:snapToGrid w:val="0"/>
          <w:spacing w:val="-2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default" w:ascii="仿宋_GB2312" w:eastAsia="仿宋_GB2312"/>
          <w:sz w:val="32"/>
          <w:szCs w:val="32"/>
        </w:rPr>
        <w:t>为贯彻落实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  <w:lang w:eastAsia="zh-CN"/>
        </w:rPr>
        <w:t>汕头市人民政府办公室关于印发</w:t>
      </w:r>
      <w:r>
        <w:rPr>
          <w:rFonts w:hint="eastAsia" w:ascii="仿宋_GB2312" w:eastAsia="仿宋_GB2312"/>
          <w:sz w:val="32"/>
          <w:szCs w:val="32"/>
        </w:rPr>
        <w:t>汕头市</w:t>
      </w:r>
      <w:r>
        <w:rPr>
          <w:rFonts w:hint="eastAsia" w:ascii="仿宋_GB2312" w:eastAsia="仿宋_GB2312"/>
          <w:sz w:val="32"/>
          <w:szCs w:val="32"/>
          <w:lang w:eastAsia="zh-CN"/>
        </w:rPr>
        <w:t>助企纾困十三条的</w:t>
      </w:r>
      <w:r>
        <w:rPr>
          <w:rFonts w:hint="eastAsia" w:ascii="仿宋_GB2312" w:eastAsia="仿宋_GB2312"/>
          <w:sz w:val="32"/>
          <w:szCs w:val="32"/>
        </w:rPr>
        <w:t>通知》（汕府办〔20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号）</w:t>
      </w:r>
      <w:r>
        <w:rPr>
          <w:rFonts w:hint="default" w:ascii="仿宋_GB2312" w:eastAsia="仿宋_GB2312"/>
          <w:sz w:val="32"/>
          <w:szCs w:val="32"/>
        </w:rPr>
        <w:t>精神，</w:t>
      </w:r>
      <w:r>
        <w:rPr>
          <w:rFonts w:hint="eastAsia" w:ascii="仿宋_GB2312" w:eastAsia="仿宋_GB2312"/>
          <w:sz w:val="32"/>
          <w:szCs w:val="32"/>
          <w:lang w:eastAsia="zh-CN"/>
        </w:rPr>
        <w:t>按照</w:t>
      </w:r>
      <w:r>
        <w:rPr>
          <w:rFonts w:hint="default" w:ascii="仿宋_GB2312" w:eastAsia="仿宋_GB2312"/>
          <w:sz w:val="32"/>
          <w:szCs w:val="32"/>
        </w:rPr>
        <w:t>统计</w:t>
      </w:r>
      <w:r>
        <w:rPr>
          <w:rFonts w:hint="eastAsia" w:ascii="仿宋_GB2312" w:eastAsia="仿宋_GB2312"/>
          <w:sz w:val="32"/>
          <w:szCs w:val="32"/>
          <w:lang w:eastAsia="zh-CN"/>
        </w:rPr>
        <w:t>部门有关新开业投产达标的规上工业企业</w:t>
      </w:r>
      <w:r>
        <w:rPr>
          <w:rFonts w:hint="default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要求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鼓励各产业投建新开业工业企业</w:t>
      </w:r>
      <w:r>
        <w:rPr>
          <w:rFonts w:hint="default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做大我市工业经济堆头，对新建投产达标的工业企业给予奖励，制定本申报指南。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一、支持范围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Style w:val="6"/>
          <w:rFonts w:hint="eastAsia" w:eastAsia="仿宋_GB2312" w:cs="仿宋_GB2312"/>
          <w:szCs w:val="32"/>
          <w:lang w:eastAsia="zh-CN"/>
        </w:rPr>
      </w:pPr>
      <w:r>
        <w:rPr>
          <w:rStyle w:val="6"/>
          <w:rFonts w:hint="eastAsia" w:cs="仿宋_GB2312"/>
          <w:szCs w:val="32"/>
        </w:rPr>
        <w:t>20</w:t>
      </w:r>
      <w:r>
        <w:rPr>
          <w:rStyle w:val="6"/>
          <w:rFonts w:hint="eastAsia" w:eastAsia="仿宋_GB2312" w:cs="仿宋_GB2312"/>
          <w:szCs w:val="32"/>
          <w:lang w:val="en-US" w:eastAsia="zh-CN"/>
        </w:rPr>
        <w:t>22</w:t>
      </w:r>
      <w:r>
        <w:rPr>
          <w:rStyle w:val="6"/>
          <w:rFonts w:hint="eastAsia" w:cs="仿宋_GB2312"/>
          <w:szCs w:val="32"/>
        </w:rPr>
        <w:t>年</w:t>
      </w:r>
      <w:r>
        <w:rPr>
          <w:rStyle w:val="6"/>
          <w:rFonts w:hint="eastAsia" w:eastAsia="仿宋_GB2312" w:cs="仿宋_GB2312"/>
          <w:szCs w:val="32"/>
          <w:lang w:eastAsia="zh-CN"/>
        </w:rPr>
        <w:t>上半年新开业（投产）且达到规模以上的工业企业（以下简称：新建投产达标企业）。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二、奖励标准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对上半年新建投产达标企业</w:t>
      </w:r>
      <w:r>
        <w:rPr>
          <w:rFonts w:hint="eastAsia" w:ascii="仿宋_GB2312" w:eastAsia="仿宋_GB2312"/>
          <w:sz w:val="32"/>
          <w:szCs w:val="32"/>
        </w:rPr>
        <w:t>每家</w:t>
      </w:r>
      <w:r>
        <w:rPr>
          <w:rFonts w:hint="eastAsia" w:ascii="仿宋_GB2312" w:eastAsia="仿宋_GB2312"/>
          <w:sz w:val="32"/>
          <w:szCs w:val="32"/>
          <w:lang w:eastAsia="zh-CN"/>
        </w:rPr>
        <w:t>给予</w:t>
      </w:r>
      <w:r>
        <w:rPr>
          <w:rFonts w:hint="eastAsia" w:ascii="仿宋_GB2312" w:eastAsia="仿宋_GB2312"/>
          <w:sz w:val="32"/>
          <w:szCs w:val="32"/>
        </w:rPr>
        <w:t>奖励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default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</w:rPr>
        <w:t>年汕头市</w:t>
      </w:r>
      <w:r>
        <w:rPr>
          <w:rFonts w:hint="eastAsia" w:ascii="仿宋_GB2312" w:eastAsia="仿宋_GB2312"/>
          <w:sz w:val="32"/>
          <w:szCs w:val="32"/>
          <w:lang w:eastAsia="zh-CN"/>
        </w:rPr>
        <w:t>助企纾困十三条</w:t>
      </w:r>
      <w:r>
        <w:rPr>
          <w:rFonts w:hint="default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新建投产达标企业</w:t>
      </w:r>
      <w:r>
        <w:rPr>
          <w:rFonts w:hint="default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申请表》（附件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营业执照复印件</w:t>
      </w:r>
      <w:r>
        <w:rPr>
          <w:rFonts w:hint="eastAsia" w:ascii="仿宋_GB2312" w:eastAsia="仿宋_GB2312"/>
          <w:sz w:val="32"/>
          <w:szCs w:val="32"/>
          <w:lang w:eastAsia="zh-CN"/>
        </w:rPr>
        <w:t>（如企业名称与市统计局提供名单不完全一致</w:t>
      </w:r>
      <w:r>
        <w:rPr>
          <w:rFonts w:hint="default" w:ascii="仿宋_GB2312" w:eastAsia="仿宋_GB2312"/>
          <w:sz w:val="32"/>
          <w:szCs w:val="32"/>
          <w:lang w:eastAsia="zh-CN"/>
        </w:rPr>
        <w:t>时</w:t>
      </w:r>
      <w:r>
        <w:rPr>
          <w:rFonts w:hint="eastAsia" w:ascii="仿宋_GB2312" w:eastAsia="仿宋_GB2312"/>
          <w:sz w:val="32"/>
          <w:szCs w:val="32"/>
          <w:lang w:eastAsia="zh-CN"/>
        </w:rPr>
        <w:t>需提供《核准变更登记通知书》）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仿宋_GB2312" w:eastAsia="仿宋_GB2312"/>
          <w:sz w:val="32"/>
          <w:szCs w:val="32"/>
        </w:rPr>
        <w:t>企业按上述要求准备</w:t>
      </w:r>
      <w:r>
        <w:rPr>
          <w:rFonts w:hint="default" w:ascii="仿宋_GB2312" w:eastAsia="仿宋_GB2312"/>
          <w:sz w:val="32"/>
          <w:szCs w:val="32"/>
        </w:rPr>
        <w:t>相关</w:t>
      </w:r>
      <w:r>
        <w:rPr>
          <w:rFonts w:hint="eastAsia" w:ascii="仿宋_GB2312" w:eastAsia="仿宋_GB2312"/>
          <w:sz w:val="32"/>
          <w:szCs w:val="32"/>
        </w:rPr>
        <w:t>材料</w:t>
      </w:r>
      <w:r>
        <w:rPr>
          <w:rFonts w:hint="default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统一用A4纸打印，按顺序装订</w:t>
      </w:r>
      <w:r>
        <w:rPr>
          <w:rFonts w:hint="default" w:ascii="仿宋_GB2312" w:eastAsia="仿宋_GB2312"/>
          <w:sz w:val="32"/>
          <w:szCs w:val="32"/>
        </w:rPr>
        <w:t>并</w:t>
      </w:r>
      <w:r>
        <w:rPr>
          <w:rFonts w:hint="eastAsia" w:ascii="仿宋_GB2312" w:eastAsia="仿宋_GB2312"/>
          <w:sz w:val="32"/>
          <w:szCs w:val="32"/>
        </w:rPr>
        <w:t>加盖</w:t>
      </w:r>
      <w:r>
        <w:rPr>
          <w:rFonts w:hint="default" w:ascii="仿宋_GB2312" w:eastAsia="仿宋_GB2312"/>
          <w:sz w:val="32"/>
          <w:szCs w:val="32"/>
        </w:rPr>
        <w:t>企业</w:t>
      </w:r>
      <w:r>
        <w:rPr>
          <w:rFonts w:hint="eastAsia" w:ascii="仿宋_GB2312" w:eastAsia="仿宋_GB2312"/>
          <w:sz w:val="32"/>
          <w:szCs w:val="32"/>
        </w:rPr>
        <w:t>公章</w:t>
      </w:r>
      <w:r>
        <w:rPr>
          <w:rFonts w:hint="default" w:ascii="仿宋_GB2312" w:eastAsia="仿宋_GB2312"/>
          <w:sz w:val="32"/>
          <w:szCs w:val="32"/>
        </w:rPr>
        <w:t>，将申报材料（一式三份，含电子档）</w:t>
      </w:r>
      <w:r>
        <w:rPr>
          <w:rFonts w:hint="eastAsia" w:ascii="仿宋_GB2312" w:eastAsia="仿宋_GB2312"/>
          <w:sz w:val="32"/>
          <w:szCs w:val="32"/>
        </w:rPr>
        <w:t>报</w:t>
      </w:r>
      <w:r>
        <w:rPr>
          <w:rFonts w:hint="default" w:ascii="仿宋_GB2312" w:eastAsia="仿宋_GB2312"/>
          <w:sz w:val="32"/>
          <w:szCs w:val="32"/>
        </w:rPr>
        <w:t>所在区（县）</w:t>
      </w:r>
      <w:r>
        <w:rPr>
          <w:rFonts w:hint="eastAsia" w:ascii="仿宋_GB2312" w:eastAsia="仿宋_GB2312"/>
          <w:sz w:val="32"/>
          <w:szCs w:val="32"/>
          <w:lang w:eastAsia="zh-CN"/>
        </w:rPr>
        <w:t>工信</w:t>
      </w:r>
      <w:r>
        <w:rPr>
          <w:rFonts w:hint="eastAsia" w:ascii="仿宋_GB2312" w:eastAsia="仿宋_GB2312"/>
          <w:sz w:val="32"/>
          <w:szCs w:val="32"/>
        </w:rPr>
        <w:t>部门初审。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</w:t>
      </w:r>
      <w:r>
        <w:rPr>
          <w:rFonts w:hint="eastAsia" w:ascii="仿宋_GB2312" w:eastAsia="仿宋_GB2312"/>
          <w:sz w:val="32"/>
          <w:szCs w:val="32"/>
        </w:rPr>
        <w:t>各区县</w:t>
      </w:r>
      <w:r>
        <w:rPr>
          <w:rFonts w:hint="eastAsia" w:ascii="仿宋_GB2312" w:eastAsia="仿宋_GB2312"/>
          <w:sz w:val="32"/>
          <w:szCs w:val="32"/>
          <w:lang w:eastAsia="zh-CN"/>
        </w:rPr>
        <w:t>工信</w:t>
      </w:r>
      <w:r>
        <w:rPr>
          <w:rFonts w:hint="eastAsia" w:ascii="仿宋_GB2312" w:eastAsia="仿宋_GB2312"/>
          <w:sz w:val="32"/>
          <w:szCs w:val="32"/>
        </w:rPr>
        <w:t>部门认真</w:t>
      </w:r>
      <w:r>
        <w:rPr>
          <w:rFonts w:hint="default" w:ascii="仿宋_GB2312" w:eastAsia="仿宋_GB2312"/>
          <w:sz w:val="32"/>
          <w:szCs w:val="32"/>
        </w:rPr>
        <w:t>核对</w:t>
      </w:r>
      <w:r>
        <w:rPr>
          <w:rFonts w:hint="eastAsia" w:ascii="仿宋_GB2312" w:eastAsia="仿宋_GB2312"/>
          <w:sz w:val="32"/>
          <w:szCs w:val="32"/>
        </w:rPr>
        <w:t>原件后出具</w:t>
      </w:r>
      <w:r>
        <w:rPr>
          <w:rFonts w:hint="default" w:ascii="仿宋_GB2312" w:eastAsia="仿宋_GB2312"/>
          <w:sz w:val="32"/>
          <w:szCs w:val="32"/>
        </w:rPr>
        <w:t>审核</w:t>
      </w:r>
      <w:r>
        <w:rPr>
          <w:rFonts w:hint="eastAsia" w:ascii="仿宋_GB2312" w:eastAsia="仿宋_GB2312"/>
          <w:sz w:val="32"/>
          <w:szCs w:val="32"/>
        </w:rPr>
        <w:t>意见，在《</w:t>
      </w:r>
      <w:r>
        <w:rPr>
          <w:rFonts w:hint="default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</w:rPr>
        <w:t>年汕头市</w:t>
      </w:r>
      <w:r>
        <w:rPr>
          <w:rFonts w:hint="eastAsia" w:ascii="仿宋_GB2312" w:eastAsia="仿宋_GB2312"/>
          <w:sz w:val="32"/>
          <w:szCs w:val="32"/>
          <w:lang w:eastAsia="zh-CN"/>
        </w:rPr>
        <w:t>助企纾困十三条</w:t>
      </w:r>
      <w:r>
        <w:rPr>
          <w:rFonts w:hint="default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新建投产达标企业</w:t>
      </w:r>
      <w:r>
        <w:rPr>
          <w:rFonts w:hint="default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申请表》加盖公章，</w:t>
      </w:r>
      <w:r>
        <w:rPr>
          <w:rFonts w:hint="default" w:ascii="仿宋_GB2312" w:eastAsia="仿宋_GB2312"/>
          <w:sz w:val="32"/>
          <w:szCs w:val="32"/>
        </w:rPr>
        <w:t>并</w:t>
      </w:r>
      <w:r>
        <w:rPr>
          <w:rFonts w:hint="eastAsia" w:ascii="仿宋_GB2312" w:eastAsia="仿宋_GB2312"/>
          <w:sz w:val="32"/>
          <w:szCs w:val="32"/>
        </w:rPr>
        <w:t>汇总</w:t>
      </w:r>
      <w:r>
        <w:rPr>
          <w:rFonts w:hint="default" w:ascii="仿宋_GB2312" w:eastAsia="仿宋_GB2312"/>
          <w:sz w:val="32"/>
          <w:szCs w:val="32"/>
        </w:rPr>
        <w:t>填妥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default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</w:rPr>
        <w:t>年汕头市</w:t>
      </w:r>
      <w:r>
        <w:rPr>
          <w:rFonts w:hint="eastAsia" w:ascii="仿宋_GB2312" w:eastAsia="仿宋_GB2312"/>
          <w:sz w:val="32"/>
          <w:szCs w:val="32"/>
          <w:lang w:eastAsia="zh-CN"/>
        </w:rPr>
        <w:t>助企纾困十三条</w:t>
      </w:r>
      <w:r>
        <w:rPr>
          <w:rFonts w:hint="default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新建投产达标企业</w:t>
      </w:r>
      <w:r>
        <w:rPr>
          <w:rFonts w:hint="default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汇总表》（附件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default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将以上材料连同推荐文及</w:t>
      </w:r>
      <w:r>
        <w:rPr>
          <w:rFonts w:hint="eastAsia" w:ascii="仿宋_GB2312" w:eastAsia="仿宋_GB2312"/>
          <w:sz w:val="32"/>
          <w:szCs w:val="32"/>
        </w:rPr>
        <w:t>企业申报材料（一式2份，含电子</w:t>
      </w:r>
      <w:r>
        <w:rPr>
          <w:rFonts w:hint="default" w:ascii="仿宋_GB2312" w:eastAsia="仿宋_GB2312"/>
          <w:sz w:val="32"/>
          <w:szCs w:val="32"/>
        </w:rPr>
        <w:t>档</w:t>
      </w:r>
      <w:r>
        <w:rPr>
          <w:rFonts w:hint="eastAsia" w:ascii="仿宋_GB2312" w:eastAsia="仿宋_GB2312"/>
          <w:sz w:val="32"/>
          <w:szCs w:val="32"/>
        </w:rPr>
        <w:t>）报送市</w:t>
      </w:r>
      <w:r>
        <w:rPr>
          <w:rFonts w:hint="eastAsia" w:ascii="仿宋_GB2312" w:eastAsia="仿宋_GB2312"/>
          <w:sz w:val="32"/>
          <w:szCs w:val="32"/>
          <w:lang w:eastAsia="zh-CN"/>
        </w:rPr>
        <w:t>工业和信息化</w:t>
      </w:r>
      <w:r>
        <w:rPr>
          <w:rFonts w:hint="eastAsia" w:ascii="仿宋_GB2312" w:eastAsia="仿宋_GB2312"/>
          <w:sz w:val="32"/>
          <w:szCs w:val="32"/>
        </w:rPr>
        <w:t>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default" w:ascii="仿宋_GB2312" w:eastAsia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）</w:t>
      </w:r>
      <w:r>
        <w:rPr>
          <w:rFonts w:hint="default" w:ascii="仿宋_GB2312" w:eastAsia="仿宋_GB2312"/>
          <w:sz w:val="32"/>
          <w:szCs w:val="32"/>
        </w:rPr>
        <w:t>企业获得的奖励资金须严格执行规范的会计核算制度，并设立专账核算。各区县工信部门要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加强财政专项资金的监督管理和绩效目标监控，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</w:rPr>
        <w:t>并按照</w:t>
      </w:r>
      <w:r>
        <w:rPr>
          <w:rFonts w:eastAsia="仿宋_GB2312"/>
          <w:sz w:val="32"/>
          <w:szCs w:val="32"/>
        </w:rPr>
        <w:t>“谁使用、谁负责”的原则，负责资金使用安全、绩效评价、信息公开等，</w:t>
      </w:r>
      <w:r>
        <w:rPr>
          <w:rFonts w:hint="default" w:ascii="仿宋_GB2312" w:eastAsia="仿宋_GB2312"/>
          <w:sz w:val="32"/>
          <w:szCs w:val="32"/>
        </w:rPr>
        <w:t>做好用款企业资金使用规范性的抽查督导工作。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/>
        <w:textAlignment w:val="auto"/>
        <w:outlineLvl w:val="9"/>
        <w:rPr>
          <w:rFonts w:hint="default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750" w:leftChars="300" w:right="0" w:rightChars="0" w:hanging="1120" w:hangingChars="350"/>
        <w:textAlignment w:val="auto"/>
        <w:outlineLvl w:val="9"/>
        <w:rPr>
          <w:rStyle w:val="6"/>
          <w:rFonts w:hint="eastAsia" w:cs="仿宋_GB2312"/>
        </w:rPr>
      </w:pPr>
      <w:r>
        <w:rPr>
          <w:rFonts w:hint="eastAsia" w:ascii="仿宋_GB2312" w:eastAsia="仿宋_GB2312"/>
          <w:sz w:val="32"/>
          <w:szCs w:val="32"/>
        </w:rPr>
        <w:t>附件：1.</w:t>
      </w:r>
      <w:r>
        <w:rPr>
          <w:rFonts w:hint="eastAsia" w:ascii="仿宋_GB2312" w:eastAsia="仿宋_GB2312"/>
          <w:sz w:val="32"/>
          <w:szCs w:val="32"/>
          <w:lang w:eastAsia="zh-CN"/>
        </w:rPr>
        <w:t>汕头市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上半年新建投产达标</w:t>
      </w:r>
      <w:r>
        <w:rPr>
          <w:rFonts w:hint="eastAsia" w:ascii="仿宋_GB2312" w:eastAsia="仿宋_GB2312"/>
          <w:sz w:val="32"/>
          <w:szCs w:val="32"/>
        </w:rPr>
        <w:t>企业</w:t>
      </w:r>
      <w:r>
        <w:rPr>
          <w:rStyle w:val="6"/>
          <w:rFonts w:hint="eastAsia" w:cs="仿宋_GB2312"/>
        </w:rPr>
        <w:t>名单（</w:t>
      </w:r>
      <w:r>
        <w:rPr>
          <w:rStyle w:val="6"/>
          <w:rFonts w:hint="eastAsia" w:eastAsia="仿宋_GB2312" w:cs="仿宋_GB2312"/>
          <w:lang w:eastAsia="zh-CN"/>
        </w:rPr>
        <w:t>由</w:t>
      </w:r>
      <w:r>
        <w:rPr>
          <w:rStyle w:val="6"/>
          <w:rFonts w:hint="eastAsia" w:cs="仿宋_GB2312"/>
        </w:rPr>
        <w:t>统计</w:t>
      </w:r>
      <w:r>
        <w:rPr>
          <w:rStyle w:val="6"/>
          <w:rFonts w:hint="eastAsia" w:eastAsia="仿宋_GB2312" w:cs="仿宋_GB2312"/>
          <w:lang w:eastAsia="zh-CN"/>
        </w:rPr>
        <w:t>部门</w:t>
      </w:r>
      <w:r>
        <w:rPr>
          <w:rStyle w:val="6"/>
          <w:rFonts w:hint="eastAsia" w:eastAsia="仿宋_GB2312" w:cs="仿宋_GB2312"/>
          <w:lang w:val="en-US" w:eastAsia="zh-CN"/>
        </w:rPr>
        <w:t>7月份</w:t>
      </w:r>
      <w:r>
        <w:rPr>
          <w:rStyle w:val="6"/>
          <w:rFonts w:hint="eastAsia" w:cs="仿宋_GB2312"/>
        </w:rPr>
        <w:t>提供）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right="0" w:rightChars="0" w:hanging="320" w:hangingChars="1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年汕头市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助企纾困十三条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新建投产达标企业</w:t>
      </w:r>
      <w:r>
        <w:rPr>
          <w:rFonts w:hint="default" w:ascii="仿宋_GB2312" w:eastAsia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奖励申请表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right="0" w:rightChars="0" w:hanging="320" w:hangingChars="1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default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</w:rPr>
        <w:t>年汕头市</w:t>
      </w:r>
      <w:r>
        <w:rPr>
          <w:rFonts w:hint="eastAsia" w:ascii="仿宋_GB2312" w:eastAsia="仿宋_GB2312"/>
          <w:sz w:val="32"/>
          <w:szCs w:val="32"/>
          <w:lang w:eastAsia="zh-CN"/>
        </w:rPr>
        <w:t>助企纾困十三条</w:t>
      </w:r>
      <w:r>
        <w:rPr>
          <w:rFonts w:hint="default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新建投产达标企业</w:t>
      </w:r>
      <w:r>
        <w:rPr>
          <w:rFonts w:hint="default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奖励</w:t>
      </w:r>
      <w:r>
        <w:rPr>
          <w:rFonts w:hint="eastAsia" w:ascii="仿宋_GB2312" w:eastAsia="仿宋_GB2312"/>
          <w:sz w:val="32"/>
          <w:szCs w:val="32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2940" w:firstLineChars="1400"/>
        <w:textAlignment w:val="auto"/>
        <w:outlineLvl w:val="9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7179CB"/>
    <w:multiLevelType w:val="singleLevel"/>
    <w:tmpl w:val="5E7179CB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YjE0YTc4ZjU1MmZmNDVjODIwMWQ4ZTIwNTRmMDYifQ=="/>
  </w:docVars>
  <w:rsids>
    <w:rsidRoot w:val="CD7F97F7"/>
    <w:rsid w:val="13C468E4"/>
    <w:rsid w:val="23160E83"/>
    <w:rsid w:val="244A6EAB"/>
    <w:rsid w:val="275D6E35"/>
    <w:rsid w:val="32452AC0"/>
    <w:rsid w:val="3CEFBC19"/>
    <w:rsid w:val="4BFE34A6"/>
    <w:rsid w:val="4FB48FA4"/>
    <w:rsid w:val="55DB77FE"/>
    <w:rsid w:val="5EDFB355"/>
    <w:rsid w:val="670267B3"/>
    <w:rsid w:val="6A77EE29"/>
    <w:rsid w:val="6BFE71C5"/>
    <w:rsid w:val="72470F0B"/>
    <w:rsid w:val="73D42443"/>
    <w:rsid w:val="73F571A4"/>
    <w:rsid w:val="769C2EB3"/>
    <w:rsid w:val="77FB646C"/>
    <w:rsid w:val="7A111AC8"/>
    <w:rsid w:val="7BCD3D03"/>
    <w:rsid w:val="7BCFD7CD"/>
    <w:rsid w:val="7DAD0350"/>
    <w:rsid w:val="7E87FB93"/>
    <w:rsid w:val="7E9DE86D"/>
    <w:rsid w:val="97FFAFC9"/>
    <w:rsid w:val="9D6E5D8F"/>
    <w:rsid w:val="AFFFE5CC"/>
    <w:rsid w:val="BDFFF7AD"/>
    <w:rsid w:val="CD7F97F7"/>
    <w:rsid w:val="CFB314EF"/>
    <w:rsid w:val="D3FF01E5"/>
    <w:rsid w:val="DCE9E236"/>
    <w:rsid w:val="DF36721E"/>
    <w:rsid w:val="DFEF7A25"/>
    <w:rsid w:val="E7F28D2C"/>
    <w:rsid w:val="FD562798"/>
    <w:rsid w:val="FDFD7476"/>
    <w:rsid w:val="FF6FC788"/>
    <w:rsid w:val="FFFDB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style21"/>
    <w:qFormat/>
    <w:uiPriority w:val="99"/>
    <w:rPr>
      <w:rFonts w:ascii="仿宋_GB2312" w:hAnsi="仿宋_GB2312" w:eastAsia="仿宋_GB2312"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779</Characters>
  <Lines>0</Lines>
  <Paragraphs>0</Paragraphs>
  <TotalTime>0</TotalTime>
  <ScaleCrop>false</ScaleCrop>
  <LinksUpToDate>false</LinksUpToDate>
  <CharactersWithSpaces>779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2021-03-30T00:54:00Z</dcterms:created>
  <dc:creator>user</dc:creator>
  <cp:lastModifiedBy>Administrator</cp:lastModifiedBy>
  <cp:lastPrinted>2021-05-13T16:43:00Z</cp:lastPrinted>
  <dcterms:modified xsi:type="dcterms:W3CDTF">2022-05-10T02:36:13Z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0FAB25A44092434CBC2456C5AE4C76C4</vt:lpwstr>
  </property>
</Properties>
</file>