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56" w:beforeAutospacing="0" w:after="156" w:afterAutospacing="0" w:line="36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594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</w:rPr>
        <w:t>仅销售预包装食品经营者备案信息</w:t>
      </w:r>
      <w:r>
        <w:rPr>
          <w:rFonts w:hint="eastAsia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</w:rPr>
        <w:t>表</w:t>
      </w:r>
    </w:p>
    <w:p>
      <w:pPr>
        <w:spacing w:after="0" w:line="594" w:lineRule="exact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（模板）</w:t>
      </w:r>
    </w:p>
    <w:p>
      <w:pPr>
        <w:pStyle w:val="3"/>
        <w:rPr>
          <w:rFonts w:hint="default"/>
        </w:rPr>
      </w:pPr>
    </w:p>
    <w:p>
      <w:pPr>
        <w:snapToGrid/>
        <w:spacing w:before="156" w:beforeAutospacing="0" w:after="156" w:afterAutospacing="0" w:line="36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办理</w:t>
      </w:r>
      <w:r>
        <w:rPr>
          <w:rFonts w:hint="eastAsia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变更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</w:rPr>
        <w:t xml:space="preserve">    年  月  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 xml:space="preserve">        备案编号：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single" w:color="000000"/>
        </w:rPr>
        <w:t xml:space="preserve">              </w:t>
      </w:r>
      <w:r>
        <w:rPr>
          <w:rFonts w:hint="eastAsia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 xml:space="preserve">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04"/>
        <w:gridCol w:w="1516"/>
        <w:gridCol w:w="384"/>
        <w:gridCol w:w="1740"/>
        <w:gridCol w:w="2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食品经营者名称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统一社会信用代码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备案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人姓名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法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定代表人（负责人）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身份证件类型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身份证件号码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经营场所地址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变更后信息（勾选需变更信息）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□食品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经营场所面积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（含同一地址的食品贮存场所面积）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200m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201-1000m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1001-2000m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2001-3000m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3000m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外设仓库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（可同时勾选“冷库”“非冷库”）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冷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</w:rPr>
              <w:t>名称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val="en-US" w:eastAsia="zh-CN"/>
              </w:rPr>
              <w:t>地址：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（位置不够可另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>附页）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非冷库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</w:rPr>
              <w:t>名称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val="en-US" w:eastAsia="zh-CN"/>
              </w:rPr>
              <w:t>地址：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（位置不够可另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>附页）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经营种类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1.是否含冷藏冷冻食品：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2.是否含特殊食品：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保健食品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婴幼儿配方乳粉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特殊医学用途配方食品（特定全营养配方食品除外）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其他婴幼儿配方食品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销售方式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批发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（含批发兼零售）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零售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具体业态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商场超市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便利店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食杂店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食品贸易商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药店兼营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专卖店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网络食品销售商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食品销售连锁企业总部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食品自动售货销售商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（请填写下方“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使用自动售货设备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使用自动售货设备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（勾选“具体业态”中“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食品自动售货销售商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”必填）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自动售货设备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数量：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自动售货设备摆放地址：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</w:t>
            </w:r>
            <w:r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</w:t>
            </w:r>
            <w:r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（位置不够可另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>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网络经营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自建网站：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（填写网址）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通过第三方平台销售：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（填写平台名称）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连锁经营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</w:p>
        </w:tc>
        <w:tc>
          <w:tcPr>
            <w:tcW w:w="6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：（若为企业总部则免填以下信息）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名称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统一社会信用代码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地址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联系方式：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备案人（签字）：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受理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部门（盖章）：</w:t>
            </w:r>
          </w:p>
        </w:tc>
        <w:tc>
          <w:tcPr>
            <w:tcW w:w="4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备案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变更时间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人应当知晓相关的法律法规，仅销售预包装食品经营者备案依据、开展经营活动的法定条件，以及享有的权利和应承担的义务。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人相关备案信息变更后仍应当具备《食品安全法》等法律法规规定的食品经营条件。未达到相应条件前，不得从事食品经营活动。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人所填报内容均应真实、合法、有效，复印文本均与原件一致。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委托他人办理备案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信息变更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申请的，还应当提交授权委托书、委托人及被委托人的身份证明文件。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授权委托书应当载明委托事项、权限和期限。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使用钢笔或签字笔（蓝色或者黑色）填写，字迹工整。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食品经营者名称、统一社会信用代码、法定代表人、经营场所地址等信息应当与备案信息采集表相关信息一致。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备案人、法定代表人（负责人）与联系人如为同一人，可仅填写法定代表人（负责人）姓名、联系电话、身份证件类型和身份证件号码。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人应当根据实际情况，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完整填写变更后的相关信息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（仅填写需变更信息）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地址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要具体表述所在位置，明确到门牌号、房间号。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食品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经营场所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面积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应填写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经营者在登记的经营场所内销售食品的区域面积，不包括家电、服装、日用百货等非食品区域面积。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食品经营者外设仓库发生变化的，需逐一填写现有外设仓库的名称及地址。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具体业态中的名词解释：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商场超市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：以销售食品、日用品为主，规模较大，满足消费者日常生活需要的零售业态。通常采取开架销售，也可同时采取在线销售。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便利店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以自选式或与柜台式相结合方式销售食品，有明显统一连锁品牌形象，规模较小，经营方式以零售为主的一种食品经营业态。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食杂店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以柜台式或与自选式相结合方式销售酒、饮料、休闲食品为主，独立、传统的无明显品牌形象，规模较小，以零售为主的一种食品经营业态。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食品贸易商：经营场所主要为办公场所，不以直接面向消费者销售食品为主要经营形式的食品经营者，包括食品批发商、食品代理销售商等。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专卖店：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无法归类到商场超市、便利店、食杂店，只销售单一的一类食品或者某种品牌食品的食品销售经营者。比如，酒类专卖店、茶叶专卖店、桶装水专卖店、保健食品专卖店等。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网络食品销售商：经营者无实体门店，主要业务为通过互联网方式零售食品。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食品自动售货销售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：经营场所主要为办公场所，主要业务为通过在其他场所如商超、学校、医院等设置自动售货机零售食品。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食品经营者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使用自动售货设备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发生变化的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，需逐一填写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自动售货设备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数量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摆放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连锁经营指店面有明显的统一品牌形象，经营同类商品或服务，使用同一商号的若干店铺，在同一总部的管理下，采取统一采购或特许经营等方式，实现规模效益的组织形式。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食品经营者备案信息发生变化的，应当自发生变化之日起15个工作日内向市场监管部门办理备案变更。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食品经营者终止食品经营活动的，应当自经营活动终止之日起15个工作日内向市场监管部门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备案注销。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4102"/>
    <w:rsid w:val="7D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</w:pPr>
    <w:rPr>
      <w:rFonts w:eastAsia="楷体_GB2312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  <w:szCs w:val="24"/>
    </w:rPr>
  </w:style>
  <w:style w:type="character" w:customStyle="1" w:styleId="6">
    <w:name w:val="font10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2022-03-23T10:37:00Z</dcterms:created>
  <dc:creator>admin</dc:creator>
  <cp:lastModifiedBy>admin</cp:lastModifiedBy>
  <dcterms:modified xsi:type="dcterms:W3CDTF">2022-03-23T10:37:59Z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