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汕头市固定污染源排污许可证分级核发目录</w:t>
      </w:r>
    </w:p>
    <w:p>
      <w:pPr>
        <w:spacing w:line="720" w:lineRule="exact"/>
        <w:jc w:val="center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（2021年本）</w:t>
      </w:r>
      <w:bookmarkStart w:id="0" w:name="_GoBack"/>
      <w:bookmarkEnd w:id="0"/>
    </w:p>
    <w:p>
      <w:pPr>
        <w:spacing w:line="720" w:lineRule="exact"/>
        <w:jc w:val="center"/>
        <w:rPr>
          <w:rFonts w:hint="eastAsia" w:ascii="楷体" w:hAnsi="楷体" w:eastAsia="楷体" w:cs="楷体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排污许可管理条例》、《排污许可管理办法（试行）》以及《固定污染源排污许可分类管理名录（2019年版）》，为深化“放管服”改革，我局对汕头市固定污染源排污许可证分级核发目录进行了调整，调整后的目录如下：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一、市局的核发目录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按照《固定污染源排污许可分类管理名录（2019年版）》，原则上属于以下行业中“重点管理”的排污单位，其排污许可证由市局核发：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1.“十二、纺织业（17）”（专业印染园区内排污单位除外）；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2.“十三、纺织服装服饰业（18）”（专业印染园区内排污单位除外）；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3.“十四、皮革、毛皮、羽毛及其制品和制鞋业”中的“皮革鞣制加工（191），毛皮鞣制及制品加工（193）”；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4.“十七、造纸和纸制品业（22）”；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5.“二十、石油、煤炭及其他燃料加工业（25）”；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6.“二十一、化学原料和化学制品制造业”中的“基础化学原料制造（261），肥料制造（262），农药制造（263），涂料、油墨、颜料及类似产品制造（264），专用化学产品制造（266）”；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7.“二十二、医药制造业（27）”（化学药品制剂制造（272）除外）；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8.“三十七、废弃资源综合利用业（42）”；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  <w:lang w:val="e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.“三十九、电力、热力生产和供应业”中的“电力生产（441）”；</w:t>
      </w:r>
    </w:p>
    <w:p>
      <w:pPr>
        <w:spacing w:line="560" w:lineRule="exact"/>
        <w:ind w:firstLine="643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</w:rPr>
        <w:t>保税区、华侨经济文化合作试验区、高新区（东片区）生态环境部门的核发目录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汕头市人民政府办公室关于印发&lt;汕头保税区管委会实施的经济管理职权事项目录&gt;的通知》（汕府办〔2019〕8号）、《汕头市人民政府办公室关于印发&lt;汕头华侨试验区管委会实施的经济管理职权事项目录&gt;的通知》（汕府办〔2019〕9号）、《汕头市人民政府办公室关于印发&lt;汕头高新区管委会实施的经济管理职权事项目录&gt;的通知》（汕府办〔2019〕34号）的规定，在保税区、华侨经济文化合作试验区直管区、高新区（东片区）内，所有固定污染源排污许可由其相应的生态环境工作部门负责核发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三、区（县）分局的核发目录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除上述由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市局</w:t>
      </w:r>
      <w:r>
        <w:rPr>
          <w:rFonts w:hint="eastAsia" w:ascii="仿宋_GB2312" w:hAnsi="仿宋_GB2312" w:eastAsia="仿宋_GB2312" w:cs="仿宋_GB2312"/>
          <w:sz w:val="32"/>
          <w:szCs w:val="32"/>
        </w:rPr>
        <w:t>及3个经济功能区核发排污许可证的情形外，根据属地的原则，其余固定污染源排污许可证由所在地区（县）分局核发。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四、其他说明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1.排污单位包括多个行业且部分行业涉及市局核发权限的，排污单位排污许可证明确由市局核发。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2.排污许可证变更、延续、补办等权限，参照本目录执行。</w:t>
      </w:r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FC3"/>
    <w:rsid w:val="00041391"/>
    <w:rsid w:val="00070871"/>
    <w:rsid w:val="0009647D"/>
    <w:rsid w:val="003F52D0"/>
    <w:rsid w:val="00575FC3"/>
    <w:rsid w:val="005A4A78"/>
    <w:rsid w:val="00644E5E"/>
    <w:rsid w:val="0070326D"/>
    <w:rsid w:val="008204C2"/>
    <w:rsid w:val="00983C53"/>
    <w:rsid w:val="009C6AD6"/>
    <w:rsid w:val="00A7322F"/>
    <w:rsid w:val="00BD41DB"/>
    <w:rsid w:val="00C10DD6"/>
    <w:rsid w:val="00CB2AC7"/>
    <w:rsid w:val="1A2D37FA"/>
    <w:rsid w:val="280E72F7"/>
    <w:rsid w:val="2E3842E9"/>
    <w:rsid w:val="34676259"/>
    <w:rsid w:val="34F26BB0"/>
    <w:rsid w:val="42C005DC"/>
    <w:rsid w:val="46912D4A"/>
    <w:rsid w:val="4B77621C"/>
    <w:rsid w:val="4C6C39D4"/>
    <w:rsid w:val="4FEE8786"/>
    <w:rsid w:val="50AA2CF6"/>
    <w:rsid w:val="515B3064"/>
    <w:rsid w:val="548D54A5"/>
    <w:rsid w:val="5D6832BB"/>
    <w:rsid w:val="5D9F4D50"/>
    <w:rsid w:val="6535068E"/>
    <w:rsid w:val="67935780"/>
    <w:rsid w:val="71091CED"/>
    <w:rsid w:val="732FA22A"/>
    <w:rsid w:val="76431448"/>
    <w:rsid w:val="792F18D3"/>
    <w:rsid w:val="7FF7B2C3"/>
    <w:rsid w:val="B7DE1ECC"/>
    <w:rsid w:val="FDFCF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148</Words>
  <Characters>846</Characters>
  <Lines>7</Lines>
  <Paragraphs>1</Paragraphs>
  <TotalTime>5</TotalTime>
  <ScaleCrop>false</ScaleCrop>
  <LinksUpToDate>false</LinksUpToDate>
  <CharactersWithSpaces>993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2021-09-28T03:16:00Z</dcterms:created>
  <dc:creator>微软用户</dc:creator>
  <cp:lastModifiedBy>温耿武</cp:lastModifiedBy>
  <dcterms:modified xsi:type="dcterms:W3CDTF">2021-10-08T07:58:44Z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935145F7A43C41A9BC0D813B48D24D5E</vt:lpwstr>
  </property>
</Properties>
</file>