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auto"/>
          <w:sz w:val="36"/>
          <w:szCs w:val="36"/>
        </w:rPr>
      </w:pPr>
      <w:r>
        <w:rPr>
          <w:rStyle w:val="9"/>
          <w:rFonts w:hint="eastAsia"/>
          <w:b/>
          <w:bCs/>
          <w:color w:val="auto"/>
          <w:sz w:val="40"/>
          <w:szCs w:val="40"/>
        </w:rPr>
        <w:t>招标公告</w:t>
      </w:r>
    </w:p>
    <w:p>
      <w:pPr>
        <w:jc w:val="center"/>
        <w:rPr>
          <w:rFonts w:hint="eastAsia" w:ascii="宋体" w:hAnsi="宋体" w:cs="宋体"/>
          <w:b/>
          <w:bCs/>
          <w:color w:val="auto"/>
          <w:sz w:val="32"/>
          <w:szCs w:val="32"/>
        </w:rPr>
      </w:pPr>
      <w:r>
        <w:rPr>
          <w:rFonts w:hint="eastAsia" w:ascii="宋体" w:hAnsi="宋体" w:cs="宋体"/>
          <w:b/>
          <w:bCs/>
          <w:color w:val="auto"/>
          <w:kern w:val="44"/>
          <w:sz w:val="32"/>
          <w:szCs w:val="32"/>
          <w:lang w:eastAsia="zh-CN"/>
        </w:rPr>
        <w:t>潮阳区供水直抄到户管网升级改造建设工程—西胪镇山区村供水管网建设工程设计采购施工总承包</w:t>
      </w:r>
      <w:r>
        <w:rPr>
          <w:rFonts w:hint="eastAsia" w:ascii="宋体" w:hAnsi="宋体" w:cs="宋体"/>
          <w:b/>
          <w:bCs/>
          <w:color w:val="auto"/>
          <w:sz w:val="32"/>
          <w:szCs w:val="32"/>
        </w:rPr>
        <w:t>招标公告</w:t>
      </w:r>
    </w:p>
    <w:p>
      <w:pPr>
        <w:spacing w:line="324" w:lineRule="auto"/>
        <w:rPr>
          <w:rFonts w:hint="eastAsia" w:ascii="宋体" w:hAnsi="宋体" w:cs="宋体"/>
          <w:b/>
          <w:color w:val="auto"/>
          <w:szCs w:val="21"/>
        </w:rPr>
      </w:pPr>
      <w:r>
        <w:rPr>
          <w:rFonts w:hint="eastAsia" w:ascii="宋体" w:hAnsi="宋体" w:cs="宋体"/>
          <w:b/>
          <w:color w:val="auto"/>
          <w:szCs w:val="21"/>
        </w:rPr>
        <w:t>1.招标条件</w:t>
      </w:r>
    </w:p>
    <w:p>
      <w:pPr>
        <w:adjustRightInd w:val="0"/>
        <w:spacing w:line="324" w:lineRule="auto"/>
        <w:ind w:firstLine="420" w:firstLineChars="200"/>
        <w:rPr>
          <w:rFonts w:hint="eastAsia" w:ascii="宋体" w:hAnsi="宋体" w:cs="宋体"/>
          <w:color w:val="auto"/>
          <w:szCs w:val="21"/>
        </w:rPr>
      </w:pPr>
      <w:r>
        <w:rPr>
          <w:rFonts w:hint="eastAsia" w:ascii="宋体" w:hAnsi="宋体" w:cs="宋体"/>
          <w:color w:val="auto"/>
          <w:szCs w:val="21"/>
        </w:rPr>
        <w:t>本招标项目</w:t>
      </w:r>
      <w:r>
        <w:rPr>
          <w:rFonts w:hint="eastAsia" w:ascii="宋体" w:hAnsi="宋体" w:cs="宋体"/>
          <w:color w:val="auto"/>
          <w:lang w:eastAsia="zh-CN"/>
        </w:rPr>
        <w:t>潮阳区供水直抄到户管网升级改造建设工程—西胪镇山区村供水管网建设工程</w:t>
      </w:r>
      <w:r>
        <w:rPr>
          <w:rFonts w:hint="eastAsia" w:ascii="宋体" w:hAnsi="宋体" w:cs="宋体"/>
          <w:color w:val="auto"/>
        </w:rPr>
        <w:t>项目由汕头市潮阳区发展和改革局（</w:t>
      </w:r>
      <w:r>
        <w:rPr>
          <w:rFonts w:hint="eastAsia" w:ascii="宋体" w:hAnsi="宋体" w:cs="宋体"/>
          <w:color w:val="auto"/>
          <w:lang w:eastAsia="zh-CN"/>
        </w:rPr>
        <w:t>潮阳发改综[2021]</w:t>
      </w:r>
      <w:r>
        <w:rPr>
          <w:rFonts w:hint="eastAsia" w:ascii="宋体" w:hAnsi="宋体" w:cs="宋体"/>
          <w:color w:val="auto"/>
          <w:lang w:val="en-US" w:eastAsia="zh-CN"/>
        </w:rPr>
        <w:t>10</w:t>
      </w:r>
      <w:r>
        <w:rPr>
          <w:rFonts w:hint="eastAsia" w:ascii="宋体" w:hAnsi="宋体" w:cs="宋体"/>
          <w:color w:val="auto"/>
          <w:lang w:eastAsia="zh-CN"/>
        </w:rPr>
        <w:t>号</w:t>
      </w:r>
      <w:r>
        <w:rPr>
          <w:rFonts w:hint="eastAsia" w:ascii="宋体" w:hAnsi="宋体" w:cs="宋体"/>
          <w:color w:val="auto"/>
        </w:rPr>
        <w:t>）核准招标，建设资金来自</w:t>
      </w:r>
      <w:r>
        <w:rPr>
          <w:rFonts w:hint="eastAsia" w:ascii="宋体" w:hAnsi="宋体" w:cs="宋体"/>
          <w:color w:val="auto"/>
          <w:lang w:eastAsia="zh-CN"/>
        </w:rPr>
        <w:t>争取上级补助、地方政府专项债券及区级自筹</w:t>
      </w:r>
      <w:r>
        <w:rPr>
          <w:rFonts w:hint="eastAsia" w:ascii="宋体" w:hAnsi="宋体" w:cs="宋体"/>
          <w:color w:val="auto"/>
        </w:rPr>
        <w:t>。招标人为汕头市潮阳区水利工程建设管理服务中心，招标代理机构为广东宏茂建设管理有限公司。按照</w:t>
      </w:r>
      <w:r>
        <w:rPr>
          <w:rFonts w:hint="eastAsia" w:ascii="宋体" w:hAnsi="宋体" w:cs="宋体"/>
          <w:color w:val="auto"/>
          <w:lang w:eastAsia="zh-CN"/>
        </w:rPr>
        <w:t>汕潮阳府办复函[202</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lang w:val="en-US" w:eastAsia="zh-CN"/>
        </w:rPr>
        <w:t>99</w:t>
      </w:r>
      <w:r>
        <w:rPr>
          <w:rFonts w:hint="eastAsia" w:ascii="宋体" w:hAnsi="宋体" w:cs="宋体"/>
          <w:color w:val="auto"/>
          <w:lang w:eastAsia="zh-CN"/>
        </w:rPr>
        <w:t>号</w:t>
      </w:r>
      <w:r>
        <w:rPr>
          <w:rFonts w:hint="eastAsia" w:ascii="宋体" w:hAnsi="宋体" w:cs="宋体"/>
          <w:color w:val="auto"/>
        </w:rPr>
        <w:t>要求，项目初步设计已完成并经汕头市潮阳区水务局以</w:t>
      </w:r>
      <w:r>
        <w:rPr>
          <w:rFonts w:hint="eastAsia" w:ascii="宋体" w:hAnsi="宋体" w:cs="宋体"/>
          <w:color w:val="auto"/>
          <w:highlight w:val="none"/>
          <w:lang w:eastAsia="zh-CN"/>
        </w:rPr>
        <w:t>潮阳水审[2021]3</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号</w:t>
      </w:r>
      <w:r>
        <w:rPr>
          <w:rFonts w:hint="eastAsia" w:ascii="宋体" w:hAnsi="宋体" w:cs="宋体"/>
          <w:color w:val="auto"/>
          <w:highlight w:val="none"/>
        </w:rPr>
        <w:t>文件批</w:t>
      </w:r>
      <w:r>
        <w:rPr>
          <w:rFonts w:hint="eastAsia" w:ascii="宋体" w:hAnsi="宋体" w:cs="宋体"/>
          <w:color w:val="auto"/>
        </w:rPr>
        <w:t>复，</w:t>
      </w:r>
      <w:r>
        <w:rPr>
          <w:rFonts w:hint="eastAsia" w:ascii="宋体" w:hAnsi="宋体" w:cs="宋体"/>
          <w:color w:val="auto"/>
          <w:spacing w:val="-2"/>
        </w:rPr>
        <w:t>已具备招标条件，拟采用设计、采购、施工总承包建设管理模式，现进行设计、采购、施工总承包公开招标。</w:t>
      </w:r>
    </w:p>
    <w:p>
      <w:pPr>
        <w:spacing w:line="324" w:lineRule="auto"/>
        <w:rPr>
          <w:rFonts w:hint="eastAsia" w:ascii="宋体" w:hAnsi="宋体" w:cs="宋体"/>
          <w:b/>
          <w:color w:val="auto"/>
          <w:szCs w:val="21"/>
        </w:rPr>
      </w:pPr>
      <w:r>
        <w:rPr>
          <w:rFonts w:hint="eastAsia" w:ascii="宋体" w:hAnsi="宋体" w:cs="宋体"/>
          <w:b/>
          <w:color w:val="auto"/>
          <w:szCs w:val="21"/>
        </w:rPr>
        <w:t>2.项目概况与招标范围</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2.1 项目概况：</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（1）项目名称：</w:t>
      </w:r>
      <w:r>
        <w:rPr>
          <w:rFonts w:hint="eastAsia" w:ascii="宋体" w:hAnsi="宋体" w:cs="宋体"/>
          <w:color w:val="auto"/>
          <w:szCs w:val="21"/>
          <w:lang w:eastAsia="zh-CN"/>
        </w:rPr>
        <w:t>潮阳区供水直抄到户管网升级改造建设工程—西胪镇山区村供水管网建设工程设计采购施工总承包</w:t>
      </w:r>
      <w:r>
        <w:rPr>
          <w:rFonts w:hint="eastAsia" w:ascii="宋体" w:hAnsi="宋体" w:cs="宋体"/>
          <w:color w:val="auto"/>
          <w:szCs w:val="21"/>
        </w:rPr>
        <w:t>。</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（2）工程建设地点：</w:t>
      </w:r>
      <w:r>
        <w:rPr>
          <w:rFonts w:hint="eastAsia" w:ascii="宋体" w:hAnsi="宋体" w:cs="宋体"/>
          <w:color w:val="auto"/>
          <w:szCs w:val="21"/>
          <w:lang w:eastAsia="zh-CN"/>
        </w:rPr>
        <w:t>潮阳区西胪镇</w:t>
      </w:r>
      <w:r>
        <w:rPr>
          <w:rFonts w:hint="eastAsia" w:ascii="宋体" w:hAnsi="宋体" w:cs="宋体"/>
          <w:color w:val="auto"/>
          <w:szCs w:val="21"/>
        </w:rPr>
        <w:t>。</w:t>
      </w:r>
      <w:bookmarkStart w:id="6" w:name="_GoBack"/>
      <w:bookmarkEnd w:id="6"/>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（3）建设内容及规模：</w:t>
      </w:r>
      <w:r>
        <w:rPr>
          <w:rFonts w:hint="eastAsia" w:ascii="宋体" w:hAnsi="宋体" w:cs="宋体"/>
          <w:color w:val="auto"/>
          <w:szCs w:val="21"/>
          <w:lang w:eastAsia="zh-CN"/>
        </w:rPr>
        <w:t>工程供水规模为</w:t>
      </w:r>
      <w:r>
        <w:rPr>
          <w:rFonts w:hint="eastAsia" w:ascii="宋体" w:hAnsi="宋体" w:cs="宋体"/>
          <w:color w:val="auto"/>
          <w:szCs w:val="21"/>
          <w:lang w:val="en-US" w:eastAsia="zh-CN"/>
        </w:rPr>
        <w:t>6</w:t>
      </w:r>
      <w:r>
        <w:rPr>
          <w:rFonts w:hint="eastAsia" w:ascii="宋体" w:hAnsi="宋体" w:cs="宋体"/>
          <w:color w:val="auto"/>
          <w:szCs w:val="21"/>
          <w:lang w:eastAsia="zh-CN"/>
        </w:rPr>
        <w:t>000吨/天。本阶段建设任务为：（1）一级输水干管主要采用PE管布设，管径dn</w:t>
      </w:r>
      <w:r>
        <w:rPr>
          <w:rFonts w:hint="eastAsia" w:ascii="宋体" w:hAnsi="宋体" w:cs="宋体"/>
          <w:color w:val="auto"/>
          <w:szCs w:val="21"/>
          <w:lang w:val="en-US" w:eastAsia="zh-CN"/>
        </w:rPr>
        <w:t>160</w:t>
      </w:r>
      <w:r>
        <w:rPr>
          <w:rFonts w:hint="eastAsia" w:ascii="宋体" w:hAnsi="宋体" w:cs="宋体"/>
          <w:color w:val="auto"/>
          <w:szCs w:val="21"/>
          <w:lang w:eastAsia="zh-CN"/>
        </w:rPr>
        <w:t>～dn400，管道总长</w:t>
      </w:r>
      <w:r>
        <w:rPr>
          <w:rFonts w:hint="eastAsia" w:ascii="宋体" w:hAnsi="宋体" w:cs="宋体"/>
          <w:color w:val="auto"/>
          <w:szCs w:val="21"/>
          <w:lang w:val="en-US" w:eastAsia="zh-CN"/>
        </w:rPr>
        <w:t>13684</w:t>
      </w:r>
      <w:r>
        <w:rPr>
          <w:rFonts w:hint="eastAsia" w:ascii="宋体" w:hAnsi="宋体" w:cs="宋体"/>
          <w:color w:val="auto"/>
          <w:szCs w:val="21"/>
          <w:lang w:eastAsia="zh-CN"/>
        </w:rPr>
        <w:t>m；（2）新建加压泵站（</w:t>
      </w:r>
      <w:r>
        <w:rPr>
          <w:rFonts w:hint="eastAsia" w:ascii="宋体" w:hAnsi="宋体" w:cs="宋体"/>
          <w:color w:val="auto"/>
          <w:szCs w:val="21"/>
          <w:lang w:val="en-US" w:eastAsia="zh-CN"/>
        </w:rPr>
        <w:t>6</w:t>
      </w:r>
      <w:r>
        <w:rPr>
          <w:rFonts w:hint="eastAsia" w:ascii="宋体" w:hAnsi="宋体" w:cs="宋体"/>
          <w:color w:val="auto"/>
          <w:szCs w:val="21"/>
          <w:lang w:eastAsia="zh-CN"/>
        </w:rPr>
        <w:t>000吨/天）1座；（3）输水干管开口沿村内主要村道敷设二级配水干管，管道主要采用PE管，管径dn40～dn</w:t>
      </w:r>
      <w:r>
        <w:rPr>
          <w:rFonts w:hint="eastAsia" w:ascii="宋体" w:hAnsi="宋体" w:cs="宋体"/>
          <w:color w:val="auto"/>
          <w:szCs w:val="21"/>
          <w:lang w:val="en-US" w:eastAsia="zh-CN"/>
        </w:rPr>
        <w:t>315</w:t>
      </w:r>
      <w:r>
        <w:rPr>
          <w:rFonts w:hint="eastAsia" w:ascii="宋体" w:hAnsi="宋体" w:cs="宋体"/>
          <w:color w:val="auto"/>
          <w:szCs w:val="21"/>
          <w:lang w:eastAsia="zh-CN"/>
        </w:rPr>
        <w:t>，管道总长</w:t>
      </w:r>
      <w:r>
        <w:rPr>
          <w:rFonts w:hint="eastAsia" w:ascii="宋体" w:hAnsi="宋体" w:cs="宋体"/>
          <w:color w:val="auto"/>
          <w:szCs w:val="21"/>
          <w:lang w:val="en-US" w:eastAsia="zh-CN"/>
        </w:rPr>
        <w:t>11208m</w:t>
      </w:r>
      <w:r>
        <w:rPr>
          <w:rFonts w:hint="eastAsia" w:ascii="宋体" w:hAnsi="宋体" w:cs="宋体"/>
          <w:color w:val="auto"/>
          <w:szCs w:val="21"/>
          <w:lang w:eastAsia="zh-CN"/>
        </w:rPr>
        <w:t>；（4）用户安装普通机械水表（居民和企业用水大户）四项任务。</w:t>
      </w:r>
      <w:r>
        <w:rPr>
          <w:rFonts w:hint="eastAsia" w:ascii="宋体" w:hAnsi="宋体" w:cs="宋体"/>
          <w:color w:val="auto"/>
          <w:szCs w:val="21"/>
        </w:rPr>
        <w:t>本工程批复</w:t>
      </w:r>
      <w:r>
        <w:rPr>
          <w:rFonts w:hint="eastAsia" w:ascii="宋体" w:hAnsi="宋体" w:cs="宋体"/>
          <w:color w:val="auto"/>
          <w:szCs w:val="21"/>
          <w:lang w:eastAsia="zh-CN"/>
        </w:rPr>
        <w:t>概算总投资</w:t>
      </w:r>
      <w:r>
        <w:rPr>
          <w:rFonts w:hint="eastAsia" w:ascii="宋体" w:hAnsi="宋体" w:cs="宋体"/>
          <w:color w:val="auto"/>
          <w:szCs w:val="21"/>
        </w:rPr>
        <w:t>为</w:t>
      </w:r>
      <w:r>
        <w:rPr>
          <w:rFonts w:hint="eastAsia" w:ascii="宋体" w:hAnsi="宋体" w:cs="宋体"/>
          <w:color w:val="auto"/>
          <w:szCs w:val="21"/>
          <w:lang w:val="en-US" w:eastAsia="zh-CN"/>
        </w:rPr>
        <w:t>4056.03</w:t>
      </w:r>
      <w:r>
        <w:rPr>
          <w:rFonts w:hint="eastAsia" w:ascii="宋体" w:hAnsi="宋体" w:cs="宋体"/>
          <w:color w:val="auto"/>
          <w:szCs w:val="21"/>
        </w:rPr>
        <w:t>万元。</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2.2 招标范围：</w:t>
      </w:r>
      <w:r>
        <w:rPr>
          <w:rFonts w:hint="eastAsia" w:ascii="宋体" w:hAnsi="宋体" w:cs="宋体"/>
          <w:bCs/>
          <w:color w:val="auto"/>
          <w:szCs w:val="21"/>
          <w:lang w:eastAsia="zh-CN"/>
        </w:rPr>
        <w:t>工程设计采购施工总承包，完成本工程施工图阶段勘察设计（含勘察测量、施工图设计及施工图预算编制）、图纸变更、全过程的技术把关及跟踪服务、竣工图编制及相应建筑安装工程的施工和设备采购、试运行及验收服务等内容</w:t>
      </w:r>
      <w:r>
        <w:rPr>
          <w:rFonts w:hint="eastAsia" w:ascii="宋体" w:hAnsi="宋体" w:cs="宋体"/>
          <w:bCs/>
          <w:color w:val="auto"/>
          <w:szCs w:val="21"/>
        </w:rPr>
        <w:t>。</w:t>
      </w:r>
    </w:p>
    <w:p>
      <w:pPr>
        <w:spacing w:line="324" w:lineRule="auto"/>
        <w:ind w:firstLine="482"/>
        <w:rPr>
          <w:rFonts w:ascii="宋体" w:hAnsi="宋体" w:cs="宋体"/>
          <w:color w:val="auto"/>
          <w:szCs w:val="21"/>
        </w:rPr>
      </w:pPr>
      <w:r>
        <w:rPr>
          <w:rFonts w:hint="eastAsia" w:ascii="宋体" w:hAnsi="宋体" w:cs="宋体"/>
          <w:bCs/>
          <w:color w:val="auto"/>
          <w:szCs w:val="21"/>
        </w:rPr>
        <w:t>2.3计划工期：</w:t>
      </w:r>
      <w:r>
        <w:rPr>
          <w:rFonts w:hint="eastAsia" w:ascii="宋体" w:hAnsi="宋体" w:cs="宋体"/>
          <w:color w:val="auto"/>
          <w:szCs w:val="21"/>
        </w:rPr>
        <w:t>①勘察工期：勘察报告自合同签订之日起25日历天内完成；②设计工期：施工图设计在完成勘察后30日历天完成；③施工工期：施工总工期</w:t>
      </w:r>
      <w:r>
        <w:rPr>
          <w:rFonts w:hint="eastAsia" w:ascii="宋体" w:hAnsi="宋体" w:cs="宋体"/>
          <w:color w:val="auto"/>
          <w:szCs w:val="21"/>
          <w:lang w:eastAsia="zh-CN"/>
        </w:rPr>
        <w:t>180日历天</w:t>
      </w:r>
      <w:r>
        <w:rPr>
          <w:rFonts w:hint="eastAsia" w:ascii="宋体" w:hAnsi="宋体" w:cs="宋体"/>
          <w:color w:val="auto"/>
          <w:szCs w:val="21"/>
        </w:rPr>
        <w:t>。</w:t>
      </w:r>
    </w:p>
    <w:p>
      <w:pPr>
        <w:spacing w:line="324" w:lineRule="auto"/>
        <w:rPr>
          <w:rFonts w:hint="eastAsia" w:ascii="宋体" w:hAnsi="宋体" w:cs="宋体"/>
          <w:b/>
          <w:color w:val="auto"/>
          <w:szCs w:val="21"/>
        </w:rPr>
      </w:pPr>
      <w:r>
        <w:rPr>
          <w:rFonts w:hint="eastAsia" w:ascii="宋体" w:hAnsi="宋体" w:cs="宋体"/>
          <w:b/>
          <w:color w:val="auto"/>
          <w:szCs w:val="21"/>
        </w:rPr>
        <w:t>3.投标人资格要求</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3.1 投标人须具备以下资质，并在人员、设备、资金等方面具有相应的设计、施工能力：</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具有工程勘察综合类甲级或工程勘察专业类（岩土工程勘察和工程测量）丙级</w:t>
      </w:r>
      <w:r>
        <w:rPr>
          <w:rFonts w:hint="eastAsia" w:ascii="宋体" w:hAnsi="宋体" w:cs="宋体"/>
          <w:bCs/>
          <w:color w:val="auto"/>
          <w:szCs w:val="21"/>
          <w:highlight w:val="none"/>
        </w:rPr>
        <w:t>以上</w:t>
      </w:r>
      <w:r>
        <w:rPr>
          <w:rFonts w:hint="eastAsia" w:ascii="宋体" w:hAnsi="宋体" w:cs="宋体"/>
          <w:bCs/>
          <w:color w:val="auto"/>
          <w:szCs w:val="21"/>
        </w:rPr>
        <w:t>（含丙级）资质。</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bCs/>
          <w:color w:val="auto"/>
          <w:szCs w:val="21"/>
        </w:rPr>
        <w:t>具有工程设计综合资质甲级或水利行业丙级</w:t>
      </w:r>
      <w:r>
        <w:rPr>
          <w:rFonts w:hint="eastAsia" w:ascii="宋体" w:hAnsi="宋体" w:cs="宋体"/>
          <w:bCs/>
          <w:color w:val="auto"/>
          <w:szCs w:val="21"/>
          <w:highlight w:val="none"/>
        </w:rPr>
        <w:t>以上</w:t>
      </w:r>
      <w:r>
        <w:rPr>
          <w:rFonts w:hint="eastAsia" w:ascii="宋体" w:hAnsi="宋体" w:cs="宋体"/>
          <w:bCs/>
          <w:color w:val="auto"/>
          <w:szCs w:val="21"/>
        </w:rPr>
        <w:t>（含丙级）资质或引调水专业丙级以上（含丙级）设计资质。</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lang w:eastAsia="zh-CN"/>
        </w:rPr>
        <w:t>具有水利水电工程施工总承包三级</w:t>
      </w:r>
      <w:r>
        <w:rPr>
          <w:rFonts w:hint="eastAsia" w:ascii="宋体" w:hAnsi="宋体" w:cs="宋体"/>
          <w:bCs/>
          <w:color w:val="auto"/>
          <w:szCs w:val="21"/>
        </w:rPr>
        <w:t>(或以上)资质，并具有建设行政主管部门颁发的安全生产许可证。</w:t>
      </w:r>
    </w:p>
    <w:p>
      <w:pPr>
        <w:spacing w:line="324"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4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⑷</w:t>
      </w:r>
      <w:r>
        <w:rPr>
          <w:rFonts w:hint="eastAsia" w:ascii="宋体" w:hAnsi="宋体" w:cs="宋体"/>
          <w:bCs/>
          <w:color w:val="auto"/>
          <w:szCs w:val="21"/>
        </w:rPr>
        <w:fldChar w:fldCharType="end"/>
      </w:r>
      <w:r>
        <w:rPr>
          <w:rFonts w:hint="eastAsia" w:ascii="宋体" w:hAnsi="宋体" w:cs="宋体"/>
          <w:bCs/>
          <w:color w:val="auto"/>
          <w:szCs w:val="21"/>
        </w:rPr>
        <w:t>项目总负责人须具有水利水电工程专业类高级或以上技术职称并提供</w:t>
      </w:r>
      <w:r>
        <w:rPr>
          <w:rFonts w:hint="eastAsia" w:ascii="宋体" w:hAnsi="宋体" w:cs="宋体"/>
          <w:bCs/>
          <w:color w:val="auto"/>
          <w:kern w:val="0"/>
          <w:szCs w:val="21"/>
        </w:rPr>
        <w:t>近三个月</w:t>
      </w:r>
      <w:r>
        <w:rPr>
          <w:rFonts w:hint="eastAsia" w:ascii="宋体" w:hAnsi="宋体" w:cs="宋体"/>
          <w:bCs/>
          <w:color w:val="auto"/>
          <w:szCs w:val="21"/>
        </w:rPr>
        <w:t>社保证明</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(2021年8月-2021年10月)</w:t>
      </w:r>
      <w:r>
        <w:rPr>
          <w:rFonts w:hint="eastAsia" w:ascii="宋体" w:hAnsi="宋体" w:cs="宋体"/>
          <w:bCs/>
          <w:color w:val="auto"/>
          <w:szCs w:val="21"/>
          <w:highlight w:val="none"/>
        </w:rPr>
        <w:t>及有效的居民身份证。</w:t>
      </w:r>
    </w:p>
    <w:p>
      <w:pPr>
        <w:spacing w:line="324"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 5 \* GB2 \* MERGEFORMAT </w:instrText>
      </w:r>
      <w:r>
        <w:rPr>
          <w:rFonts w:hint="eastAsia" w:ascii="宋体" w:hAnsi="宋体" w:cs="宋体"/>
          <w:bCs/>
          <w:color w:val="auto"/>
          <w:szCs w:val="21"/>
          <w:highlight w:val="none"/>
        </w:rPr>
        <w:fldChar w:fldCharType="separate"/>
      </w:r>
      <w:r>
        <w:rPr>
          <w:rFonts w:hint="eastAsia" w:ascii="宋体" w:hAnsi="宋体" w:cs="宋体"/>
          <w:bCs/>
          <w:color w:val="auto"/>
          <w:szCs w:val="21"/>
          <w:highlight w:val="none"/>
        </w:rPr>
        <w:t>⑸</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勘察单位拟投入项目架构的主要人员要求：除拟派勘察负责人须具备注册土木工程师（岩土）执业资格或岩土（或地质）类专业高级工程师职称1名外，另配备现场勘察代表（需具备中级或以上职称）1名；并提供上述人员的</w:t>
      </w:r>
      <w:r>
        <w:rPr>
          <w:rFonts w:hint="eastAsia" w:ascii="宋体" w:hAnsi="宋体" w:cs="宋体"/>
          <w:bCs/>
          <w:color w:val="auto"/>
          <w:kern w:val="0"/>
          <w:szCs w:val="21"/>
          <w:highlight w:val="none"/>
        </w:rPr>
        <w:t>近三个月</w:t>
      </w:r>
      <w:r>
        <w:rPr>
          <w:rFonts w:hint="eastAsia" w:ascii="宋体" w:hAnsi="宋体" w:cs="宋体"/>
          <w:bCs/>
          <w:color w:val="auto"/>
          <w:szCs w:val="21"/>
          <w:highlight w:val="none"/>
        </w:rPr>
        <w:t>社保证明</w:t>
      </w:r>
      <w:r>
        <w:rPr>
          <w:rFonts w:hint="eastAsia" w:ascii="宋体" w:hAnsi="宋体" w:cs="宋体"/>
          <w:bCs/>
          <w:color w:val="auto"/>
          <w:szCs w:val="21"/>
          <w:highlight w:val="none"/>
          <w:lang w:val="en-US" w:eastAsia="zh-CN"/>
        </w:rPr>
        <w:t>(2021年8月-2021年10月)</w:t>
      </w:r>
      <w:r>
        <w:rPr>
          <w:rFonts w:hint="eastAsia" w:ascii="宋体" w:hAnsi="宋体" w:cs="宋体"/>
          <w:bCs/>
          <w:color w:val="auto"/>
          <w:szCs w:val="21"/>
          <w:highlight w:val="none"/>
        </w:rPr>
        <w:t>及有效的居民身份证；</w:t>
      </w:r>
    </w:p>
    <w:p>
      <w:pPr>
        <w:spacing w:line="324" w:lineRule="auto"/>
        <w:ind w:left="210" w:leftChars="100" w:firstLine="210" w:firstLineChars="100"/>
        <w:rPr>
          <w:rFonts w:hint="eastAsia" w:ascii="宋体" w:hAnsi="宋体" w:cs="宋体"/>
          <w:bCs/>
          <w:color w:val="auto"/>
          <w:szCs w:val="21"/>
        </w:rPr>
      </w:pPr>
      <w:r>
        <w:rPr>
          <w:rFonts w:hint="eastAsia" w:ascii="宋体" w:hAnsi="宋体" w:cs="宋体"/>
          <w:bCs/>
          <w:color w:val="auto"/>
          <w:szCs w:val="21"/>
          <w:highlight w:val="none"/>
        </w:rPr>
        <w:fldChar w:fldCharType="begin"/>
      </w:r>
      <w:r>
        <w:rPr>
          <w:rFonts w:hint="eastAsia" w:ascii="宋体" w:hAnsi="宋体" w:cs="宋体"/>
          <w:bCs/>
          <w:color w:val="auto"/>
          <w:szCs w:val="21"/>
          <w:highlight w:val="none"/>
        </w:rPr>
        <w:instrText xml:space="preserve"> = 6 \* GB2 \* MERGEFORMAT </w:instrText>
      </w:r>
      <w:r>
        <w:rPr>
          <w:rFonts w:hint="eastAsia" w:ascii="宋体" w:hAnsi="宋体" w:cs="宋体"/>
          <w:bCs/>
          <w:color w:val="auto"/>
          <w:szCs w:val="21"/>
          <w:highlight w:val="none"/>
        </w:rPr>
        <w:fldChar w:fldCharType="separate"/>
      </w:r>
      <w:r>
        <w:rPr>
          <w:rFonts w:hint="eastAsia" w:ascii="宋体" w:hAnsi="宋体" w:cs="宋体"/>
          <w:bCs/>
          <w:color w:val="auto"/>
          <w:szCs w:val="21"/>
          <w:highlight w:val="none"/>
        </w:rPr>
        <w:t>⑹</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设计单位拟投入项目架构的主要人员要求：除设计负责人（须具有水利工程相关专</w:t>
      </w:r>
      <w:r>
        <w:rPr>
          <w:rFonts w:hint="eastAsia" w:ascii="宋体" w:hAnsi="宋体" w:cs="宋体"/>
          <w:bCs/>
          <w:color w:val="auto"/>
          <w:szCs w:val="21"/>
        </w:rPr>
        <w:t>业</w:t>
      </w:r>
      <w:r>
        <w:rPr>
          <w:rFonts w:hint="eastAsia" w:ascii="宋体" w:hAnsi="宋体" w:cs="宋体"/>
          <w:bCs/>
          <w:color w:val="auto"/>
          <w:szCs w:val="21"/>
          <w:lang w:eastAsia="zh-CN"/>
        </w:rPr>
        <w:t>中级</w:t>
      </w:r>
      <w:r>
        <w:rPr>
          <w:rFonts w:hint="eastAsia" w:ascii="宋体" w:hAnsi="宋体" w:cs="宋体"/>
          <w:bCs/>
          <w:color w:val="auto"/>
          <w:szCs w:val="21"/>
        </w:rPr>
        <w:t>或以上技术职称）1名外，另配备水利工程相关专业工程师1名、现场设计代表（需具备水利工程相关专业中级或以上职称）1名；并提供上述人员的</w:t>
      </w:r>
      <w:r>
        <w:rPr>
          <w:rFonts w:hint="eastAsia" w:ascii="宋体" w:hAnsi="宋体" w:cs="宋体"/>
          <w:bCs/>
          <w:color w:val="auto"/>
          <w:kern w:val="0"/>
          <w:szCs w:val="21"/>
        </w:rPr>
        <w:t>近三个月</w:t>
      </w:r>
      <w:r>
        <w:rPr>
          <w:rFonts w:hint="eastAsia" w:ascii="宋体" w:hAnsi="宋体" w:cs="宋体"/>
          <w:bCs/>
          <w:color w:val="auto"/>
          <w:szCs w:val="21"/>
        </w:rPr>
        <w:t>社保证明(</w:t>
      </w:r>
      <w:r>
        <w:rPr>
          <w:rFonts w:hint="eastAsia" w:ascii="宋体" w:hAnsi="宋体" w:cs="宋体"/>
          <w:bCs/>
          <w:color w:val="auto"/>
          <w:szCs w:val="21"/>
          <w:lang w:val="en-US" w:eastAsia="zh-CN"/>
        </w:rPr>
        <w:t>2021年8月-2021年10月</w:t>
      </w:r>
      <w:r>
        <w:rPr>
          <w:rFonts w:hint="eastAsia" w:ascii="宋体" w:hAnsi="宋体" w:cs="宋体"/>
          <w:bCs/>
          <w:color w:val="auto"/>
          <w:szCs w:val="21"/>
        </w:rPr>
        <w:t>)及有效的居民身份证；</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⑺</w:t>
      </w:r>
      <w:r>
        <w:rPr>
          <w:rFonts w:hint="eastAsia" w:ascii="宋体" w:hAnsi="宋体" w:cs="宋体"/>
          <w:bCs/>
          <w:color w:val="auto"/>
          <w:szCs w:val="21"/>
          <w:highlight w:val="none"/>
        </w:rPr>
        <w:t>拟派施工负责人由牵头单位委派，具备水利水电专业二级（或以上）建造师资格并具有水行政主管部门颁发的B类安全生产考核合格证；</w:t>
      </w:r>
      <w:r>
        <w:rPr>
          <w:rFonts w:hint="eastAsia" w:ascii="宋体" w:hAnsi="宋体" w:cs="宋体"/>
          <w:bCs/>
          <w:color w:val="auto"/>
          <w:szCs w:val="21"/>
        </w:rPr>
        <w:t>拟派的专职安全生产管理人员须取得水行政主管部门颁发的C类安全生产考核合格证，专职安全生产管理人员不能兼任安全员。</w:t>
      </w:r>
    </w:p>
    <w:p>
      <w:pPr>
        <w:pStyle w:val="4"/>
        <w:spacing w:after="0" w:line="324" w:lineRule="auto"/>
        <w:ind w:firstLine="420" w:firstLineChars="200"/>
        <w:rPr>
          <w:rFonts w:hint="eastAsia" w:ascii="宋体" w:hAnsi="宋体" w:cs="宋体"/>
          <w:bCs/>
          <w:color w:val="auto"/>
          <w:kern w:val="0"/>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8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⑻</w:t>
      </w:r>
      <w:r>
        <w:rPr>
          <w:rFonts w:hint="eastAsia" w:ascii="宋体" w:hAnsi="宋体" w:cs="宋体"/>
          <w:bCs/>
          <w:color w:val="auto"/>
          <w:szCs w:val="21"/>
        </w:rPr>
        <w:fldChar w:fldCharType="end"/>
      </w:r>
      <w:r>
        <w:rPr>
          <w:rFonts w:hint="eastAsia" w:ascii="宋体" w:hAnsi="宋体" w:cs="宋体"/>
          <w:bCs/>
          <w:color w:val="auto"/>
          <w:szCs w:val="21"/>
        </w:rPr>
        <w:t>施工企业拟投入项目架构的主要人员要求：除施工负责人1名外，另配备施工技术负责人1名（须具有水利水电类专业</w:t>
      </w:r>
      <w:r>
        <w:rPr>
          <w:rFonts w:hint="eastAsia" w:ascii="宋体" w:hAnsi="宋体" w:cs="宋体"/>
          <w:bCs/>
          <w:color w:val="auto"/>
          <w:szCs w:val="21"/>
          <w:lang w:eastAsia="zh-CN"/>
        </w:rPr>
        <w:t>中级</w:t>
      </w:r>
      <w:r>
        <w:rPr>
          <w:rFonts w:hint="eastAsia" w:ascii="宋体" w:hAnsi="宋体" w:cs="宋体"/>
          <w:bCs/>
          <w:color w:val="auto"/>
          <w:szCs w:val="21"/>
        </w:rPr>
        <w:t>或以上技术职称）、</w:t>
      </w:r>
      <w:r>
        <w:rPr>
          <w:rFonts w:hint="eastAsia" w:ascii="宋体" w:hAnsi="宋体" w:cs="宋体"/>
          <w:bCs/>
          <w:color w:val="auto"/>
        </w:rPr>
        <w:t>水利水电类专业工程师1名、</w:t>
      </w:r>
      <w:r>
        <w:rPr>
          <w:rFonts w:hint="eastAsia" w:ascii="宋体" w:hAnsi="宋体" w:cs="宋体"/>
          <w:bCs/>
          <w:color w:val="auto"/>
          <w:szCs w:val="21"/>
        </w:rPr>
        <w:t>水利工程造价工程师1名</w:t>
      </w:r>
      <w:r>
        <w:rPr>
          <w:rFonts w:hint="eastAsia" w:ascii="宋体" w:hAnsi="宋体" w:cs="宋体"/>
          <w:bCs/>
          <w:color w:val="auto"/>
        </w:rPr>
        <w:t>；</w:t>
      </w:r>
      <w:r>
        <w:rPr>
          <w:rFonts w:hint="eastAsia" w:ascii="宋体" w:hAnsi="宋体" w:cs="宋体"/>
          <w:bCs/>
          <w:color w:val="auto"/>
          <w:szCs w:val="21"/>
        </w:rPr>
        <w:t>施工员1名、质检员1名、材料员1名、安全员1名、资料员1名</w:t>
      </w:r>
      <w:r>
        <w:rPr>
          <w:rFonts w:hint="eastAsia" w:ascii="宋体" w:hAnsi="宋体" w:eastAsia="宋体" w:cs="宋体"/>
          <w:bCs/>
          <w:color w:val="auto"/>
          <w:sz w:val="21"/>
          <w:szCs w:val="21"/>
        </w:rPr>
        <w:t>（上述人员需提供中国水利工程协会核发的岗位证）</w:t>
      </w:r>
      <w:r>
        <w:rPr>
          <w:rFonts w:hint="eastAsia" w:ascii="宋体" w:hAnsi="宋体" w:cs="宋体"/>
          <w:bCs/>
          <w:color w:val="auto"/>
          <w:szCs w:val="21"/>
          <w:lang w:eastAsia="zh-CN"/>
        </w:rPr>
        <w:t>；</w:t>
      </w:r>
      <w:r>
        <w:rPr>
          <w:rFonts w:hint="eastAsia" w:ascii="宋体" w:hAnsi="宋体" w:cs="宋体"/>
          <w:bCs/>
          <w:color w:val="auto"/>
          <w:szCs w:val="21"/>
        </w:rPr>
        <w:t>并提供上述人员的</w:t>
      </w:r>
      <w:r>
        <w:rPr>
          <w:rFonts w:hint="eastAsia" w:ascii="宋体" w:hAnsi="宋体" w:cs="宋体"/>
          <w:bCs/>
          <w:color w:val="auto"/>
          <w:kern w:val="0"/>
          <w:szCs w:val="21"/>
        </w:rPr>
        <w:t>近三个月</w:t>
      </w:r>
      <w:r>
        <w:rPr>
          <w:rFonts w:hint="eastAsia" w:ascii="宋体" w:hAnsi="宋体" w:cs="宋体"/>
          <w:bCs/>
          <w:color w:val="auto"/>
          <w:szCs w:val="21"/>
        </w:rPr>
        <w:t>社保证明</w:t>
      </w:r>
      <w:r>
        <w:rPr>
          <w:rFonts w:hint="eastAsia" w:ascii="宋体" w:hAnsi="宋体" w:cs="宋体"/>
          <w:bCs/>
          <w:color w:val="auto"/>
          <w:szCs w:val="21"/>
          <w:highlight w:val="none"/>
          <w:lang w:val="en-US" w:eastAsia="zh-CN"/>
        </w:rPr>
        <w:t>(2021年8月-2021年10月)</w:t>
      </w:r>
      <w:r>
        <w:rPr>
          <w:rFonts w:hint="eastAsia" w:ascii="宋体" w:hAnsi="宋体" w:cs="宋体"/>
          <w:bCs/>
          <w:color w:val="auto"/>
          <w:szCs w:val="21"/>
          <w:highlight w:val="none"/>
        </w:rPr>
        <w:t>及</w:t>
      </w:r>
      <w:r>
        <w:rPr>
          <w:rFonts w:hint="eastAsia" w:ascii="宋体" w:hAnsi="宋体" w:cs="宋体"/>
          <w:bCs/>
          <w:color w:val="auto"/>
          <w:szCs w:val="21"/>
        </w:rPr>
        <w:t>有效的居民身份证。上述人员每人在本项目只能担任一个岗位，</w:t>
      </w:r>
      <w:r>
        <w:rPr>
          <w:rFonts w:hint="eastAsia" w:ascii="宋体" w:hAnsi="宋体" w:eastAsia="宋体" w:cs="宋体"/>
          <w:bCs/>
          <w:color w:val="auto"/>
          <w:sz w:val="21"/>
          <w:szCs w:val="21"/>
        </w:rPr>
        <w:t>上述人员的专业以职称证（</w:t>
      </w:r>
      <w:bookmarkStart w:id="0" w:name="_Hlk39622413"/>
      <w:r>
        <w:rPr>
          <w:rFonts w:hint="eastAsia" w:ascii="宋体" w:hAnsi="宋体" w:eastAsia="宋体" w:cs="宋体"/>
          <w:bCs/>
          <w:color w:val="auto"/>
          <w:sz w:val="21"/>
          <w:szCs w:val="21"/>
        </w:rPr>
        <w:t>或注册证或资格证或毕业证或岗位证</w:t>
      </w:r>
      <w:bookmarkEnd w:id="0"/>
      <w:r>
        <w:rPr>
          <w:rFonts w:hint="eastAsia" w:ascii="宋体" w:hAnsi="宋体" w:eastAsia="宋体" w:cs="宋体"/>
          <w:bCs/>
          <w:color w:val="auto"/>
          <w:sz w:val="21"/>
          <w:szCs w:val="21"/>
        </w:rPr>
        <w:t>）为准</w:t>
      </w:r>
      <w:r>
        <w:rPr>
          <w:rFonts w:hint="eastAsia" w:ascii="宋体" w:hAnsi="宋体" w:eastAsia="宋体" w:cs="宋体"/>
          <w:bCs/>
          <w:color w:val="auto"/>
          <w:sz w:val="21"/>
          <w:szCs w:val="21"/>
          <w:lang w:eastAsia="zh-CN"/>
        </w:rPr>
        <w:t>并</w:t>
      </w:r>
      <w:r>
        <w:rPr>
          <w:rFonts w:hint="eastAsia" w:ascii="宋体" w:hAnsi="宋体" w:cs="宋体"/>
          <w:bCs/>
          <w:color w:val="auto"/>
          <w:szCs w:val="21"/>
        </w:rPr>
        <w:t>在投标登记阶段及投标阶段应一致。</w:t>
      </w:r>
    </w:p>
    <w:p>
      <w:pPr>
        <w:spacing w:line="324" w:lineRule="auto"/>
        <w:ind w:firstLine="420" w:firstLineChars="200"/>
        <w:rPr>
          <w:rFonts w:hint="eastAsia" w:ascii="宋体" w:hAnsi="宋体" w:cs="宋体"/>
          <w:color w:val="auto"/>
          <w:szCs w:val="21"/>
        </w:rPr>
      </w:pPr>
      <w:r>
        <w:rPr>
          <w:rFonts w:hint="eastAsia" w:ascii="宋体" w:hAnsi="宋体" w:cs="宋体"/>
          <w:bCs/>
          <w:color w:val="auto"/>
          <w:szCs w:val="21"/>
        </w:rPr>
        <w:t>3.2 本次招标接</w:t>
      </w:r>
      <w:r>
        <w:rPr>
          <w:rFonts w:hint="eastAsia" w:ascii="宋体" w:hAnsi="宋体" w:cs="宋体"/>
          <w:color w:val="auto"/>
          <w:szCs w:val="21"/>
        </w:rPr>
        <w:t>受联合体投标。联合体投标的应满足：(1）联合体各方应提供联合体协议书，明确联合体牵头人和各方权利义务；(2）联合体牵头人必须具备</w:t>
      </w:r>
      <w:r>
        <w:rPr>
          <w:rFonts w:hint="eastAsia" w:ascii="宋体" w:hAnsi="宋体" w:cs="宋体"/>
          <w:color w:val="auto"/>
          <w:szCs w:val="21"/>
          <w:lang w:eastAsia="zh-CN"/>
        </w:rPr>
        <w:t>水利水电工程施工总承包三级</w:t>
      </w:r>
      <w:r>
        <w:rPr>
          <w:rFonts w:hint="eastAsia" w:ascii="宋体" w:hAnsi="宋体" w:cs="宋体"/>
          <w:color w:val="auto"/>
          <w:szCs w:val="21"/>
        </w:rPr>
        <w:t>(或以上)资质，且联合体任一方不能与其他单位组成另一联合体参加本项目的投标；（3）联合体成员不超过3家（</w:t>
      </w:r>
      <w:r>
        <w:rPr>
          <w:rFonts w:ascii="宋体" w:hAnsi="宋体" w:cs="宋体"/>
          <w:color w:val="auto"/>
        </w:rPr>
        <w:t>联合体中施工单位、设计单位、勘察单位</w:t>
      </w:r>
      <w:r>
        <w:rPr>
          <w:rFonts w:hint="eastAsia" w:ascii="宋体" w:hAnsi="宋体" w:cs="宋体"/>
          <w:color w:val="auto"/>
        </w:rPr>
        <w:t>各</w:t>
      </w:r>
      <w:r>
        <w:rPr>
          <w:rFonts w:ascii="宋体" w:hAnsi="宋体" w:cs="宋体"/>
          <w:color w:val="auto"/>
        </w:rPr>
        <w:t>不超过</w:t>
      </w:r>
      <w:r>
        <w:rPr>
          <w:rFonts w:hint="eastAsia" w:ascii="宋体" w:hAnsi="宋体" w:cs="宋体"/>
          <w:color w:val="auto"/>
        </w:rPr>
        <w:t>1家）</w:t>
      </w:r>
      <w:r>
        <w:rPr>
          <w:rFonts w:hint="eastAsia" w:ascii="宋体" w:hAnsi="宋体" w:cs="宋体"/>
          <w:color w:val="auto"/>
          <w:szCs w:val="21"/>
        </w:rPr>
        <w:t>。</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3.3投标人已在广东省水利建设市场信用信息平台完成信息录入手续，凡在广东省水利建设市场信用信息平台公布禁止参加省内水利工程建设投标期限内的投标人不得参加本项目的投标。</w:t>
      </w:r>
    </w:p>
    <w:p>
      <w:pPr>
        <w:spacing w:line="324" w:lineRule="auto"/>
        <w:ind w:firstLine="420" w:firstLineChars="200"/>
        <w:rPr>
          <w:rFonts w:hint="eastAsia" w:ascii="宋体" w:hAnsi="宋体" w:cs="宋体"/>
          <w:color w:val="auto"/>
        </w:rPr>
      </w:pPr>
      <w:r>
        <w:rPr>
          <w:rFonts w:hint="eastAsia" w:ascii="宋体" w:hAnsi="宋体" w:cs="宋体"/>
          <w:color w:val="auto"/>
          <w:szCs w:val="21"/>
        </w:rPr>
        <w:t>3.4</w:t>
      </w:r>
      <w:r>
        <w:rPr>
          <w:rFonts w:hint="eastAsia" w:ascii="宋体" w:hAnsi="宋体" w:cs="宋体"/>
          <w:color w:val="auto"/>
        </w:rPr>
        <w:t>投标人（联合体各方）投标登记前应在广州公共资源交易中心企业库中办理投标企业信息登记。施工负责人须是本企业中的注册人员且未被广州公共资源交易中心加锁，否则引起无法登记的情况时投标人自行负责；</w:t>
      </w:r>
    </w:p>
    <w:p>
      <w:pPr>
        <w:spacing w:line="324" w:lineRule="auto"/>
        <w:ind w:firstLine="420" w:firstLineChars="200"/>
        <w:rPr>
          <w:rFonts w:hint="eastAsia" w:ascii="宋体" w:hAnsi="宋体" w:cs="宋体"/>
          <w:bCs w:val="0"/>
          <w:color w:val="auto"/>
          <w:szCs w:val="24"/>
        </w:rPr>
      </w:pPr>
      <w:r>
        <w:rPr>
          <w:rFonts w:hint="eastAsia" w:ascii="宋体" w:hAnsi="宋体" w:cs="宋体"/>
          <w:bCs w:val="0"/>
          <w:color w:val="auto"/>
          <w:szCs w:val="24"/>
        </w:rPr>
        <w:t>3.</w:t>
      </w:r>
      <w:r>
        <w:rPr>
          <w:rFonts w:hint="eastAsia" w:ascii="宋体" w:hAnsi="宋体" w:cs="宋体"/>
          <w:bCs w:val="0"/>
          <w:color w:val="auto"/>
          <w:szCs w:val="24"/>
          <w:lang w:val="en-US" w:eastAsia="zh-CN"/>
        </w:rPr>
        <w:t>5</w:t>
      </w:r>
      <w:r>
        <w:rPr>
          <w:rFonts w:hint="eastAsia" w:ascii="宋体" w:hAnsi="宋体" w:eastAsia="宋体" w:cs="宋体"/>
          <w:b w:val="0"/>
          <w:bCs w:val="0"/>
          <w:color w:val="auto"/>
          <w:sz w:val="21"/>
          <w:szCs w:val="24"/>
          <w:lang w:val="en-US" w:eastAsia="zh-CN"/>
        </w:rPr>
        <w:t>已参与本项目前期可研报告编制、初步设计报告编制、第三方评审和造价咨询机构不得参加本项目的投标</w:t>
      </w:r>
      <w:r>
        <w:rPr>
          <w:rFonts w:hint="eastAsia" w:ascii="宋体" w:hAnsi="宋体" w:cs="宋体"/>
          <w:bCs w:val="0"/>
          <w:color w:val="auto"/>
          <w:szCs w:val="24"/>
        </w:rPr>
        <w:t>。</w:t>
      </w:r>
    </w:p>
    <w:p>
      <w:pPr>
        <w:spacing w:line="324" w:lineRule="auto"/>
        <w:ind w:firstLine="420" w:firstLineChars="200"/>
        <w:rPr>
          <w:rFonts w:hint="eastAsia" w:ascii="宋体" w:hAnsi="宋体" w:eastAsia="宋体" w:cs="宋体"/>
          <w:color w:val="auto"/>
          <w:lang w:val="en-US" w:eastAsia="zh-CN"/>
        </w:rPr>
      </w:pPr>
      <w:r>
        <w:rPr>
          <w:rFonts w:hint="eastAsia" w:ascii="宋体" w:hAnsi="宋体" w:cs="宋体"/>
          <w:bCs w:val="0"/>
          <w:color w:val="auto"/>
          <w:szCs w:val="24"/>
          <w:lang w:val="en-US" w:eastAsia="zh-CN"/>
        </w:rPr>
        <w:t>3.6</w:t>
      </w:r>
      <w:r>
        <w:rPr>
          <w:rFonts w:hint="eastAsia" w:ascii="宋体" w:hAnsi="宋体" w:cs="宋体"/>
          <w:b w:val="0"/>
          <w:bCs w:val="0"/>
          <w:color w:val="auto"/>
          <w:sz w:val="21"/>
          <w:szCs w:val="24"/>
          <w:lang w:val="en-US" w:eastAsia="zh-CN"/>
        </w:rPr>
        <w:t xml:space="preserve"> 已在国家企业信用公示系统登记，且在该系统中没有出现经营异常信息或经营异常信息已移出。</w:t>
      </w:r>
    </w:p>
    <w:p>
      <w:pPr>
        <w:adjustRightInd w:val="0"/>
        <w:spacing w:line="324" w:lineRule="auto"/>
        <w:rPr>
          <w:rFonts w:hint="eastAsia"/>
          <w:color w:val="auto"/>
        </w:rPr>
      </w:pPr>
      <w:r>
        <w:rPr>
          <w:rFonts w:hint="eastAsia" w:ascii="宋体" w:hAnsi="宋体" w:cs="宋体"/>
          <w:b/>
          <w:color w:val="auto"/>
          <w:szCs w:val="21"/>
        </w:rPr>
        <w:t>4.本次招标实行资格后审，资格审查的具体要求见招标文件；本次招标采用综合评估法进行评标、定标。</w:t>
      </w:r>
    </w:p>
    <w:p>
      <w:pPr>
        <w:widowControl/>
        <w:adjustRightInd w:val="0"/>
        <w:snapToGrid w:val="0"/>
        <w:spacing w:line="324" w:lineRule="auto"/>
        <w:jc w:val="left"/>
        <w:rPr>
          <w:rFonts w:hint="eastAsia" w:ascii="宋体" w:hAnsi="宋体" w:cs="宋体"/>
          <w:color w:val="auto"/>
          <w:szCs w:val="21"/>
        </w:rPr>
      </w:pPr>
      <w:r>
        <w:rPr>
          <w:rFonts w:hint="eastAsia" w:ascii="宋体" w:hAnsi="宋体" w:cs="宋体"/>
          <w:b/>
          <w:bCs/>
          <w:color w:val="auto"/>
        </w:rPr>
        <w:t>5.单位负责人为同一人或者存在控股、管理关系的不同单位，不得同时参加本招标项目投标。</w:t>
      </w:r>
    </w:p>
    <w:p>
      <w:pPr>
        <w:spacing w:line="324" w:lineRule="auto"/>
        <w:rPr>
          <w:rFonts w:hint="eastAsia" w:ascii="宋体" w:hAnsi="宋体" w:cs="宋体"/>
          <w:b/>
          <w:color w:val="auto"/>
          <w:szCs w:val="21"/>
        </w:rPr>
      </w:pPr>
      <w:r>
        <w:rPr>
          <w:rFonts w:hint="eastAsia" w:ascii="宋体" w:hAnsi="宋体" w:cs="宋体"/>
          <w:b/>
          <w:color w:val="auto"/>
          <w:szCs w:val="21"/>
        </w:rPr>
        <w:t>6.</w:t>
      </w:r>
      <w:r>
        <w:rPr>
          <w:rFonts w:hint="eastAsia" w:ascii="宋体" w:hAnsi="宋体" w:cs="宋体"/>
          <w:b/>
          <w:bCs/>
          <w:color w:val="auto"/>
        </w:rPr>
        <w:t>投标人投标登记要求</w:t>
      </w:r>
    </w:p>
    <w:p>
      <w:pPr>
        <w:pStyle w:val="4"/>
        <w:spacing w:after="0" w:line="324" w:lineRule="auto"/>
        <w:ind w:firstLine="420" w:firstLineChars="200"/>
        <w:rPr>
          <w:rFonts w:hint="eastAsia" w:ascii="宋体" w:hAnsi="宋体" w:cs="宋体"/>
          <w:color w:val="auto"/>
          <w:kern w:val="0"/>
          <w:szCs w:val="21"/>
        </w:rPr>
      </w:pPr>
      <w:r>
        <w:rPr>
          <w:rFonts w:hint="eastAsia" w:ascii="宋体" w:hAnsi="宋体" w:cs="宋体"/>
          <w:color w:val="auto"/>
          <w:szCs w:val="21"/>
        </w:rPr>
        <w:t>凡有意参加投标者，应授权项目负责人作为委托人和</w:t>
      </w:r>
      <w:r>
        <w:rPr>
          <w:rFonts w:hint="eastAsia" w:ascii="宋体" w:hAnsi="宋体" w:cs="宋体"/>
          <w:color w:val="auto"/>
          <w:szCs w:val="21"/>
          <w:lang w:eastAsia="zh-CN"/>
        </w:rPr>
        <w:t>企业技术负责人、</w:t>
      </w:r>
      <w:r>
        <w:rPr>
          <w:rFonts w:hint="eastAsia" w:ascii="宋体" w:hAnsi="宋体" w:cs="宋体"/>
          <w:color w:val="auto"/>
          <w:szCs w:val="21"/>
        </w:rPr>
        <w:t>设计负责人、勘察负责人</w:t>
      </w:r>
      <w:r>
        <w:rPr>
          <w:rFonts w:hint="eastAsia" w:ascii="宋体" w:hAnsi="宋体" w:cs="宋体"/>
          <w:color w:val="auto"/>
          <w:szCs w:val="21"/>
          <w:lang w:eastAsia="zh-CN"/>
        </w:rPr>
        <w:t>持投标登记资料</w:t>
      </w:r>
      <w:r>
        <w:rPr>
          <w:rFonts w:hint="eastAsia" w:ascii="宋体" w:hAnsi="宋体" w:cs="宋体"/>
          <w:color w:val="auto"/>
          <w:szCs w:val="21"/>
        </w:rPr>
        <w:t>到场投标登记，请在2021年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日至2021年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日（节假日除外），每日上午9：30时至11:30时，下午2：</w:t>
      </w:r>
      <w:r>
        <w:rPr>
          <w:rFonts w:hint="eastAsia" w:ascii="宋体" w:hAnsi="宋体" w:cs="宋体"/>
          <w:color w:val="auto"/>
          <w:szCs w:val="21"/>
          <w:lang w:val="en-US" w:eastAsia="zh-CN"/>
        </w:rPr>
        <w:t>3</w:t>
      </w:r>
      <w:r>
        <w:rPr>
          <w:rFonts w:hint="eastAsia" w:ascii="宋体" w:hAnsi="宋体" w:cs="宋体"/>
          <w:color w:val="auto"/>
          <w:szCs w:val="21"/>
        </w:rPr>
        <w:t>0时至4:</w:t>
      </w:r>
      <w:r>
        <w:rPr>
          <w:rFonts w:hint="eastAsia" w:ascii="宋体" w:hAnsi="宋体" w:cs="宋体"/>
          <w:color w:val="auto"/>
          <w:szCs w:val="21"/>
          <w:lang w:val="en-US" w:eastAsia="zh-CN"/>
        </w:rPr>
        <w:t>3</w:t>
      </w:r>
      <w:r>
        <w:rPr>
          <w:rFonts w:hint="eastAsia" w:ascii="宋体" w:hAnsi="宋体" w:cs="宋体"/>
          <w:color w:val="auto"/>
          <w:szCs w:val="21"/>
        </w:rPr>
        <w:t>0时（北京时间，下同），在广州公共资源交易中心(广州市天河区天润路333号)进行投标登记及领取招标文件。</w:t>
      </w:r>
    </w:p>
    <w:p>
      <w:pPr>
        <w:pStyle w:val="5"/>
        <w:spacing w:line="324" w:lineRule="auto"/>
        <w:rPr>
          <w:rFonts w:hint="eastAsia" w:ascii="宋体" w:hAnsi="宋体" w:cs="宋体"/>
          <w:i w:val="0"/>
          <w:iCs w:val="0"/>
          <w:color w:val="auto"/>
          <w:szCs w:val="21"/>
        </w:rPr>
      </w:pPr>
      <w:r>
        <w:rPr>
          <w:rFonts w:hint="eastAsia" w:ascii="宋体" w:hAnsi="宋体" w:cs="宋体"/>
          <w:i w:val="0"/>
          <w:iCs w:val="0"/>
          <w:color w:val="auto"/>
          <w:szCs w:val="21"/>
        </w:rPr>
        <w:t>7.投标文件的递交</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7.1 投标文件递交的截止时间为 2021年</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w:t>
      </w:r>
      <w:r>
        <w:rPr>
          <w:rFonts w:hint="eastAsia" w:ascii="宋体" w:hAnsi="宋体" w:cs="宋体"/>
          <w:color w:val="auto"/>
          <w:szCs w:val="21"/>
        </w:rPr>
        <w:t>分，投标人应于当日</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w:t>
      </w:r>
      <w:r>
        <w:rPr>
          <w:rFonts w:hint="eastAsia" w:ascii="宋体" w:hAnsi="宋体" w:cs="宋体"/>
          <w:color w:val="auto"/>
          <w:szCs w:val="21"/>
        </w:rPr>
        <w:t>分至</w:t>
      </w:r>
      <w:r>
        <w:rPr>
          <w:rFonts w:hint="eastAsia" w:ascii="宋体" w:hAnsi="宋体" w:cs="宋体"/>
          <w:color w:val="auto"/>
          <w:szCs w:val="21"/>
          <w:u w:val="single"/>
          <w:lang w:val="en-US" w:eastAsia="zh-CN"/>
        </w:rPr>
        <w:t xml:space="preserve">  </w:t>
      </w:r>
      <w:r>
        <w:rPr>
          <w:rFonts w:hint="eastAsia" w:ascii="宋体" w:hAnsi="宋体" w:cs="宋体"/>
          <w:color w:val="auto"/>
          <w:szCs w:val="21"/>
        </w:rPr>
        <w:t>时</w:t>
      </w:r>
    </w:p>
    <w:p>
      <w:pPr>
        <w:spacing w:line="324" w:lineRule="auto"/>
        <w:rPr>
          <w:rFonts w:hint="eastAsia" w:ascii="宋体" w:hAnsi="宋体" w:cs="宋体"/>
          <w:color w:val="auto"/>
          <w:szCs w:val="21"/>
        </w:rPr>
      </w:pPr>
      <w:r>
        <w:rPr>
          <w:rFonts w:hint="eastAsia" w:ascii="宋体" w:hAnsi="宋体" w:cs="宋体"/>
          <w:color w:val="auto"/>
          <w:szCs w:val="21"/>
          <w:u w:val="single"/>
          <w:lang w:val="en-US" w:eastAsia="zh-CN"/>
        </w:rPr>
        <w:t xml:space="preserve">  </w:t>
      </w:r>
      <w:r>
        <w:rPr>
          <w:rFonts w:hint="eastAsia" w:ascii="宋体" w:hAnsi="宋体" w:cs="宋体"/>
          <w:color w:val="auto"/>
          <w:szCs w:val="21"/>
        </w:rPr>
        <w:t>分将投标文件递交至广州公共资源交易中心（具体时间及地点安排详见广州公共资源交易中心网站的交易活动安排）。</w:t>
      </w:r>
    </w:p>
    <w:p>
      <w:pPr>
        <w:spacing w:line="324" w:lineRule="auto"/>
        <w:ind w:firstLine="420" w:firstLineChars="200"/>
        <w:rPr>
          <w:rFonts w:hint="eastAsia" w:ascii="宋体" w:hAnsi="宋体" w:cs="宋体"/>
          <w:color w:val="auto"/>
          <w:kern w:val="0"/>
          <w:szCs w:val="21"/>
        </w:rPr>
      </w:pPr>
      <w:r>
        <w:rPr>
          <w:rFonts w:hint="eastAsia" w:ascii="宋体" w:hAnsi="宋体" w:cs="宋体"/>
          <w:color w:val="auto"/>
          <w:szCs w:val="21"/>
        </w:rPr>
        <w:t>7.2 逾期送达的或者未送达指定地点的投标文件，招标人不予受理。</w:t>
      </w:r>
    </w:p>
    <w:p>
      <w:pPr>
        <w:spacing w:line="324" w:lineRule="auto"/>
        <w:rPr>
          <w:rFonts w:hint="eastAsia" w:ascii="宋体" w:hAnsi="宋体" w:cs="宋体"/>
          <w:b/>
          <w:color w:val="auto"/>
          <w:szCs w:val="21"/>
        </w:rPr>
      </w:pPr>
      <w:r>
        <w:rPr>
          <w:rFonts w:hint="eastAsia" w:ascii="宋体" w:hAnsi="宋体" w:cs="宋体"/>
          <w:b/>
          <w:color w:val="auto"/>
          <w:szCs w:val="21"/>
        </w:rPr>
        <w:t>8.发布公告的媒介</w:t>
      </w:r>
    </w:p>
    <w:p>
      <w:pPr>
        <w:spacing w:line="324" w:lineRule="auto"/>
        <w:rPr>
          <w:rFonts w:hint="eastAsia" w:ascii="宋体" w:hAnsi="宋体" w:cs="宋体"/>
          <w:b/>
          <w:color w:val="auto"/>
          <w:szCs w:val="21"/>
        </w:rPr>
      </w:pPr>
      <w:r>
        <w:rPr>
          <w:rFonts w:hint="eastAsia" w:ascii="宋体" w:hAnsi="宋体" w:cs="宋体"/>
          <w:b/>
          <w:color w:val="auto"/>
          <w:szCs w:val="21"/>
        </w:rPr>
        <w:t xml:space="preserve">    </w:t>
      </w:r>
      <w:r>
        <w:rPr>
          <w:rFonts w:hint="eastAsia" w:ascii="宋体" w:hAnsi="宋体" w:cs="宋体"/>
          <w:bCs/>
          <w:color w:val="auto"/>
          <w:szCs w:val="21"/>
        </w:rPr>
        <w:t>本次招标公告同时在广东省招标投标监管网、广州公共资源交易中心网、汕头市水务局网站上发布</w:t>
      </w:r>
      <w:r>
        <w:rPr>
          <w:rFonts w:hint="eastAsia" w:ascii="宋体" w:hAnsi="宋体" w:cs="宋体"/>
          <w:color w:val="auto"/>
          <w:szCs w:val="21"/>
        </w:rPr>
        <w:t>。</w:t>
      </w:r>
    </w:p>
    <w:p>
      <w:pPr>
        <w:spacing w:line="324" w:lineRule="auto"/>
        <w:rPr>
          <w:rFonts w:hint="eastAsia" w:ascii="宋体" w:hAnsi="宋体" w:cs="宋体"/>
          <w:b/>
          <w:color w:val="auto"/>
          <w:szCs w:val="21"/>
        </w:rPr>
      </w:pPr>
      <w:r>
        <w:rPr>
          <w:rFonts w:hint="eastAsia" w:ascii="宋体" w:hAnsi="宋体" w:cs="宋体"/>
          <w:b/>
          <w:color w:val="auto"/>
          <w:szCs w:val="21"/>
        </w:rPr>
        <w:t>9.联系方式</w:t>
      </w:r>
    </w:p>
    <w:p>
      <w:pPr>
        <w:overflowPunct w:val="0"/>
        <w:autoSpaceDE w:val="0"/>
        <w:autoSpaceDN w:val="0"/>
        <w:adjustRightInd w:val="0"/>
        <w:snapToGrid w:val="0"/>
        <w:spacing w:line="324" w:lineRule="auto"/>
        <w:ind w:firstLine="420" w:firstLineChars="200"/>
        <w:rPr>
          <w:rFonts w:hint="eastAsia" w:ascii="宋体" w:hAnsi="宋体" w:eastAsia="宋体" w:cs="宋体"/>
          <w:color w:val="auto"/>
          <w:szCs w:val="21"/>
          <w:lang w:eastAsia="zh-CN"/>
        </w:rPr>
      </w:pPr>
      <w:bookmarkStart w:id="1" w:name="_Toc237519088"/>
      <w:r>
        <w:rPr>
          <w:rFonts w:hint="eastAsia" w:ascii="宋体" w:hAnsi="宋体" w:cs="宋体"/>
          <w:color w:val="auto"/>
          <w:szCs w:val="21"/>
        </w:rPr>
        <w:t>招标人:</w:t>
      </w:r>
      <w:r>
        <w:rPr>
          <w:rFonts w:hint="eastAsia" w:ascii="宋体" w:hAnsi="宋体" w:cs="宋体"/>
          <w:color w:val="auto"/>
          <w:szCs w:val="21"/>
          <w:highlight w:val="none"/>
        </w:rPr>
        <w:t xml:space="preserve"> 汕头市潮阳区水利工程建设管理服务中心 </w:t>
      </w:r>
    </w:p>
    <w:p>
      <w:pPr>
        <w:overflowPunct w:val="0"/>
        <w:autoSpaceDE w:val="0"/>
        <w:autoSpaceDN w:val="0"/>
        <w:adjustRightInd w:val="0"/>
        <w:snapToGrid w:val="0"/>
        <w:spacing w:line="324" w:lineRule="auto"/>
        <w:ind w:firstLine="420" w:firstLineChars="200"/>
        <w:rPr>
          <w:rFonts w:hint="eastAsia" w:ascii="宋体" w:hAnsi="宋体" w:cs="宋体"/>
          <w:color w:val="auto"/>
          <w:szCs w:val="21"/>
        </w:rPr>
      </w:pPr>
      <w:r>
        <w:rPr>
          <w:rFonts w:hint="eastAsia" w:ascii="宋体" w:hAnsi="宋体" w:cs="宋体"/>
          <w:color w:val="auto"/>
          <w:szCs w:val="21"/>
        </w:rPr>
        <w:t>联系人：林工          电  话：0754-89392218</w:t>
      </w:r>
    </w:p>
    <w:p>
      <w:pPr>
        <w:overflowPunct w:val="0"/>
        <w:autoSpaceDE w:val="0"/>
        <w:autoSpaceDN w:val="0"/>
        <w:adjustRightInd w:val="0"/>
        <w:snapToGrid w:val="0"/>
        <w:spacing w:line="324" w:lineRule="auto"/>
        <w:ind w:firstLine="420" w:firstLineChars="200"/>
        <w:rPr>
          <w:rFonts w:hint="eastAsia" w:ascii="宋体" w:hAnsi="宋体" w:cs="宋体"/>
          <w:color w:val="auto"/>
          <w:szCs w:val="21"/>
        </w:rPr>
      </w:pPr>
      <w:r>
        <w:rPr>
          <w:rFonts w:hint="eastAsia" w:ascii="宋体" w:hAnsi="宋体" w:cs="宋体"/>
          <w:color w:val="auto"/>
          <w:szCs w:val="21"/>
        </w:rPr>
        <w:t>地  址：汕头市潮阳区潮海路口岸综合大楼八楼</w:t>
      </w:r>
    </w:p>
    <w:p>
      <w:pPr>
        <w:overflowPunct w:val="0"/>
        <w:autoSpaceDE w:val="0"/>
        <w:autoSpaceDN w:val="0"/>
        <w:adjustRightInd w:val="0"/>
        <w:snapToGrid w:val="0"/>
        <w:spacing w:line="324" w:lineRule="auto"/>
        <w:ind w:firstLine="420" w:firstLineChars="200"/>
        <w:rPr>
          <w:rFonts w:hint="eastAsia" w:ascii="宋体" w:hAnsi="宋体" w:cs="宋体"/>
          <w:color w:val="auto"/>
          <w:szCs w:val="21"/>
        </w:rPr>
      </w:pPr>
    </w:p>
    <w:p>
      <w:pPr>
        <w:overflowPunct w:val="0"/>
        <w:autoSpaceDE w:val="0"/>
        <w:autoSpaceDN w:val="0"/>
        <w:adjustRightInd w:val="0"/>
        <w:snapToGrid w:val="0"/>
        <w:spacing w:line="324" w:lineRule="auto"/>
        <w:ind w:firstLine="420" w:firstLineChars="200"/>
        <w:rPr>
          <w:rFonts w:hint="eastAsia" w:ascii="宋体" w:hAnsi="宋体" w:cs="宋体"/>
          <w:color w:val="auto"/>
          <w:szCs w:val="21"/>
        </w:rPr>
      </w:pPr>
      <w:r>
        <w:rPr>
          <w:rFonts w:hint="eastAsia" w:ascii="宋体" w:hAnsi="宋体" w:cs="宋体"/>
          <w:color w:val="auto"/>
          <w:szCs w:val="21"/>
        </w:rPr>
        <w:t>招标代理：广东宏茂建设管理有限公司</w:t>
      </w:r>
    </w:p>
    <w:p>
      <w:pPr>
        <w:overflowPunct w:val="0"/>
        <w:autoSpaceDE w:val="0"/>
        <w:autoSpaceDN w:val="0"/>
        <w:adjustRightInd w:val="0"/>
        <w:snapToGrid w:val="0"/>
        <w:spacing w:line="324" w:lineRule="auto"/>
        <w:ind w:firstLine="420" w:firstLineChars="200"/>
        <w:rPr>
          <w:rFonts w:hint="eastAsia" w:ascii="宋体" w:hAnsi="宋体" w:cs="宋体"/>
          <w:color w:val="auto"/>
          <w:szCs w:val="21"/>
          <w:lang w:eastAsia="zh-CN"/>
        </w:rPr>
      </w:pPr>
      <w:r>
        <w:rPr>
          <w:rFonts w:hint="eastAsia" w:ascii="宋体" w:hAnsi="宋体" w:cs="宋体"/>
          <w:color w:val="auto"/>
          <w:szCs w:val="21"/>
        </w:rPr>
        <w:t>联 系 人：</w:t>
      </w:r>
      <w:r>
        <w:rPr>
          <w:rFonts w:hint="eastAsia" w:ascii="宋体" w:hAnsi="宋体" w:cs="宋体"/>
          <w:color w:val="auto"/>
          <w:szCs w:val="21"/>
          <w:lang w:eastAsia="zh-CN"/>
        </w:rPr>
        <w:t>郑先生</w:t>
      </w:r>
      <w:r>
        <w:rPr>
          <w:rFonts w:hint="eastAsia" w:ascii="宋体" w:hAnsi="宋体" w:cs="宋体"/>
          <w:color w:val="auto"/>
          <w:szCs w:val="21"/>
        </w:rPr>
        <w:t xml:space="preserve">      电  话：</w:t>
      </w:r>
      <w:r>
        <w:rPr>
          <w:rFonts w:hint="eastAsia" w:ascii="宋体" w:hAnsi="宋体" w:cs="宋体"/>
          <w:color w:val="auto"/>
          <w:szCs w:val="21"/>
          <w:lang w:eastAsia="zh-CN"/>
        </w:rPr>
        <w:t>0754-89911343</w:t>
      </w:r>
    </w:p>
    <w:p>
      <w:pPr>
        <w:overflowPunct w:val="0"/>
        <w:autoSpaceDE w:val="0"/>
        <w:autoSpaceDN w:val="0"/>
        <w:adjustRightInd w:val="0"/>
        <w:snapToGrid w:val="0"/>
        <w:spacing w:line="324" w:lineRule="auto"/>
        <w:ind w:firstLine="420" w:firstLineChars="200"/>
        <w:rPr>
          <w:rFonts w:hint="eastAsia" w:ascii="宋体" w:hAnsi="宋体" w:cs="宋体"/>
          <w:color w:val="auto"/>
          <w:szCs w:val="21"/>
        </w:rPr>
      </w:pPr>
      <w:r>
        <w:rPr>
          <w:rFonts w:hint="eastAsia" w:ascii="宋体" w:hAnsi="宋体" w:cs="宋体"/>
          <w:color w:val="auto"/>
          <w:szCs w:val="21"/>
        </w:rPr>
        <w:t>地    址：广州市天河区燕岭路123号建设大厦4楼</w:t>
      </w:r>
    </w:p>
    <w:p>
      <w:pPr>
        <w:overflowPunct w:val="0"/>
        <w:autoSpaceDE w:val="0"/>
        <w:autoSpaceDN w:val="0"/>
        <w:adjustRightInd w:val="0"/>
        <w:snapToGrid w:val="0"/>
        <w:spacing w:line="440" w:lineRule="exact"/>
        <w:rPr>
          <w:rFonts w:hint="eastAsia" w:ascii="宋体" w:hAnsi="宋体" w:cs="宋体"/>
          <w:color w:val="auto"/>
          <w:szCs w:val="21"/>
        </w:rPr>
      </w:pPr>
    </w:p>
    <w:p>
      <w:pPr>
        <w:overflowPunct w:val="0"/>
        <w:autoSpaceDE w:val="0"/>
        <w:autoSpaceDN w:val="0"/>
        <w:adjustRightInd w:val="0"/>
        <w:snapToGrid w:val="0"/>
        <w:spacing w:line="440" w:lineRule="exact"/>
        <w:ind w:firstLine="420" w:firstLineChars="200"/>
        <w:jc w:val="right"/>
        <w:rPr>
          <w:rFonts w:hint="eastAsia" w:ascii="宋体" w:hAnsi="宋体" w:cs="宋体"/>
          <w:color w:val="auto"/>
          <w:szCs w:val="21"/>
        </w:rPr>
      </w:pPr>
      <w:r>
        <w:rPr>
          <w:rFonts w:hint="eastAsia" w:ascii="宋体" w:hAnsi="宋体" w:cs="宋体"/>
          <w:color w:val="auto"/>
          <w:szCs w:val="21"/>
        </w:rPr>
        <w:t xml:space="preserve">汕头市潮阳区水利工程建设管理服务中心                                              </w:t>
      </w:r>
    </w:p>
    <w:p>
      <w:pPr>
        <w:overflowPunct w:val="0"/>
        <w:autoSpaceDE w:val="0"/>
        <w:autoSpaceDN w:val="0"/>
        <w:adjustRightInd w:val="0"/>
        <w:snapToGrid w:val="0"/>
        <w:spacing w:line="440" w:lineRule="exact"/>
        <w:ind w:firstLine="420" w:firstLineChars="200"/>
        <w:jc w:val="right"/>
        <w:rPr>
          <w:rFonts w:hint="eastAsia" w:ascii="宋体" w:hAnsi="宋体" w:cs="宋体"/>
          <w:color w:val="auto"/>
          <w:sz w:val="24"/>
        </w:rPr>
      </w:pPr>
      <w:r>
        <w:rPr>
          <w:rFonts w:hint="eastAsia" w:ascii="宋体" w:hAnsi="宋体" w:cs="宋体"/>
          <w:color w:val="auto"/>
          <w:szCs w:val="21"/>
        </w:rPr>
        <w:t>2021年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bookmarkEnd w:id="1"/>
    </w:p>
    <w:p>
      <w:pPr>
        <w:pageBreakBefore/>
        <w:tabs>
          <w:tab w:val="left" w:pos="0"/>
        </w:tabs>
        <w:adjustRightInd w:val="0"/>
        <w:spacing w:line="360" w:lineRule="auto"/>
        <w:jc w:val="left"/>
        <w:rPr>
          <w:rFonts w:hint="eastAsia" w:ascii="宋体" w:hAnsi="宋体" w:cs="宋体"/>
          <w:color w:val="auto"/>
          <w:sz w:val="24"/>
        </w:rPr>
      </w:pPr>
      <w:r>
        <w:rPr>
          <w:rFonts w:hint="eastAsia" w:ascii="宋体" w:hAnsi="宋体" w:cs="宋体"/>
          <w:color w:val="auto"/>
          <w:sz w:val="24"/>
        </w:rPr>
        <w:t>附件一</w:t>
      </w:r>
    </w:p>
    <w:p>
      <w:pPr>
        <w:spacing w:line="290" w:lineRule="exact"/>
        <w:jc w:val="center"/>
        <w:rPr>
          <w:rFonts w:hint="eastAsia" w:ascii="宋体" w:hAnsi="宋体" w:cs="宋体"/>
          <w:b/>
          <w:bCs/>
          <w:color w:val="auto"/>
          <w:sz w:val="24"/>
          <w:szCs w:val="32"/>
        </w:rPr>
      </w:pPr>
      <w:r>
        <w:rPr>
          <w:rFonts w:hint="eastAsia" w:ascii="宋体" w:hAnsi="宋体" w:cs="宋体"/>
          <w:b/>
          <w:bCs/>
          <w:color w:val="auto"/>
          <w:sz w:val="24"/>
          <w:szCs w:val="32"/>
        </w:rPr>
        <w:t>投标申请人投标登记资料一览表</w:t>
      </w:r>
    </w:p>
    <w:p>
      <w:pPr>
        <w:ind w:left="1052" w:leftChars="1" w:hanging="1050" w:hangingChars="500"/>
        <w:jc w:val="left"/>
        <w:rPr>
          <w:rFonts w:hint="eastAsia" w:ascii="宋体" w:hAnsi="宋体" w:cs="宋体"/>
          <w:color w:val="auto"/>
        </w:rPr>
      </w:pPr>
      <w:r>
        <w:rPr>
          <w:rFonts w:hint="eastAsia" w:ascii="宋体" w:hAnsi="宋体" w:cs="宋体"/>
          <w:color w:val="auto"/>
        </w:rPr>
        <w:t>项目名称：</w:t>
      </w:r>
      <w:r>
        <w:rPr>
          <w:rFonts w:hint="eastAsia" w:ascii="宋体" w:hAnsi="宋体" w:cs="宋体"/>
          <w:snapToGrid w:val="0"/>
          <w:color w:val="auto"/>
          <w:lang w:eastAsia="zh-CN"/>
        </w:rPr>
        <w:t>潮阳区供水直抄到户管网升级改造建设工程—西胪镇山区村供水管网建设工程设计采购施工总承包</w:t>
      </w:r>
      <w:r>
        <w:rPr>
          <w:rFonts w:hint="eastAsia" w:ascii="宋体" w:hAnsi="宋体" w:cs="宋体"/>
          <w:color w:val="auto"/>
        </w:rPr>
        <w:t xml:space="preserve"> </w:t>
      </w:r>
    </w:p>
    <w:p>
      <w:pPr>
        <w:ind w:left="-840" w:leftChars="-400" w:firstLine="761" w:firstLineChars="401"/>
        <w:jc w:val="left"/>
        <w:rPr>
          <w:rFonts w:hint="eastAsia" w:ascii="宋体" w:hAnsi="宋体" w:cs="宋体"/>
          <w:snapToGrid w:val="0"/>
          <w:color w:val="auto"/>
        </w:rPr>
      </w:pPr>
      <w:r>
        <w:rPr>
          <w:rFonts w:hint="eastAsia" w:ascii="宋体" w:hAnsi="宋体" w:cs="宋体"/>
          <w:color w:val="auto"/>
          <w:spacing w:val="-10"/>
        </w:rPr>
        <w:t>投标单位（盖章）</w:t>
      </w:r>
      <w:r>
        <w:rPr>
          <w:rFonts w:hint="eastAsia" w:ascii="宋体" w:hAnsi="宋体" w:cs="宋体"/>
          <w:color w:val="auto"/>
        </w:rPr>
        <w:t xml:space="preserve">  </w:t>
      </w:r>
      <w:r>
        <w:rPr>
          <w:rFonts w:hint="eastAsia" w:ascii="宋体" w:hAnsi="宋体" w:cs="宋体"/>
          <w:color w:val="auto"/>
          <w:spacing w:val="-10"/>
        </w:rPr>
        <w:t xml:space="preserve">   </w:t>
      </w:r>
      <w:r>
        <w:rPr>
          <w:rFonts w:hint="eastAsia" w:ascii="宋体" w:hAnsi="宋体" w:cs="宋体"/>
          <w:color w:val="auto"/>
        </w:rPr>
        <w:t xml:space="preserve">                                                        </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3652"/>
        <w:gridCol w:w="2019"/>
        <w:gridCol w:w="900"/>
        <w:gridCol w:w="1446"/>
        <w:gridCol w:w="326"/>
        <w:gridCol w:w="399"/>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638" w:type="dxa"/>
            <w:gridSpan w:val="8"/>
            <w:tcBorders>
              <w:top w:val="double" w:color="auto" w:sz="4" w:space="0"/>
              <w:left w:val="double" w:color="auto" w:sz="4" w:space="0"/>
              <w:bottom w:val="nil"/>
              <w:right w:val="double" w:color="auto" w:sz="4" w:space="0"/>
            </w:tcBorders>
            <w:noWrap w:val="0"/>
            <w:vAlign w:val="center"/>
          </w:tcPr>
          <w:p>
            <w:pPr>
              <w:snapToGrid w:val="0"/>
              <w:ind w:right="102"/>
              <w:rPr>
                <w:rFonts w:hint="eastAsia" w:ascii="宋体" w:hAnsi="宋体" w:cs="宋体"/>
                <w:color w:val="auto"/>
                <w:sz w:val="18"/>
                <w:szCs w:val="18"/>
              </w:rPr>
            </w:pPr>
            <w:r>
              <w:rPr>
                <w:rFonts w:hint="eastAsia" w:ascii="宋体" w:hAnsi="宋体" w:cs="宋体"/>
                <w:b/>
                <w:bCs/>
                <w:color w:val="auto"/>
                <w:sz w:val="18"/>
                <w:szCs w:val="18"/>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blHeader/>
          <w:jc w:val="center"/>
        </w:trPr>
        <w:tc>
          <w:tcPr>
            <w:tcW w:w="4090" w:type="dxa"/>
            <w:gridSpan w:val="2"/>
            <w:tcBorders>
              <w:top w:val="nil"/>
              <w:left w:val="double" w:color="auto" w:sz="4" w:space="0"/>
              <w:bottom w:val="double" w:color="auto" w:sz="4" w:space="0"/>
              <w:right w:val="nil"/>
            </w:tcBorders>
            <w:noWrap w:val="0"/>
            <w:vAlign w:val="center"/>
          </w:tcPr>
          <w:p>
            <w:pPr>
              <w:rPr>
                <w:rFonts w:hint="eastAsia" w:ascii="宋体" w:hAnsi="宋体" w:cs="宋体"/>
                <w:b/>
                <w:bCs/>
                <w:color w:val="auto"/>
                <w:sz w:val="18"/>
                <w:szCs w:val="18"/>
              </w:rPr>
            </w:pPr>
            <w:r>
              <w:rPr>
                <w:rFonts w:hint="eastAsia" w:ascii="宋体" w:hAnsi="宋体" w:cs="宋体"/>
                <w:b/>
                <w:bCs/>
                <w:color w:val="auto"/>
                <w:sz w:val="18"/>
                <w:szCs w:val="18"/>
              </w:rPr>
              <w:t>招标人或招标代理机构接收资料人员签名：</w:t>
            </w:r>
          </w:p>
        </w:tc>
        <w:tc>
          <w:tcPr>
            <w:tcW w:w="2919" w:type="dxa"/>
            <w:gridSpan w:val="2"/>
            <w:tcBorders>
              <w:top w:val="nil"/>
              <w:left w:val="nil"/>
              <w:bottom w:val="double" w:color="auto" w:sz="4" w:space="0"/>
              <w:right w:val="nil"/>
            </w:tcBorders>
            <w:noWrap w:val="0"/>
            <w:vAlign w:val="center"/>
          </w:tcPr>
          <w:p>
            <w:pPr>
              <w:rPr>
                <w:rFonts w:hint="eastAsia" w:ascii="宋体" w:hAnsi="宋体" w:cs="宋体"/>
                <w:b/>
                <w:bCs/>
                <w:color w:val="auto"/>
                <w:sz w:val="18"/>
                <w:szCs w:val="18"/>
              </w:rPr>
            </w:pPr>
          </w:p>
        </w:tc>
        <w:tc>
          <w:tcPr>
            <w:tcW w:w="1772" w:type="dxa"/>
            <w:gridSpan w:val="2"/>
            <w:tcBorders>
              <w:top w:val="nil"/>
              <w:left w:val="nil"/>
              <w:bottom w:val="double" w:color="auto" w:sz="4" w:space="0"/>
              <w:right w:val="nil"/>
            </w:tcBorders>
            <w:noWrap w:val="0"/>
            <w:vAlign w:val="center"/>
          </w:tcPr>
          <w:p>
            <w:pPr>
              <w:rPr>
                <w:rFonts w:hint="eastAsia" w:ascii="宋体" w:hAnsi="宋体" w:cs="宋体"/>
                <w:b/>
                <w:bCs/>
                <w:color w:val="auto"/>
                <w:sz w:val="18"/>
                <w:szCs w:val="18"/>
              </w:rPr>
            </w:pPr>
            <w:r>
              <w:rPr>
                <w:rFonts w:hint="eastAsia" w:ascii="宋体" w:hAnsi="宋体" w:cs="宋体"/>
                <w:b/>
                <w:bCs/>
                <w:color w:val="auto"/>
                <w:sz w:val="18"/>
                <w:szCs w:val="18"/>
              </w:rPr>
              <w:t>委托代理人签名：</w:t>
            </w:r>
          </w:p>
        </w:tc>
        <w:tc>
          <w:tcPr>
            <w:tcW w:w="857" w:type="dxa"/>
            <w:gridSpan w:val="2"/>
            <w:tcBorders>
              <w:top w:val="nil"/>
              <w:left w:val="nil"/>
              <w:bottom w:val="double" w:color="auto" w:sz="4" w:space="0"/>
              <w:right w:val="double" w:color="auto" w:sz="4" w:space="0"/>
            </w:tcBorders>
            <w:noWrap w:val="0"/>
            <w:vAlign w:val="center"/>
          </w:tcPr>
          <w:p>
            <w:pPr>
              <w:rPr>
                <w:rFonts w:hint="eastAsia" w:ascii="宋体" w:hAnsi="宋体" w:cs="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blHeader/>
          <w:jc w:val="center"/>
        </w:trPr>
        <w:tc>
          <w:tcPr>
            <w:tcW w:w="438" w:type="dxa"/>
            <w:tcBorders>
              <w:top w:val="double" w:color="auto" w:sz="4" w:space="0"/>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序号</w:t>
            </w:r>
          </w:p>
        </w:tc>
        <w:tc>
          <w:tcPr>
            <w:tcW w:w="5671" w:type="dxa"/>
            <w:gridSpan w:val="2"/>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b/>
                <w:color w:val="auto"/>
                <w:sz w:val="18"/>
                <w:szCs w:val="18"/>
              </w:rPr>
              <w:t>项目</w:t>
            </w:r>
          </w:p>
        </w:tc>
        <w:tc>
          <w:tcPr>
            <w:tcW w:w="900" w:type="dxa"/>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b/>
                <w:color w:val="auto"/>
                <w:sz w:val="18"/>
                <w:szCs w:val="18"/>
              </w:rPr>
              <w:t>内页码</w:t>
            </w:r>
          </w:p>
        </w:tc>
        <w:tc>
          <w:tcPr>
            <w:tcW w:w="1446" w:type="dxa"/>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b/>
                <w:color w:val="auto"/>
                <w:sz w:val="18"/>
                <w:szCs w:val="18"/>
              </w:rPr>
              <w:t>投标登记提交资料要求</w:t>
            </w:r>
          </w:p>
        </w:tc>
        <w:tc>
          <w:tcPr>
            <w:tcW w:w="725" w:type="dxa"/>
            <w:gridSpan w:val="2"/>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审核情况</w:t>
            </w:r>
          </w:p>
        </w:tc>
        <w:tc>
          <w:tcPr>
            <w:tcW w:w="458" w:type="dxa"/>
            <w:tcBorders>
              <w:top w:val="double" w:color="auto" w:sz="4" w:space="0"/>
              <w:righ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1</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联合体协议书原件（联合体投标应提交）、投标人声明原件</w:t>
            </w:r>
          </w:p>
        </w:tc>
        <w:tc>
          <w:tcPr>
            <w:tcW w:w="900" w:type="dxa"/>
            <w:noWrap w:val="0"/>
            <w:vAlign w:val="center"/>
          </w:tcPr>
          <w:p>
            <w:pPr>
              <w:ind w:left="0" w:leftChars="-5" w:hanging="10" w:hangingChars="6"/>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w:t>
            </w:r>
          </w:p>
        </w:tc>
        <w:tc>
          <w:tcPr>
            <w:tcW w:w="725"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2</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企业法定代表人证明书、法定代表人二代身份证复印件、授权委托书（如有）、被授权人二代身份证复印件（如有）；（如为联合体，只需联合体牵头方提供）；</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3</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营业执照副本复印件（如为联合体，各方均须提交）；</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4</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企业资质证书副本复印件（如为联合体，各方均须提交）；</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提供可扫描的二维码或原件备查</w:t>
            </w:r>
          </w:p>
        </w:tc>
        <w:tc>
          <w:tcPr>
            <w:tcW w:w="725"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5</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建设行政主管部门颁发的安全生产许可证复印件（施工方提供）；</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6</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拟担任本工程项目总负责人、勘察负责人、设计负责人、施工负责人的注册证书或职称证及二代身份证复印件；</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7</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lang w:eastAsia="zh-CN"/>
              </w:rPr>
              <w:t>联合体牵头方</w:t>
            </w:r>
            <w:r>
              <w:rPr>
                <w:rFonts w:hint="eastAsia" w:ascii="宋体" w:hAnsi="宋体" w:cs="宋体"/>
                <w:color w:val="auto"/>
                <w:sz w:val="18"/>
                <w:szCs w:val="18"/>
              </w:rPr>
              <w:t>法定代表人、施工负责人、专职安全生产管理人员的安全生产考核合格证书复印件；</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8</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拟任本工程现场勘察代表、现场设计代表、设计单位水利水电类专业工程师的职称证及二代身份证复印件；</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8" w:type="dxa"/>
            <w:tcBorders>
              <w:left w:val="doub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9</w:t>
            </w:r>
          </w:p>
        </w:tc>
        <w:tc>
          <w:tcPr>
            <w:tcW w:w="5671"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拟任本工程的施工技术负责人、水利水电类专业工程师、水利造价工程师相应的职称证或资格证书和二代身份证复印件；施工员、质检员、材料员、安全员、资料员的相应的岗位证书和二代身份证复印件；</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38" w:type="dxa"/>
            <w:tcBorders>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10</w:t>
            </w:r>
          </w:p>
        </w:tc>
        <w:tc>
          <w:tcPr>
            <w:tcW w:w="5671" w:type="dxa"/>
            <w:gridSpan w:val="2"/>
            <w:noWrap w:val="0"/>
            <w:vAlign w:val="center"/>
          </w:tcPr>
          <w:p>
            <w:pPr>
              <w:rPr>
                <w:rFonts w:hint="eastAsia" w:ascii="宋体" w:hAnsi="宋体" w:eastAsia="宋体" w:cs="宋体"/>
                <w:color w:val="auto"/>
                <w:sz w:val="18"/>
                <w:szCs w:val="18"/>
                <w:lang w:eastAsia="zh-CN"/>
              </w:rPr>
            </w:pPr>
            <w:r>
              <w:rPr>
                <w:rFonts w:hint="eastAsia" w:ascii="宋体" w:hAnsi="宋体" w:cs="宋体"/>
                <w:color w:val="auto"/>
                <w:sz w:val="18"/>
                <w:szCs w:val="18"/>
              </w:rPr>
              <w:t>以上所有人员（除法定代表人）最近3个月的社保证明</w:t>
            </w:r>
            <w:r>
              <w:rPr>
                <w:rFonts w:hint="eastAsia" w:ascii="宋体" w:hAnsi="宋体" w:cs="宋体"/>
                <w:color w:val="auto"/>
                <w:sz w:val="18"/>
                <w:szCs w:val="18"/>
                <w:highlight w:val="none"/>
                <w:lang w:eastAsia="zh-CN"/>
              </w:rPr>
              <w:t>(2021年8月-2021年10月)</w:t>
            </w:r>
          </w:p>
        </w:tc>
        <w:tc>
          <w:tcPr>
            <w:tcW w:w="900" w:type="dxa"/>
            <w:noWrap w:val="0"/>
            <w:vAlign w:val="center"/>
          </w:tcPr>
          <w:p>
            <w:pPr>
              <w:rPr>
                <w:rFonts w:hint="eastAsia" w:ascii="宋体" w:hAnsi="宋体" w:cs="宋体"/>
                <w:color w:val="auto"/>
                <w:sz w:val="18"/>
                <w:szCs w:val="18"/>
              </w:rPr>
            </w:pPr>
          </w:p>
        </w:tc>
        <w:tc>
          <w:tcPr>
            <w:tcW w:w="1446"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725"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38" w:type="dxa"/>
            <w:tcBorders>
              <w:left w:val="double" w:color="auto" w:sz="4" w:space="0"/>
              <w:bottom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11</w:t>
            </w:r>
          </w:p>
        </w:tc>
        <w:tc>
          <w:tcPr>
            <w:tcW w:w="5671" w:type="dxa"/>
            <w:gridSpan w:val="2"/>
            <w:tcBorders>
              <w:bottom w:val="single" w:color="auto" w:sz="4" w:space="0"/>
            </w:tcBorders>
            <w:noWrap w:val="0"/>
            <w:vAlign w:val="center"/>
          </w:tcPr>
          <w:p>
            <w:pPr>
              <w:rPr>
                <w:rFonts w:hint="eastAsia" w:ascii="宋体" w:hAnsi="宋体" w:cs="宋体"/>
                <w:color w:val="auto"/>
                <w:sz w:val="18"/>
                <w:szCs w:val="18"/>
              </w:rPr>
            </w:pPr>
            <w:r>
              <w:rPr>
                <w:rFonts w:hint="eastAsia" w:ascii="宋体" w:hAnsi="宋体" w:cs="宋体"/>
                <w:color w:val="auto"/>
                <w:sz w:val="18"/>
                <w:szCs w:val="18"/>
              </w:rPr>
              <w:t>已在广东省水利建设市场信用信息平台完成信息录入手续。已在国家企业信用公示系统登记，且在该系统中没有出现经营异常信息或经营异常信息已移出。</w:t>
            </w:r>
          </w:p>
        </w:tc>
        <w:tc>
          <w:tcPr>
            <w:tcW w:w="900" w:type="dxa"/>
            <w:tcBorders>
              <w:bottom w:val="single" w:color="auto" w:sz="4" w:space="0"/>
            </w:tcBorders>
            <w:noWrap w:val="0"/>
            <w:vAlign w:val="center"/>
          </w:tcPr>
          <w:p>
            <w:pPr>
              <w:rPr>
                <w:rFonts w:hint="eastAsia" w:ascii="宋体" w:hAnsi="宋体" w:cs="宋体"/>
                <w:color w:val="auto"/>
                <w:sz w:val="18"/>
                <w:szCs w:val="18"/>
              </w:rPr>
            </w:pPr>
          </w:p>
        </w:tc>
        <w:tc>
          <w:tcPr>
            <w:tcW w:w="1446" w:type="dxa"/>
            <w:tcBorders>
              <w:bottom w:val="sing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加盖公章的网页</w:t>
            </w:r>
            <w:r>
              <w:rPr>
                <w:rFonts w:ascii="宋体" w:hAnsi="宋体" w:cs="宋体"/>
                <w:color w:val="auto"/>
                <w:sz w:val="18"/>
                <w:szCs w:val="18"/>
              </w:rPr>
              <w:t>截图</w:t>
            </w:r>
            <w:r>
              <w:rPr>
                <w:rFonts w:hint="eastAsia" w:ascii="宋体" w:hAnsi="宋体" w:cs="宋体"/>
                <w:color w:val="auto"/>
                <w:sz w:val="18"/>
                <w:szCs w:val="18"/>
              </w:rPr>
              <w:t>复印件</w:t>
            </w:r>
          </w:p>
        </w:tc>
        <w:tc>
          <w:tcPr>
            <w:tcW w:w="725" w:type="dxa"/>
            <w:gridSpan w:val="2"/>
            <w:tcBorders>
              <w:bottom w:val="single" w:color="auto" w:sz="4" w:space="0"/>
            </w:tcBorders>
            <w:noWrap w:val="0"/>
            <w:vAlign w:val="center"/>
          </w:tcPr>
          <w:p>
            <w:pPr>
              <w:ind w:left="-420" w:leftChars="-200"/>
              <w:rPr>
                <w:rFonts w:hint="eastAsia" w:ascii="宋体" w:hAnsi="宋体" w:cs="宋体"/>
                <w:color w:val="auto"/>
                <w:sz w:val="18"/>
                <w:szCs w:val="18"/>
              </w:rPr>
            </w:pPr>
          </w:p>
        </w:tc>
        <w:tc>
          <w:tcPr>
            <w:tcW w:w="458" w:type="dxa"/>
            <w:tcBorders>
              <w:bottom w:val="single" w:color="auto" w:sz="4" w:space="0"/>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38" w:type="dxa"/>
            <w:tcBorders>
              <w:top w:val="single" w:color="auto" w:sz="4" w:space="0"/>
              <w:left w:val="double" w:color="auto" w:sz="4" w:space="0"/>
              <w:bottom w:val="double" w:color="auto" w:sz="4" w:space="0"/>
            </w:tcBorders>
            <w:noWrap w:val="0"/>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5671" w:type="dxa"/>
            <w:gridSpan w:val="2"/>
            <w:tcBorders>
              <w:top w:val="single" w:color="auto" w:sz="4" w:space="0"/>
              <w:bottom w:val="double" w:color="auto" w:sz="4" w:space="0"/>
            </w:tcBorders>
            <w:noWrap w:val="0"/>
            <w:vAlign w:val="center"/>
          </w:tcPr>
          <w:p>
            <w:pPr>
              <w:rPr>
                <w:rFonts w:hint="eastAsia" w:ascii="宋体" w:hAnsi="宋体" w:cs="宋体"/>
                <w:color w:val="auto"/>
                <w:sz w:val="18"/>
                <w:szCs w:val="18"/>
              </w:rPr>
            </w:pPr>
            <w:r>
              <w:rPr>
                <w:rFonts w:hint="eastAsia" w:ascii="宋体" w:hAnsi="宋体" w:cs="宋体"/>
                <w:color w:val="auto"/>
                <w:sz w:val="18"/>
                <w:szCs w:val="18"/>
              </w:rPr>
              <w:t>投标登记申请表原件(联合体成员均须盖章)</w:t>
            </w:r>
          </w:p>
        </w:tc>
        <w:tc>
          <w:tcPr>
            <w:tcW w:w="900" w:type="dxa"/>
            <w:tcBorders>
              <w:top w:val="single" w:color="auto" w:sz="4" w:space="0"/>
              <w:bottom w:val="double" w:color="auto" w:sz="4" w:space="0"/>
            </w:tcBorders>
            <w:noWrap w:val="0"/>
            <w:vAlign w:val="center"/>
          </w:tcPr>
          <w:p>
            <w:pPr>
              <w:rPr>
                <w:rFonts w:hint="eastAsia" w:ascii="宋体" w:hAnsi="宋体" w:cs="宋体"/>
                <w:color w:val="auto"/>
                <w:sz w:val="18"/>
                <w:szCs w:val="18"/>
              </w:rPr>
            </w:pPr>
          </w:p>
        </w:tc>
        <w:tc>
          <w:tcPr>
            <w:tcW w:w="1446" w:type="dxa"/>
            <w:tcBorders>
              <w:top w:val="single" w:color="auto" w:sz="4" w:space="0"/>
              <w:bottom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单独提供</w:t>
            </w:r>
          </w:p>
        </w:tc>
        <w:tc>
          <w:tcPr>
            <w:tcW w:w="725" w:type="dxa"/>
            <w:gridSpan w:val="2"/>
            <w:tcBorders>
              <w:top w:val="single" w:color="auto" w:sz="4" w:space="0"/>
              <w:bottom w:val="double" w:color="auto" w:sz="4" w:space="0"/>
            </w:tcBorders>
            <w:noWrap w:val="0"/>
            <w:vAlign w:val="center"/>
          </w:tcPr>
          <w:p>
            <w:pPr>
              <w:ind w:left="-420" w:leftChars="-200"/>
              <w:rPr>
                <w:rFonts w:hint="eastAsia" w:ascii="宋体" w:hAnsi="宋体" w:cs="宋体"/>
                <w:color w:val="auto"/>
                <w:sz w:val="18"/>
                <w:szCs w:val="18"/>
              </w:rPr>
            </w:pPr>
          </w:p>
        </w:tc>
        <w:tc>
          <w:tcPr>
            <w:tcW w:w="458" w:type="dxa"/>
            <w:tcBorders>
              <w:top w:val="single" w:color="auto" w:sz="4" w:space="0"/>
              <w:bottom w:val="double" w:color="auto" w:sz="4" w:space="0"/>
              <w:right w:val="double" w:color="auto" w:sz="4" w:space="0"/>
            </w:tcBorders>
            <w:noWrap w:val="0"/>
            <w:vAlign w:val="center"/>
          </w:tcPr>
          <w:p>
            <w:pPr>
              <w:rPr>
                <w:rFonts w:hint="eastAsia" w:ascii="宋体" w:hAnsi="宋体" w:cs="宋体"/>
                <w:color w:val="auto"/>
                <w:sz w:val="18"/>
                <w:szCs w:val="18"/>
              </w:rPr>
            </w:pPr>
          </w:p>
        </w:tc>
      </w:tr>
    </w:tbl>
    <w:p>
      <w:pPr>
        <w:widowControl/>
        <w:spacing w:line="230" w:lineRule="exact"/>
        <w:ind w:left="15" w:leftChars="-95" w:hanging="214" w:hangingChars="119"/>
        <w:jc w:val="left"/>
        <w:rPr>
          <w:rFonts w:hint="eastAsia" w:ascii="宋体" w:hAnsi="宋体" w:eastAsia="宋体" w:cs="宋体"/>
          <w:bCs/>
          <w:color w:val="auto"/>
          <w:sz w:val="18"/>
          <w:szCs w:val="18"/>
          <w:lang w:eastAsia="zh-CN"/>
        </w:rPr>
      </w:pPr>
      <w:r>
        <w:rPr>
          <w:rFonts w:hint="eastAsia" w:ascii="宋体" w:hAnsi="宋体" w:cs="宋体"/>
          <w:bCs/>
          <w:color w:val="auto"/>
          <w:sz w:val="18"/>
          <w:szCs w:val="18"/>
        </w:rPr>
        <w:t>注：1、本表一式两份，一份附于投标登记资料内首页，作为投标登记资料目录，另一份交回投标申请人代表。 两份表格中每页</w:t>
      </w:r>
      <w:r>
        <w:rPr>
          <w:rFonts w:hint="eastAsia" w:ascii="宋体" w:hAnsi="宋体" w:cs="宋体"/>
          <w:bCs/>
          <w:color w:val="auto"/>
          <w:sz w:val="18"/>
          <w:szCs w:val="18"/>
          <w:highlight w:val="none"/>
        </w:rPr>
        <w:t>的“审核确认”栏均需双方签署。</w:t>
      </w:r>
    </w:p>
    <w:p>
      <w:pPr>
        <w:widowControl/>
        <w:spacing w:line="230" w:lineRule="exact"/>
        <w:jc w:val="left"/>
        <w:rPr>
          <w:rFonts w:hint="eastAsia" w:ascii="宋体" w:hAnsi="宋体" w:cs="宋体"/>
          <w:bCs/>
          <w:color w:val="auto"/>
          <w:sz w:val="18"/>
          <w:szCs w:val="18"/>
        </w:rPr>
      </w:pPr>
      <w:r>
        <w:rPr>
          <w:rFonts w:hint="eastAsia" w:ascii="宋体" w:hAnsi="宋体" w:cs="宋体"/>
          <w:bCs/>
          <w:color w:val="auto"/>
          <w:sz w:val="18"/>
          <w:szCs w:val="18"/>
        </w:rPr>
        <w:t>2、本表原件审核情况栏及备注栏须留空，由招标人或招标代理机构收资料人员审核后填写。</w:t>
      </w:r>
    </w:p>
    <w:p>
      <w:pPr>
        <w:widowControl/>
        <w:spacing w:line="230" w:lineRule="exact"/>
        <w:jc w:val="left"/>
        <w:rPr>
          <w:rFonts w:hint="eastAsia" w:ascii="宋体" w:hAnsi="宋体" w:cs="宋体"/>
          <w:bCs/>
          <w:color w:val="auto"/>
          <w:sz w:val="18"/>
          <w:szCs w:val="18"/>
        </w:rPr>
      </w:pPr>
      <w:r>
        <w:rPr>
          <w:rFonts w:hint="eastAsia" w:ascii="宋体" w:hAnsi="宋体" w:cs="宋体"/>
          <w:bCs/>
          <w:color w:val="auto"/>
          <w:sz w:val="18"/>
          <w:szCs w:val="18"/>
        </w:rPr>
        <w:t>3、本表中有修改情况，须经招标人或招标代理机构接收资料人员和投标单位代表共同签署。</w:t>
      </w:r>
    </w:p>
    <w:p>
      <w:pPr>
        <w:widowControl/>
        <w:spacing w:line="230" w:lineRule="exact"/>
        <w:jc w:val="left"/>
        <w:rPr>
          <w:rFonts w:hint="eastAsia" w:ascii="宋体" w:hAnsi="宋体" w:cs="宋体"/>
          <w:bCs/>
          <w:color w:val="auto"/>
          <w:sz w:val="18"/>
          <w:szCs w:val="18"/>
        </w:rPr>
      </w:pPr>
      <w:r>
        <w:rPr>
          <w:rFonts w:hint="eastAsia" w:ascii="宋体" w:hAnsi="宋体" w:cs="宋体"/>
          <w:bCs/>
          <w:color w:val="auto"/>
          <w:sz w:val="18"/>
          <w:szCs w:val="18"/>
        </w:rPr>
        <w:t>4、本表所涉及到的人员</w:t>
      </w:r>
      <w:r>
        <w:rPr>
          <w:rFonts w:hint="eastAsia" w:ascii="宋体" w:hAnsi="宋体" w:cs="宋体"/>
          <w:bCs/>
          <w:color w:val="auto"/>
          <w:sz w:val="18"/>
          <w:szCs w:val="18"/>
          <w:lang w:eastAsia="zh-CN"/>
        </w:rPr>
        <w:t>证件</w:t>
      </w:r>
      <w:r>
        <w:rPr>
          <w:rFonts w:hint="eastAsia" w:ascii="宋体" w:hAnsi="宋体" w:cs="宋体"/>
          <w:bCs/>
          <w:color w:val="auto"/>
          <w:sz w:val="18"/>
          <w:szCs w:val="18"/>
        </w:rPr>
        <w:t>，在投标登记时均须提供原件进行核查，否则招标人或招标代理均有权不接受投标登记。</w:t>
      </w:r>
    </w:p>
    <w:p>
      <w:pPr>
        <w:widowControl/>
        <w:adjustRightInd/>
        <w:spacing w:line="230" w:lineRule="exact"/>
        <w:jc w:val="left"/>
        <w:rPr>
          <w:rFonts w:hint="eastAsia" w:ascii="宋体" w:hAnsi="宋体" w:eastAsia="宋体" w:cs="宋体"/>
          <w:bCs/>
          <w:color w:val="auto"/>
          <w:sz w:val="18"/>
          <w:szCs w:val="18"/>
          <w:lang w:val="en-US" w:eastAsia="zh-CN"/>
        </w:rPr>
        <w:sectPr>
          <w:footerReference r:id="rId3" w:type="default"/>
          <w:pgSz w:w="11906" w:h="16838"/>
          <w:pgMar w:top="1440" w:right="1106" w:bottom="1400" w:left="1440"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宋体" w:hAnsi="宋体" w:eastAsia="宋体" w:cs="宋体"/>
          <w:bCs/>
          <w:color w:val="auto"/>
          <w:sz w:val="18"/>
          <w:szCs w:val="18"/>
          <w:lang w:val="en-US" w:eastAsia="zh-CN"/>
        </w:rPr>
        <w:t>5、</w:t>
      </w:r>
      <w:r>
        <w:rPr>
          <w:rFonts w:hint="eastAsia" w:ascii="宋体" w:hAnsi="宋体" w:eastAsia="宋体" w:cs="宋体"/>
          <w:bCs/>
          <w:color w:val="auto"/>
          <w:kern w:val="2"/>
          <w:sz w:val="18"/>
          <w:szCs w:val="18"/>
        </w:rPr>
        <w:t>以联合体形式</w:t>
      </w:r>
      <w:r>
        <w:rPr>
          <w:rFonts w:hint="eastAsia" w:ascii="宋体" w:hAnsi="宋体" w:eastAsia="宋体" w:cs="宋体"/>
          <w:bCs/>
          <w:color w:val="auto"/>
          <w:kern w:val="2"/>
          <w:sz w:val="18"/>
          <w:szCs w:val="18"/>
          <w:lang w:eastAsia="zh-CN"/>
        </w:rPr>
        <w:t>申请投标登记的投标人</w:t>
      </w:r>
      <w:r>
        <w:rPr>
          <w:rFonts w:hint="eastAsia" w:ascii="宋体" w:hAnsi="宋体" w:eastAsia="宋体" w:cs="宋体"/>
          <w:bCs/>
          <w:color w:val="auto"/>
          <w:kern w:val="2"/>
          <w:sz w:val="18"/>
          <w:szCs w:val="18"/>
        </w:rPr>
        <w:t>，除联合体协议书及</w:t>
      </w:r>
      <w:r>
        <w:rPr>
          <w:rFonts w:hint="eastAsia" w:ascii="宋体" w:hAnsi="宋体" w:eastAsia="宋体" w:cs="宋体"/>
          <w:bCs/>
          <w:color w:val="auto"/>
          <w:sz w:val="18"/>
          <w:szCs w:val="18"/>
          <w:lang w:eastAsia="zh-CN"/>
        </w:rPr>
        <w:t>招标公告</w:t>
      </w:r>
      <w:r>
        <w:rPr>
          <w:rFonts w:hint="eastAsia" w:ascii="宋体" w:hAnsi="宋体" w:eastAsia="宋体" w:cs="宋体"/>
          <w:bCs/>
          <w:color w:val="auto"/>
          <w:sz w:val="18"/>
          <w:szCs w:val="18"/>
        </w:rPr>
        <w:t>所附格式中有明确盖章、签名要求</w:t>
      </w:r>
      <w:r>
        <w:rPr>
          <w:rFonts w:hint="eastAsia" w:ascii="宋体" w:hAnsi="宋体" w:eastAsia="宋体" w:cs="宋体"/>
          <w:bCs/>
          <w:color w:val="auto"/>
          <w:kern w:val="2"/>
          <w:sz w:val="18"/>
          <w:szCs w:val="18"/>
        </w:rPr>
        <w:t>外，其余需要投标人盖章的，可以仅由联合体牵头人盖章即可</w:t>
      </w:r>
      <w:r>
        <w:rPr>
          <w:rFonts w:hint="eastAsia" w:ascii="宋体" w:hAnsi="宋体" w:eastAsia="宋体" w:cs="宋体"/>
          <w:bCs/>
          <w:color w:val="auto"/>
          <w:kern w:val="2"/>
          <w:sz w:val="18"/>
          <w:szCs w:val="18"/>
          <w:lang w:eastAsia="zh-CN"/>
        </w:rPr>
        <w:t>。</w:t>
      </w:r>
    </w:p>
    <w:p>
      <w:pPr>
        <w:pageBreakBefore/>
        <w:tabs>
          <w:tab w:val="left" w:pos="0"/>
        </w:tabs>
        <w:adjustRightInd w:val="0"/>
        <w:spacing w:line="360" w:lineRule="auto"/>
        <w:jc w:val="left"/>
        <w:rPr>
          <w:rFonts w:hint="eastAsia" w:ascii="宋体" w:hAnsi="宋体" w:cs="宋体"/>
          <w:color w:val="auto"/>
          <w:sz w:val="24"/>
        </w:rPr>
      </w:pPr>
      <w:r>
        <w:rPr>
          <w:rFonts w:hint="eastAsia" w:ascii="宋体" w:hAnsi="宋体" w:cs="宋体"/>
          <w:color w:val="auto"/>
          <w:sz w:val="24"/>
        </w:rPr>
        <w:t>附件二</w:t>
      </w:r>
    </w:p>
    <w:p>
      <w:pPr>
        <w:tabs>
          <w:tab w:val="left" w:pos="0"/>
        </w:tabs>
        <w:adjustRightInd w:val="0"/>
        <w:spacing w:line="360" w:lineRule="auto"/>
        <w:jc w:val="center"/>
        <w:rPr>
          <w:rFonts w:hint="eastAsia" w:ascii="宋体" w:hAnsi="宋体" w:cs="宋体"/>
          <w:b/>
          <w:bCs/>
          <w:color w:val="auto"/>
          <w:sz w:val="32"/>
        </w:rPr>
      </w:pPr>
      <w:r>
        <w:rPr>
          <w:rFonts w:hint="eastAsia" w:ascii="宋体" w:hAnsi="宋体" w:cs="宋体"/>
          <w:b/>
          <w:bCs/>
          <w:color w:val="auto"/>
          <w:sz w:val="32"/>
        </w:rPr>
        <w:t>联合体协议书(格式)</w:t>
      </w:r>
    </w:p>
    <w:p>
      <w:pPr>
        <w:tabs>
          <w:tab w:val="left" w:pos="0"/>
        </w:tabs>
        <w:adjustRightInd w:val="0"/>
        <w:spacing w:line="460" w:lineRule="exact"/>
        <w:jc w:val="left"/>
        <w:rPr>
          <w:rFonts w:hint="eastAsia" w:ascii="宋体" w:hAnsi="宋体" w:cs="宋体"/>
          <w:color w:val="auto"/>
          <w:szCs w:val="21"/>
        </w:rPr>
      </w:pPr>
    </w:p>
    <w:p>
      <w:pPr>
        <w:spacing w:line="460" w:lineRule="exact"/>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(所有成员单位名称)</w:t>
      </w:r>
      <w:r>
        <w:rPr>
          <w:rFonts w:ascii="宋体" w:hAnsi="宋体" w:cs="宋体"/>
          <w:color w:val="auto"/>
          <w:szCs w:val="21"/>
          <w:u w:val="single"/>
        </w:rPr>
        <w:t xml:space="preserve">   </w:t>
      </w:r>
      <w:r>
        <w:rPr>
          <w:rFonts w:hint="eastAsia" w:ascii="宋体" w:hAnsi="宋体" w:cs="宋体"/>
          <w:color w:val="auto"/>
          <w:szCs w:val="21"/>
        </w:rPr>
        <w:t>自愿组成联合体，共同参加</w:t>
      </w:r>
      <w:r>
        <w:rPr>
          <w:rFonts w:hint="eastAsia" w:ascii="宋体" w:hAnsi="宋体" w:cs="宋体"/>
          <w:bCs/>
          <w:color w:val="auto"/>
          <w:kern w:val="44"/>
          <w:szCs w:val="21"/>
          <w:u w:val="single"/>
          <w:lang w:eastAsia="zh-CN"/>
        </w:rPr>
        <w:t>潮阳区供水直抄到户管网升级改造建设工程—西胪镇山区村供水管网建设工程设计采购施工总承包</w:t>
      </w:r>
      <w:r>
        <w:rPr>
          <w:rFonts w:hint="eastAsia" w:ascii="宋体" w:hAnsi="宋体" w:cs="宋体"/>
          <w:color w:val="auto"/>
          <w:szCs w:val="21"/>
        </w:rPr>
        <w:t>投标。现就联合体投标事宜订立如下协议。</w:t>
      </w:r>
    </w:p>
    <w:p>
      <w:pPr>
        <w:tabs>
          <w:tab w:val="left" w:pos="0"/>
        </w:tabs>
        <w:adjustRightInd w:val="0"/>
        <w:spacing w:line="460" w:lineRule="exact"/>
        <w:jc w:val="left"/>
        <w:rPr>
          <w:rFonts w:hint="eastAsia" w:ascii="宋体" w:hAnsi="宋体" w:cs="宋体"/>
          <w:color w:val="auto"/>
          <w:szCs w:val="21"/>
        </w:rPr>
      </w:pPr>
      <w:r>
        <w:rPr>
          <w:rFonts w:hint="eastAsia" w:ascii="宋体" w:hAnsi="宋体" w:cs="宋体"/>
          <w:color w:val="auto"/>
          <w:szCs w:val="21"/>
        </w:rPr>
        <w:t xml:space="preserve">    1、</w:t>
      </w:r>
      <w:r>
        <w:rPr>
          <w:rFonts w:hint="eastAsia" w:ascii="宋体" w:hAnsi="宋体" w:cs="宋体"/>
          <w:color w:val="auto"/>
          <w:szCs w:val="21"/>
          <w:u w:val="single"/>
        </w:rPr>
        <w:t xml:space="preserve">    (某成员单位名称)    </w:t>
      </w:r>
      <w:r>
        <w:rPr>
          <w:rFonts w:hint="eastAsia" w:ascii="宋体" w:hAnsi="宋体" w:cs="宋体"/>
          <w:color w:val="auto"/>
          <w:szCs w:val="21"/>
        </w:rPr>
        <w:t>为联合体牵头人。</w:t>
      </w:r>
    </w:p>
    <w:p>
      <w:pPr>
        <w:tabs>
          <w:tab w:val="left" w:pos="0"/>
        </w:tabs>
        <w:adjustRightInd w:val="0"/>
        <w:spacing w:line="460" w:lineRule="exact"/>
        <w:jc w:val="left"/>
        <w:rPr>
          <w:rFonts w:hint="eastAsia" w:ascii="宋体" w:hAnsi="宋体" w:cs="宋体"/>
          <w:color w:val="auto"/>
          <w:szCs w:val="21"/>
        </w:rPr>
      </w:pPr>
      <w:r>
        <w:rPr>
          <w:rFonts w:hint="eastAsia" w:ascii="宋体" w:hAnsi="宋体" w:cs="宋体"/>
          <w:color w:val="auto"/>
          <w:szCs w:val="21"/>
        </w:rPr>
        <w:t xml:space="preserve">    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abs>
          <w:tab w:val="left" w:pos="0"/>
        </w:tabs>
        <w:adjustRightInd w:val="0"/>
        <w:spacing w:line="460" w:lineRule="exact"/>
        <w:jc w:val="left"/>
        <w:rPr>
          <w:rFonts w:hint="eastAsia" w:ascii="宋体" w:hAnsi="宋体" w:cs="宋体"/>
          <w:color w:val="auto"/>
          <w:szCs w:val="21"/>
        </w:rPr>
      </w:pPr>
      <w:r>
        <w:rPr>
          <w:rFonts w:hint="eastAsia" w:ascii="宋体" w:hAnsi="宋体" w:cs="宋体"/>
          <w:color w:val="auto"/>
          <w:szCs w:val="21"/>
        </w:rPr>
        <w:t xml:space="preserve">    3、联合体将严格按照招标文件的各项要求，递交投标文件，履行合同，并对外承担连带责任。</w:t>
      </w:r>
    </w:p>
    <w:p>
      <w:pPr>
        <w:tabs>
          <w:tab w:val="left" w:pos="0"/>
        </w:tabs>
        <w:adjustRightInd w:val="0"/>
        <w:spacing w:line="460" w:lineRule="exact"/>
        <w:jc w:val="left"/>
        <w:rPr>
          <w:rFonts w:hint="eastAsia" w:ascii="宋体" w:hAnsi="宋体" w:cs="宋体"/>
          <w:color w:val="auto"/>
          <w:szCs w:val="21"/>
          <w:u w:val="single"/>
        </w:rPr>
      </w:pPr>
      <w:r>
        <w:rPr>
          <w:rFonts w:hint="eastAsia" w:ascii="宋体" w:hAnsi="宋体" w:cs="宋体"/>
          <w:color w:val="auto"/>
          <w:szCs w:val="21"/>
        </w:rPr>
        <w:t xml:space="preserve">    4、联合体各成员单位内部的职责分工如下</w:t>
      </w:r>
      <w:r>
        <w:rPr>
          <w:rFonts w:hint="eastAsia" w:ascii="宋体" w:hAnsi="宋体" w:cs="宋体"/>
          <w:color w:val="auto"/>
          <w:szCs w:val="21"/>
          <w:u w:val="none"/>
        </w:rPr>
        <w:t>：</w:t>
      </w:r>
      <w:r>
        <w:rPr>
          <w:rFonts w:hint="eastAsia" w:ascii="宋体" w:hAnsi="宋体" w:cs="宋体"/>
          <w:color w:val="auto"/>
          <w:szCs w:val="21"/>
          <w:u w:val="single"/>
          <w:lang w:val="en-US" w:eastAsia="zh-CN"/>
        </w:rPr>
        <w:t xml:space="preserve">                                          </w:t>
      </w:r>
      <w:r>
        <w:rPr>
          <w:rFonts w:hint="eastAsia" w:ascii="宋体" w:hAnsi="宋体" w:cs="宋体"/>
          <w:color w:val="auto"/>
          <w:szCs w:val="21"/>
        </w:rPr>
        <w:t>。</w:t>
      </w:r>
    </w:p>
    <w:p>
      <w:pPr>
        <w:tabs>
          <w:tab w:val="left" w:pos="0"/>
        </w:tabs>
        <w:adjustRightInd w:val="0"/>
        <w:spacing w:line="460" w:lineRule="exact"/>
        <w:jc w:val="left"/>
        <w:rPr>
          <w:rFonts w:hint="eastAsia" w:ascii="宋体" w:hAnsi="宋体" w:cs="宋体"/>
          <w:color w:val="auto"/>
          <w:szCs w:val="21"/>
        </w:rPr>
      </w:pPr>
      <w:r>
        <w:rPr>
          <w:rFonts w:hint="eastAsia" w:ascii="宋体" w:hAnsi="宋体" w:cs="宋体"/>
          <w:color w:val="auto"/>
          <w:szCs w:val="21"/>
        </w:rPr>
        <w:t xml:space="preserve">    5、本协议书自签署之日起生效，合同履行完毕后自动失效。 </w:t>
      </w:r>
    </w:p>
    <w:p>
      <w:pPr>
        <w:tabs>
          <w:tab w:val="left" w:pos="0"/>
        </w:tabs>
        <w:adjustRightInd w:val="0"/>
        <w:spacing w:line="460" w:lineRule="exact"/>
        <w:jc w:val="left"/>
        <w:rPr>
          <w:rFonts w:hint="eastAsia" w:ascii="宋体" w:hAnsi="宋体" w:cs="宋体"/>
          <w:color w:val="auto"/>
          <w:szCs w:val="21"/>
        </w:rPr>
      </w:pPr>
      <w:r>
        <w:rPr>
          <w:rFonts w:hint="eastAsia" w:ascii="宋体" w:hAnsi="宋体" w:cs="宋体"/>
          <w:color w:val="auto"/>
          <w:szCs w:val="21"/>
        </w:rPr>
        <w:t xml:space="preserve">    6、本协议书一式</w:t>
      </w:r>
      <w:r>
        <w:rPr>
          <w:rFonts w:hint="eastAsia" w:ascii="宋体" w:hAnsi="宋体" w:cs="宋体"/>
          <w:color w:val="auto"/>
          <w:szCs w:val="21"/>
          <w:u w:val="single"/>
        </w:rPr>
        <w:t xml:space="preserve">     </w:t>
      </w:r>
      <w:r>
        <w:rPr>
          <w:rFonts w:hint="eastAsia" w:ascii="宋体" w:hAnsi="宋体" w:cs="宋体"/>
          <w:color w:val="auto"/>
          <w:szCs w:val="21"/>
        </w:rPr>
        <w:t>份，联合体成员和招标人各执</w:t>
      </w:r>
      <w:r>
        <w:rPr>
          <w:rFonts w:hint="eastAsia" w:ascii="宋体" w:hAnsi="宋体" w:cs="宋体"/>
          <w:color w:val="auto"/>
          <w:szCs w:val="21"/>
          <w:u w:val="single"/>
        </w:rPr>
        <w:t xml:space="preserve">     </w:t>
      </w:r>
      <w:r>
        <w:rPr>
          <w:rFonts w:hint="eastAsia" w:ascii="宋体" w:hAnsi="宋体" w:cs="宋体"/>
          <w:color w:val="auto"/>
          <w:szCs w:val="21"/>
        </w:rPr>
        <w:t xml:space="preserve">份。 </w:t>
      </w:r>
    </w:p>
    <w:p>
      <w:pPr>
        <w:tabs>
          <w:tab w:val="left" w:pos="0"/>
        </w:tabs>
        <w:adjustRightInd w:val="0"/>
        <w:spacing w:line="480" w:lineRule="auto"/>
        <w:jc w:val="left"/>
        <w:rPr>
          <w:rFonts w:hint="eastAsia" w:ascii="宋体" w:hAnsi="宋体" w:cs="宋体"/>
          <w:color w:val="auto"/>
          <w:szCs w:val="21"/>
        </w:rPr>
      </w:pPr>
    </w:p>
    <w:p>
      <w:pPr>
        <w:tabs>
          <w:tab w:val="left" w:pos="0"/>
        </w:tabs>
        <w:adjustRightInd w:val="0"/>
        <w:spacing w:line="480" w:lineRule="auto"/>
        <w:jc w:val="left"/>
        <w:rPr>
          <w:rFonts w:hint="eastAsia" w:ascii="宋体" w:hAnsi="宋体" w:cs="宋体"/>
          <w:color w:val="auto"/>
          <w:szCs w:val="21"/>
          <w:u w:val="single"/>
        </w:rPr>
      </w:pPr>
      <w:r>
        <w:rPr>
          <w:rFonts w:hint="eastAsia" w:ascii="宋体" w:hAnsi="宋体" w:cs="宋体"/>
          <w:color w:val="auto"/>
          <w:szCs w:val="21"/>
        </w:rPr>
        <w:t>牵头人名称：</w:t>
      </w:r>
      <w:r>
        <w:rPr>
          <w:rFonts w:hint="eastAsia" w:ascii="宋体" w:hAnsi="宋体" w:cs="宋体"/>
          <w:color w:val="auto"/>
          <w:szCs w:val="21"/>
          <w:u w:val="single"/>
        </w:rPr>
        <w:t xml:space="preserve">                                 </w:t>
      </w:r>
      <w:r>
        <w:rPr>
          <w:rFonts w:hint="eastAsia" w:ascii="宋体" w:hAnsi="宋体" w:cs="宋体"/>
          <w:color w:val="auto"/>
          <w:szCs w:val="21"/>
        </w:rPr>
        <w:t xml:space="preserve">(单位盖章) </w:t>
      </w:r>
    </w:p>
    <w:p>
      <w:pPr>
        <w:tabs>
          <w:tab w:val="left" w:pos="0"/>
        </w:tabs>
        <w:adjustRightInd w:val="0"/>
        <w:spacing w:line="480" w:lineRule="auto"/>
        <w:jc w:val="left"/>
        <w:rPr>
          <w:rFonts w:hint="eastAsia" w:ascii="宋体" w:hAnsi="宋体" w:cs="宋体"/>
          <w:color w:val="auto"/>
          <w:szCs w:val="21"/>
          <w:u w:val="single"/>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(签名或盖章) </w:t>
      </w:r>
    </w:p>
    <w:p>
      <w:pPr>
        <w:tabs>
          <w:tab w:val="left" w:pos="0"/>
        </w:tabs>
        <w:adjustRightInd w:val="0"/>
        <w:spacing w:line="480" w:lineRule="auto"/>
        <w:jc w:val="left"/>
        <w:rPr>
          <w:rFonts w:hint="eastAsia" w:ascii="宋体" w:hAnsi="宋体" w:cs="宋体"/>
          <w:color w:val="auto"/>
          <w:szCs w:val="21"/>
        </w:rPr>
      </w:pPr>
    </w:p>
    <w:p>
      <w:pPr>
        <w:tabs>
          <w:tab w:val="left" w:pos="0"/>
        </w:tabs>
        <w:adjustRightInd w:val="0"/>
        <w:spacing w:line="480" w:lineRule="auto"/>
        <w:jc w:val="left"/>
        <w:rPr>
          <w:rFonts w:hint="eastAsia" w:ascii="宋体" w:hAnsi="宋体" w:cs="宋体"/>
          <w:color w:val="auto"/>
          <w:szCs w:val="21"/>
        </w:rPr>
      </w:pPr>
      <w:r>
        <w:rPr>
          <w:rFonts w:hint="eastAsia" w:ascii="宋体" w:hAnsi="宋体" w:cs="宋体"/>
          <w:color w:val="auto"/>
          <w:szCs w:val="21"/>
        </w:rPr>
        <w:t>成员单位名称</w:t>
      </w:r>
      <w:r>
        <w:rPr>
          <w:rFonts w:hint="eastAsia" w:ascii="宋体" w:hAnsi="宋体" w:cs="宋体"/>
          <w:color w:val="auto"/>
          <w:szCs w:val="21"/>
          <w:u w:val="none"/>
        </w:rPr>
        <w:t>：</w:t>
      </w:r>
      <w:r>
        <w:rPr>
          <w:rFonts w:hint="eastAsia" w:ascii="宋体" w:hAnsi="宋体" w:cs="宋体"/>
          <w:color w:val="auto"/>
          <w:szCs w:val="21"/>
          <w:u w:val="single"/>
        </w:rPr>
        <w:t xml:space="preserve">                                 </w:t>
      </w:r>
      <w:r>
        <w:rPr>
          <w:rFonts w:hint="eastAsia" w:ascii="宋体" w:hAnsi="宋体" w:cs="宋体"/>
          <w:color w:val="auto"/>
          <w:szCs w:val="21"/>
        </w:rPr>
        <w:t>(单位盖章)</w:t>
      </w:r>
    </w:p>
    <w:p>
      <w:pPr>
        <w:tabs>
          <w:tab w:val="left" w:pos="0"/>
        </w:tabs>
        <w:adjustRightInd w:val="0"/>
        <w:spacing w:line="480" w:lineRule="auto"/>
        <w:jc w:val="left"/>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(签名或盖章)</w:t>
      </w:r>
    </w:p>
    <w:p>
      <w:pPr>
        <w:tabs>
          <w:tab w:val="left" w:pos="0"/>
        </w:tabs>
        <w:adjustRightInd w:val="0"/>
        <w:spacing w:line="480" w:lineRule="auto"/>
        <w:jc w:val="left"/>
        <w:rPr>
          <w:rFonts w:hint="eastAsia" w:ascii="宋体" w:hAnsi="宋体" w:cs="宋体"/>
          <w:color w:val="auto"/>
          <w:szCs w:val="21"/>
        </w:rPr>
      </w:pPr>
    </w:p>
    <w:p>
      <w:pPr>
        <w:tabs>
          <w:tab w:val="left" w:pos="0"/>
        </w:tabs>
        <w:adjustRightInd w:val="0"/>
        <w:spacing w:line="480" w:lineRule="auto"/>
        <w:jc w:val="left"/>
        <w:rPr>
          <w:rFonts w:hint="eastAsia" w:ascii="宋体" w:hAnsi="宋体" w:cs="宋体"/>
          <w:color w:val="auto"/>
          <w:szCs w:val="21"/>
        </w:rPr>
      </w:pPr>
      <w:r>
        <w:rPr>
          <w:rFonts w:hint="eastAsia" w:ascii="宋体" w:hAnsi="宋体" w:cs="宋体"/>
          <w:color w:val="auto"/>
          <w:szCs w:val="21"/>
        </w:rPr>
        <w:t>成员单位名称</w:t>
      </w:r>
      <w:r>
        <w:rPr>
          <w:rFonts w:hint="eastAsia" w:ascii="宋体" w:hAnsi="宋体" w:cs="宋体"/>
          <w:color w:val="auto"/>
          <w:szCs w:val="21"/>
          <w:u w:val="none"/>
        </w:rPr>
        <w:t>：</w:t>
      </w:r>
      <w:r>
        <w:rPr>
          <w:rFonts w:hint="eastAsia" w:ascii="宋体" w:hAnsi="宋体" w:cs="宋体"/>
          <w:color w:val="auto"/>
          <w:szCs w:val="21"/>
          <w:u w:val="single"/>
        </w:rPr>
        <w:t xml:space="preserve">                                 </w:t>
      </w:r>
      <w:r>
        <w:rPr>
          <w:rFonts w:hint="eastAsia" w:ascii="宋体" w:hAnsi="宋体" w:cs="宋体"/>
          <w:color w:val="auto"/>
          <w:szCs w:val="21"/>
        </w:rPr>
        <w:t>(单位盖章)</w:t>
      </w:r>
    </w:p>
    <w:p>
      <w:pPr>
        <w:tabs>
          <w:tab w:val="left" w:pos="0"/>
        </w:tabs>
        <w:adjustRightInd w:val="0"/>
        <w:spacing w:line="480" w:lineRule="auto"/>
        <w:jc w:val="left"/>
        <w:rPr>
          <w:rFonts w:hint="eastAsia" w:ascii="宋体" w:hAnsi="宋体" w:cs="宋体"/>
          <w:color w:val="auto"/>
          <w:szCs w:val="21"/>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(签名或盖章)</w:t>
      </w:r>
    </w:p>
    <w:p>
      <w:pPr>
        <w:tabs>
          <w:tab w:val="left" w:pos="0"/>
        </w:tabs>
        <w:adjustRightInd w:val="0"/>
        <w:spacing w:line="480" w:lineRule="auto"/>
        <w:jc w:val="left"/>
        <w:rPr>
          <w:rFonts w:hint="eastAsia" w:ascii="宋体" w:hAnsi="宋体" w:cs="宋体"/>
          <w:color w:val="auto"/>
          <w:szCs w:val="21"/>
        </w:rPr>
      </w:pPr>
    </w:p>
    <w:p>
      <w:pPr>
        <w:tabs>
          <w:tab w:val="left" w:pos="0"/>
        </w:tabs>
        <w:adjustRightInd w:val="0"/>
        <w:spacing w:line="360" w:lineRule="auto"/>
        <w:jc w:val="right"/>
        <w:rPr>
          <w:rFonts w:hint="eastAsia" w:ascii="宋体" w:hAnsi="宋体" w:cs="宋体"/>
          <w:color w:val="auto"/>
          <w:szCs w:val="21"/>
        </w:rPr>
      </w:pPr>
      <w:r>
        <w:rPr>
          <w:rFonts w:hint="eastAsia" w:ascii="宋体" w:hAnsi="宋体" w:cs="宋体"/>
          <w:color w:val="auto"/>
          <w:szCs w:val="21"/>
        </w:rPr>
        <w:t xml:space="preserve">      年    月    日</w:t>
      </w:r>
    </w:p>
    <w:p>
      <w:pPr>
        <w:spacing w:line="400" w:lineRule="exact"/>
        <w:outlineLvl w:val="1"/>
        <w:rPr>
          <w:rFonts w:hint="eastAsia" w:ascii="宋体" w:hAnsi="宋体" w:cs="宋体"/>
          <w:color w:val="auto"/>
        </w:rPr>
      </w:pPr>
      <w:r>
        <w:rPr>
          <w:rFonts w:hint="eastAsia" w:ascii="宋体" w:hAnsi="宋体" w:cs="宋体"/>
          <w:color w:val="auto"/>
          <w:szCs w:val="21"/>
        </w:rPr>
        <w:br w:type="page"/>
      </w:r>
      <w:bookmarkStart w:id="2" w:name="_Toc16421"/>
      <w:bookmarkStart w:id="3" w:name="_Toc15386"/>
      <w:bookmarkStart w:id="4" w:name="_Toc20825"/>
      <w:bookmarkStart w:id="5" w:name="_Toc462520360"/>
      <w:r>
        <w:rPr>
          <w:rFonts w:hint="eastAsia" w:ascii="宋体" w:hAnsi="宋体" w:cs="宋体"/>
          <w:color w:val="auto"/>
        </w:rPr>
        <w:t>附件三：投标人声明</w:t>
      </w:r>
      <w:bookmarkEnd w:id="2"/>
      <w:bookmarkEnd w:id="3"/>
      <w:bookmarkEnd w:id="4"/>
    </w:p>
    <w:p>
      <w:pPr>
        <w:spacing w:line="400" w:lineRule="exact"/>
        <w:ind w:firstLine="480"/>
        <w:rPr>
          <w:rFonts w:hint="eastAsia" w:ascii="宋体" w:hAnsi="宋体" w:cs="宋体"/>
          <w:color w:val="auto"/>
        </w:rPr>
      </w:pPr>
    </w:p>
    <w:p>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投标人声明</w:t>
      </w:r>
    </w:p>
    <w:p>
      <w:pPr>
        <w:spacing w:line="400" w:lineRule="exact"/>
        <w:ind w:firstLine="602"/>
        <w:jc w:val="center"/>
        <w:rPr>
          <w:rFonts w:hint="eastAsia" w:ascii="宋体" w:hAnsi="宋体" w:cs="宋体"/>
          <w:b/>
          <w:color w:val="auto"/>
          <w:sz w:val="30"/>
          <w:szCs w:val="30"/>
        </w:rPr>
      </w:pPr>
    </w:p>
    <w:p>
      <w:pPr>
        <w:spacing w:line="500" w:lineRule="exact"/>
        <w:rPr>
          <w:rFonts w:hint="eastAsia" w:ascii="宋体" w:hAnsi="宋体" w:cs="宋体"/>
          <w:color w:val="auto"/>
        </w:rPr>
      </w:pPr>
      <w:r>
        <w:rPr>
          <w:rFonts w:hint="eastAsia" w:ascii="宋体" w:hAnsi="宋体" w:cs="宋体"/>
          <w:bCs/>
          <w:color w:val="auto"/>
          <w:u w:val="single"/>
        </w:rPr>
        <w:t>汕头市潮阳区水利工程建设管理服务中心</w:t>
      </w:r>
      <w:r>
        <w:rPr>
          <w:rFonts w:hint="eastAsia" w:ascii="宋体" w:hAnsi="宋体" w:cs="宋体"/>
          <w:color w:val="auto"/>
        </w:rPr>
        <w:t>：</w:t>
      </w:r>
    </w:p>
    <w:p>
      <w:pPr>
        <w:spacing w:line="500" w:lineRule="exact"/>
        <w:ind w:firstLine="480"/>
        <w:rPr>
          <w:rFonts w:hint="eastAsia" w:ascii="宋体" w:hAnsi="宋体" w:cs="宋体"/>
          <w:color w:val="auto"/>
        </w:rPr>
      </w:pPr>
      <w:r>
        <w:rPr>
          <w:rFonts w:hint="eastAsia" w:ascii="宋体" w:hAnsi="宋体" w:cs="宋体"/>
          <w:color w:val="auto"/>
        </w:rPr>
        <w:t>本公司就参加</w:t>
      </w:r>
      <w:r>
        <w:rPr>
          <w:rFonts w:hint="eastAsia" w:ascii="宋体" w:hAnsi="宋体" w:cs="宋体"/>
          <w:color w:val="auto"/>
          <w:u w:val="single"/>
          <w:lang w:eastAsia="zh-CN"/>
        </w:rPr>
        <w:t>潮阳区供水直抄到户管网升级改造建设工程—西胪镇山区村供水管网建设工程设计采购施工总承包</w:t>
      </w:r>
      <w:r>
        <w:rPr>
          <w:rFonts w:hint="eastAsia" w:ascii="宋体" w:hAnsi="宋体" w:cs="宋体"/>
          <w:color w:val="auto"/>
        </w:rPr>
        <w:t>投标工作，作出郑重声明：</w:t>
      </w:r>
    </w:p>
    <w:p>
      <w:pPr>
        <w:spacing w:line="500" w:lineRule="exact"/>
        <w:ind w:firstLine="480"/>
        <w:rPr>
          <w:rFonts w:hint="eastAsia" w:ascii="宋体" w:hAnsi="宋体" w:cs="宋体"/>
          <w:color w:val="auto"/>
        </w:rPr>
      </w:pPr>
      <w:r>
        <w:rPr>
          <w:rFonts w:hint="eastAsia" w:ascii="宋体" w:hAnsi="宋体" w:cs="宋体"/>
          <w:color w:val="auto"/>
        </w:rPr>
        <w:t>1.本公司保证投标报名材料及其后提供的一切材料都是真实的。</w:t>
      </w:r>
    </w:p>
    <w:p>
      <w:pPr>
        <w:spacing w:line="500" w:lineRule="exact"/>
        <w:ind w:firstLine="480"/>
        <w:rPr>
          <w:rFonts w:hint="eastAsia" w:ascii="宋体" w:hAnsi="宋体" w:cs="宋体"/>
          <w:color w:val="auto"/>
        </w:rPr>
      </w:pPr>
      <w:r>
        <w:rPr>
          <w:rFonts w:hint="eastAsia" w:ascii="宋体" w:hAnsi="宋体" w:cs="宋体"/>
          <w:color w:val="auto"/>
        </w:rPr>
        <w:t>2.本公司没有处于被责令停业的状态；没有在广东省水利建设市场信用信息平台公布禁止参加广东省内水利工程建设投标的处罚期内。</w:t>
      </w:r>
    </w:p>
    <w:p>
      <w:pPr>
        <w:spacing w:line="500" w:lineRule="exact"/>
        <w:ind w:firstLine="480"/>
        <w:rPr>
          <w:rFonts w:hint="eastAsia" w:ascii="宋体" w:hAnsi="宋体" w:cs="宋体"/>
          <w:color w:val="auto"/>
        </w:rPr>
      </w:pPr>
      <w:r>
        <w:rPr>
          <w:rFonts w:hint="eastAsia" w:ascii="宋体" w:hAnsi="宋体" w:cs="宋体"/>
          <w:color w:val="auto"/>
        </w:rPr>
        <w:t>3.本公司保证拟派的施工负责人没有在其他在建项目中任职。</w:t>
      </w:r>
    </w:p>
    <w:p>
      <w:pPr>
        <w:spacing w:line="500" w:lineRule="exact"/>
        <w:ind w:firstLine="48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4.本公司保证近三年在参与工程招标投标活动中没有因违法违规行为而被广东省水利建设市场信用信息平台公布禁止参加广东省内水利工程建设投标。</w:t>
      </w:r>
    </w:p>
    <w:p>
      <w:pPr>
        <w:spacing w:line="500" w:lineRule="exact"/>
        <w:ind w:firstLine="480"/>
        <w:rPr>
          <w:rFonts w:hint="eastAsia" w:ascii="宋体" w:hAnsi="宋体" w:cs="宋体"/>
          <w:color w:val="auto"/>
        </w:rPr>
      </w:pPr>
      <w:r>
        <w:rPr>
          <w:rFonts w:hint="eastAsia" w:ascii="宋体" w:hAnsi="宋体" w:cs="宋体"/>
          <w:color w:val="auto"/>
        </w:rPr>
        <w:t>本公司违反上述保证，或本声明陈述与事实不符，经查实，本公司愿意接受公开通报，并列入广东省水利厅诚信体系不良信用登记。</w:t>
      </w:r>
    </w:p>
    <w:p>
      <w:pPr>
        <w:spacing w:line="500" w:lineRule="exact"/>
        <w:ind w:firstLine="480"/>
        <w:rPr>
          <w:rFonts w:hint="eastAsia" w:ascii="宋体" w:hAnsi="宋体" w:cs="宋体"/>
          <w:color w:val="auto"/>
        </w:rPr>
      </w:pPr>
    </w:p>
    <w:p>
      <w:pPr>
        <w:spacing w:line="500" w:lineRule="exact"/>
        <w:ind w:firstLine="480"/>
        <w:rPr>
          <w:rFonts w:hint="eastAsia" w:ascii="宋体" w:hAnsi="宋体" w:cs="宋体"/>
          <w:color w:val="auto"/>
        </w:rPr>
      </w:pPr>
      <w:r>
        <w:rPr>
          <w:rFonts w:hint="eastAsia" w:ascii="宋体" w:hAnsi="宋体" w:cs="宋体"/>
          <w:color w:val="auto"/>
        </w:rPr>
        <w:t>特此声明</w:t>
      </w:r>
    </w:p>
    <w:p>
      <w:pPr>
        <w:spacing w:line="500" w:lineRule="exact"/>
        <w:ind w:right="26" w:firstLine="3675" w:firstLineChars="1750"/>
        <w:rPr>
          <w:rFonts w:hint="eastAsia" w:ascii="宋体" w:hAnsi="宋体" w:cs="宋体"/>
          <w:color w:val="auto"/>
        </w:rPr>
      </w:pPr>
    </w:p>
    <w:p>
      <w:pPr>
        <w:spacing w:line="500" w:lineRule="exact"/>
        <w:ind w:right="26" w:firstLine="3675" w:firstLineChars="1750"/>
        <w:rPr>
          <w:rFonts w:hint="eastAsia" w:ascii="宋体" w:hAnsi="宋体" w:cs="宋体"/>
          <w:color w:val="auto"/>
        </w:rPr>
      </w:pPr>
    </w:p>
    <w:p>
      <w:pPr>
        <w:spacing w:line="500" w:lineRule="exact"/>
        <w:ind w:right="26" w:firstLine="3675" w:firstLineChars="1750"/>
        <w:rPr>
          <w:rFonts w:hint="eastAsia" w:ascii="宋体" w:hAnsi="宋体" w:cs="宋体"/>
          <w:color w:val="auto"/>
        </w:rPr>
      </w:pPr>
      <w:r>
        <w:rPr>
          <w:rFonts w:hint="eastAsia" w:ascii="宋体" w:hAnsi="宋体" w:cs="宋体"/>
          <w:color w:val="auto"/>
        </w:rPr>
        <w:t>声明企业：</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（企业公章）</w:t>
      </w:r>
    </w:p>
    <w:p>
      <w:pPr>
        <w:spacing w:line="500" w:lineRule="exact"/>
        <w:ind w:right="506" w:firstLine="3675" w:firstLineChars="1750"/>
        <w:rPr>
          <w:rFonts w:hint="eastAsia" w:ascii="宋体" w:hAnsi="宋体" w:cs="宋体"/>
          <w:color w:val="auto"/>
        </w:rPr>
      </w:pPr>
      <w:r>
        <w:rPr>
          <w:rFonts w:hint="eastAsia" w:ascii="宋体" w:hAnsi="宋体" w:cs="宋体"/>
          <w:color w:val="auto"/>
        </w:rPr>
        <w:t>法定代表人：</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（签字或盖章）</w:t>
      </w:r>
    </w:p>
    <w:p>
      <w:pPr>
        <w:spacing w:line="400" w:lineRule="exact"/>
        <w:ind w:firstLine="480"/>
        <w:rPr>
          <w:rFonts w:hint="eastAsia" w:ascii="宋体" w:hAnsi="宋体" w:cs="宋体"/>
          <w:color w:val="auto"/>
        </w:rPr>
      </w:pPr>
      <w:r>
        <w:rPr>
          <w:rFonts w:hint="eastAsia" w:ascii="宋体" w:hAnsi="宋体" w:cs="宋体"/>
          <w:color w:val="auto"/>
        </w:rPr>
        <w:t xml:space="preserve">                                                 </w:t>
      </w:r>
    </w:p>
    <w:p>
      <w:pPr>
        <w:spacing w:line="400" w:lineRule="exact"/>
        <w:ind w:firstLine="4651" w:firstLineChars="2215"/>
        <w:rPr>
          <w:rFonts w:hint="eastAsia" w:ascii="宋体" w:hAnsi="宋体" w:cs="宋体"/>
          <w:color w:val="auto"/>
        </w:rPr>
      </w:pP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p>
      <w:pPr>
        <w:spacing w:line="400" w:lineRule="exact"/>
        <w:ind w:firstLine="5040" w:firstLineChars="2400"/>
        <w:rPr>
          <w:rFonts w:hint="eastAsia" w:ascii="宋体" w:hAnsi="宋体" w:cs="宋体"/>
          <w:color w:val="auto"/>
        </w:rPr>
      </w:pPr>
    </w:p>
    <w:p>
      <w:pPr>
        <w:spacing w:line="400" w:lineRule="exact"/>
        <w:ind w:firstLine="5040" w:firstLineChars="2400"/>
        <w:rPr>
          <w:rFonts w:hint="eastAsia" w:ascii="宋体" w:hAnsi="宋体" w:cs="宋体"/>
          <w:color w:val="auto"/>
        </w:rPr>
      </w:pPr>
    </w:p>
    <w:p>
      <w:pPr>
        <w:spacing w:line="400" w:lineRule="exact"/>
        <w:ind w:firstLine="480"/>
        <w:jc w:val="left"/>
        <w:rPr>
          <w:rFonts w:hint="eastAsia" w:ascii="宋体" w:hAnsi="宋体" w:cs="宋体"/>
          <w:color w:val="auto"/>
        </w:rPr>
      </w:pPr>
    </w:p>
    <w:p>
      <w:pPr>
        <w:spacing w:line="400" w:lineRule="exact"/>
        <w:ind w:firstLine="480"/>
        <w:jc w:val="left"/>
        <w:rPr>
          <w:rFonts w:hint="eastAsia" w:ascii="宋体" w:hAnsi="宋体" w:cs="宋体"/>
          <w:color w:val="auto"/>
        </w:rPr>
      </w:pPr>
    </w:p>
    <w:p>
      <w:r>
        <w:rPr>
          <w:rFonts w:hint="eastAsia" w:ascii="宋体" w:hAnsi="宋体" w:cs="宋体"/>
          <w:color w:val="auto"/>
        </w:rPr>
        <w:t>注：联合体成员分别提供投标人申请声明。</w:t>
      </w:r>
      <w:bookmarkEnd w:id="5"/>
    </w:p>
    <w:sectPr>
      <w:footerReference r:id="rId4" w:type="default"/>
      <w:pgSz w:w="11906" w:h="16838"/>
      <w:pgMar w:top="1440" w:right="1106" w:bottom="14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02E0"/>
    <w:rsid w:val="05887EB1"/>
    <w:rsid w:val="15D50AEF"/>
    <w:rsid w:val="221702E0"/>
    <w:rsid w:val="2DD0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
    <w:qFormat/>
    <w:uiPriority w:val="0"/>
    <w:pPr>
      <w:keepNext/>
      <w:keepLines/>
      <w:spacing w:before="340" w:beforeLines="0" w:after="330" w:afterLines="0" w:line="576" w:lineRule="auto"/>
      <w:outlineLvl w:val="0"/>
    </w:pPr>
    <w:rPr>
      <w:rFonts w:ascii="Calibri" w:hAnsi="Calibri" w:eastAsia="宋体" w:cs="Times New Roman"/>
      <w:b/>
      <w:bCs/>
      <w:kern w:val="44"/>
      <w:sz w:val="44"/>
      <w:szCs w:val="44"/>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cs="Times New Roman"/>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pPr>
    <w:rPr>
      <w:rFonts w:ascii="Calibri" w:hAnsi="Calibri" w:eastAsia="宋体" w:cs="Times New Roman"/>
    </w:rPr>
  </w:style>
  <w:style w:type="paragraph" w:styleId="5">
    <w:name w:val="Plain Text"/>
    <w:basedOn w:val="1"/>
    <w:qFormat/>
    <w:uiPriority w:val="0"/>
    <w:rPr>
      <w:rFonts w:ascii="Courier New" w:hAnsi="Courier New" w:eastAsia="宋体" w:cs="Times New Roman"/>
      <w:b/>
      <w:i/>
      <w:iCs/>
      <w:color w:val="000000"/>
      <w:szCs w:val="20"/>
    </w:rPr>
  </w:style>
  <w:style w:type="paragraph" w:styleId="6">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character" w:customStyle="1" w:styleId="9">
    <w:name w:val="标题 1 Char"/>
    <w:link w:val="3"/>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2021-11-09T06:17:00Z</dcterms:created>
  <dc:creator>淑娴</dc:creator>
  <cp:lastModifiedBy>淑娴</cp:lastModifiedBy>
  <dcterms:modified xsi:type="dcterms:W3CDTF">2021-11-09T06:55:27Z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C5C1B9B792AF4E9BBF93AF1B14E53D42</vt:lpwstr>
  </property>
</Properties>
</file>