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jc w:val="left"/>
        <w:rPr>
          <w:rFonts w:ascii="仿宋" w:hAnsi="仿宋" w:eastAsia="仿宋" w:cs="仿宋"/>
          <w:b/>
          <w:kern w:val="0"/>
          <w:sz w:val="28"/>
          <w:szCs w:val="28"/>
        </w:rPr>
      </w:pPr>
      <w:r>
        <w:rPr>
          <w:rFonts w:hint="eastAsia" w:ascii="仿宋" w:hAnsi="仿宋" w:eastAsia="仿宋" w:cs="仿宋"/>
          <w:b/>
          <w:kern w:val="0"/>
          <w:sz w:val="28"/>
          <w:szCs w:val="28"/>
        </w:rPr>
        <w:t>附件1：</w:t>
      </w:r>
    </w:p>
    <w:p>
      <w:pPr>
        <w:pStyle w:val="6"/>
        <w:spacing w:line="360" w:lineRule="auto"/>
        <w:ind w:firstLine="0"/>
        <w:jc w:val="center"/>
        <w:rPr>
          <w:rFonts w:ascii="宋体" w:hAnsi="宋体" w:eastAsia="宋体" w:cs="仿宋_GB2312"/>
          <w:b/>
          <w:bCs/>
          <w:color w:val="000000"/>
          <w:sz w:val="32"/>
          <w:szCs w:val="32"/>
        </w:rPr>
      </w:pPr>
      <w:r>
        <w:rPr>
          <w:rFonts w:ascii="宋体" w:hAnsi="宋体" w:eastAsia="宋体" w:cs="仿宋_GB2312"/>
          <w:b/>
          <w:bCs/>
          <w:color w:val="000000"/>
          <w:sz w:val="32"/>
          <w:szCs w:val="32"/>
        </w:rPr>
        <w:t>面试</w:t>
      </w:r>
      <w:r>
        <w:rPr>
          <w:rFonts w:hint="eastAsia" w:ascii="宋体" w:hAnsi="宋体" w:eastAsia="宋体" w:cs="仿宋_GB2312"/>
          <w:b/>
          <w:bCs/>
          <w:color w:val="000000"/>
          <w:sz w:val="32"/>
          <w:szCs w:val="32"/>
        </w:rPr>
        <w:t>考生须知</w:t>
      </w:r>
    </w:p>
    <w:p>
      <w:pPr>
        <w:pStyle w:val="6"/>
        <w:spacing w:line="360" w:lineRule="auto"/>
        <w:ind w:firstLine="0"/>
        <w:jc w:val="left"/>
        <w:rPr>
          <w:rFonts w:hint="eastAsia" w:ascii="仿宋_GB2312" w:hAnsi="仿宋_GB2312" w:eastAsia="仿宋_GB2312" w:cs="仿宋_GB2312"/>
          <w:color w:val="000000"/>
          <w:sz w:val="28"/>
          <w:szCs w:val="28"/>
        </w:rPr>
      </w:pP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考生面试登陆时间为北京时间（下同）2021年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14</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0</w:t>
      </w:r>
      <w:r>
        <w:rPr>
          <w:rFonts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rPr>
        <w:t>点。请于</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日下午17时前回复是否参加面试，逾时未反馈视同放弃。如您确认参加，须携带身份证于登陆时间准时登录系统候考。另请于2021年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日1</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：00-18：00登录系统https://ms.gd-pa.cn参加模拟考试，熟悉了解面试流程。</w:t>
      </w:r>
    </w:p>
    <w:p>
      <w:pPr>
        <w:pStyle w:val="6"/>
        <w:spacing w:line="360" w:lineRule="auto"/>
        <w:ind w:firstLine="56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一、模拟考试时间</w:t>
      </w:r>
      <w:r>
        <w:rPr>
          <w:rFonts w:ascii="仿宋_GB2312" w:hAnsi="仿宋_GB2312" w:eastAsia="仿宋_GB2312" w:cs="仿宋_GB2312"/>
          <w:b/>
          <w:color w:val="000000"/>
          <w:sz w:val="28"/>
          <w:szCs w:val="28"/>
        </w:rPr>
        <w:t>安排</w:t>
      </w: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模拟考试具体时间为：2021年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日下午1</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：00-18：00。模拟考试由考生自主完成，是为正式考试前专设的设备调试和流程演练环节。考生必须通过参加模拟考试熟悉考试流程，模拟考试不影响正式考试成绩评定。</w:t>
      </w:r>
    </w:p>
    <w:p>
      <w:pPr>
        <w:pStyle w:val="6"/>
        <w:spacing w:line="360" w:lineRule="auto"/>
        <w:ind w:firstLine="56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模拟调试流程：</w:t>
      </w:r>
    </w:p>
    <w:p>
      <w:pPr>
        <w:pStyle w:val="6"/>
        <w:numPr>
          <w:ilvl w:val="0"/>
          <w:numId w:val="1"/>
        </w:numPr>
        <w:spacing w:line="360" w:lineRule="auto"/>
        <w:ind w:firstLine="56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登陆系统点击签到“已阅并签到按钮”进入面试室。</w:t>
      </w:r>
    </w:p>
    <w:p>
      <w:pPr>
        <w:pStyle w:val="6"/>
        <w:numPr>
          <w:ilvl w:val="0"/>
          <w:numId w:val="1"/>
        </w:numPr>
        <w:spacing w:line="360" w:lineRule="auto"/>
        <w:ind w:firstLine="560"/>
        <w:jc w:val="lef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点击“测试开始”按钮进行测试，并根据显示题签进行测试。等待测试时长结束后，点击回放以查看录制设备是否正常。若正常点击正常按钮，若不正常请点点击异常按钮</w:t>
      </w:r>
    </w:p>
    <w:p>
      <w:pPr>
        <w:pStyle w:val="6"/>
        <w:spacing w:line="360" w:lineRule="auto"/>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模拟考试详细操作流程见</w:t>
      </w:r>
      <w:r>
        <w:rPr>
          <w:rFonts w:hint="eastAsia" w:ascii="仿宋_GB2312" w:hAnsi="仿宋_GB2312" w:eastAsia="仿宋_GB2312" w:cs="仿宋_GB2312"/>
          <w:b/>
          <w:bCs/>
          <w:color w:val="000000"/>
          <w:sz w:val="28"/>
          <w:szCs w:val="28"/>
        </w:rPr>
        <w:t>附件2</w:t>
      </w:r>
      <w:r>
        <w:rPr>
          <w:rFonts w:hint="eastAsia" w:ascii="仿宋_GB2312" w:hAnsi="仿宋_GB2312" w:eastAsia="仿宋_GB2312" w:cs="仿宋_GB2312"/>
          <w:color w:val="000000"/>
          <w:sz w:val="28"/>
          <w:szCs w:val="28"/>
        </w:rPr>
        <w:t>。</w:t>
      </w:r>
    </w:p>
    <w:p>
      <w:pPr>
        <w:pStyle w:val="6"/>
        <w:spacing w:line="360" w:lineRule="auto"/>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rPr>
        <w:t>备注：</w:t>
      </w:r>
      <w:r>
        <w:rPr>
          <w:rFonts w:hint="eastAsia" w:ascii="仿宋_GB2312" w:hAnsi="仿宋_GB2312" w:eastAsia="仿宋_GB2312" w:cs="仿宋_GB2312"/>
          <w:color w:val="000000"/>
          <w:sz w:val="28"/>
          <w:szCs w:val="28"/>
        </w:rPr>
        <w:t>为</w:t>
      </w:r>
      <w:r>
        <w:rPr>
          <w:rFonts w:ascii="仿宋_GB2312" w:hAnsi="仿宋_GB2312" w:eastAsia="仿宋_GB2312" w:cs="仿宋_GB2312"/>
          <w:color w:val="000000"/>
          <w:sz w:val="28"/>
          <w:szCs w:val="28"/>
        </w:rPr>
        <w:t>确保</w:t>
      </w:r>
      <w:r>
        <w:rPr>
          <w:rFonts w:hint="eastAsia" w:ascii="仿宋_GB2312" w:hAnsi="仿宋_GB2312" w:eastAsia="仿宋_GB2312" w:cs="仿宋_GB2312"/>
          <w:color w:val="000000"/>
          <w:sz w:val="28"/>
          <w:szCs w:val="28"/>
        </w:rPr>
        <w:t>面试</w:t>
      </w:r>
      <w:r>
        <w:rPr>
          <w:rFonts w:ascii="仿宋_GB2312" w:hAnsi="仿宋_GB2312" w:eastAsia="仿宋_GB2312" w:cs="仿宋_GB2312"/>
          <w:color w:val="000000"/>
          <w:sz w:val="28"/>
          <w:szCs w:val="28"/>
        </w:rPr>
        <w:t>顺利进行</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所</w:t>
      </w:r>
      <w:r>
        <w:rPr>
          <w:rFonts w:hint="eastAsia" w:ascii="仿宋_GB2312" w:hAnsi="仿宋_GB2312" w:eastAsia="仿宋_GB2312" w:cs="仿宋_GB2312"/>
          <w:color w:val="000000"/>
          <w:sz w:val="28"/>
          <w:szCs w:val="28"/>
        </w:rPr>
        <w:t>有</w:t>
      </w:r>
      <w:r>
        <w:rPr>
          <w:rFonts w:ascii="仿宋_GB2312" w:hAnsi="仿宋_GB2312" w:eastAsia="仿宋_GB2312" w:cs="仿宋_GB2312"/>
          <w:color w:val="000000"/>
          <w:sz w:val="28"/>
          <w:szCs w:val="28"/>
        </w:rPr>
        <w:t>考生必须</w:t>
      </w:r>
      <w:r>
        <w:rPr>
          <w:rFonts w:hint="eastAsia" w:ascii="仿宋_GB2312" w:hAnsi="仿宋_GB2312" w:eastAsia="仿宋_GB2312" w:cs="仿宋_GB2312"/>
          <w:color w:val="000000"/>
          <w:sz w:val="28"/>
          <w:szCs w:val="28"/>
        </w:rPr>
        <w:t>参加模拟考试。</w:t>
      </w:r>
      <w:r>
        <w:rPr>
          <w:rFonts w:hint="eastAsia" w:ascii="仿宋_GB2312" w:hAnsi="仿宋_GB2312" w:eastAsia="仿宋_GB2312" w:cs="仿宋_GB2312"/>
          <w:sz w:val="28"/>
          <w:szCs w:val="28"/>
        </w:rPr>
        <w:t>考前不参与模拟考试（调试），导致考试时网络或设备无法适应云面试系统时，责任自行承担</w:t>
      </w:r>
      <w:r>
        <w:rPr>
          <w:rFonts w:ascii="仿宋_GB2312" w:hAnsi="仿宋_GB2312" w:eastAsia="仿宋_GB2312" w:cs="仿宋_GB2312"/>
          <w:sz w:val="28"/>
          <w:szCs w:val="28"/>
        </w:rPr>
        <w:t>。</w:t>
      </w:r>
    </w:p>
    <w:p>
      <w:pPr>
        <w:pStyle w:val="6"/>
        <w:spacing w:line="360" w:lineRule="auto"/>
        <w:ind w:firstLine="56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二、面试时间</w:t>
      </w:r>
      <w:r>
        <w:rPr>
          <w:rFonts w:ascii="仿宋_GB2312" w:hAnsi="仿宋_GB2312" w:eastAsia="仿宋_GB2312" w:cs="仿宋_GB2312"/>
          <w:b/>
          <w:color w:val="000000"/>
          <w:sz w:val="28"/>
          <w:szCs w:val="28"/>
        </w:rPr>
        <w:t>安排</w:t>
      </w:r>
    </w:p>
    <w:p>
      <w:pPr>
        <w:pStyle w:val="6"/>
        <w:spacing w:line="360" w:lineRule="auto"/>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正式面试时间：2021年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15</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0</w:t>
      </w:r>
      <w:r>
        <w:rPr>
          <w:rFonts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lang w:val="en-US" w:eastAsia="zh-CN"/>
        </w:rPr>
        <w:t>15</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w:t>
      </w:r>
    </w:p>
    <w:p>
      <w:pPr>
        <w:pStyle w:val="6"/>
        <w:spacing w:line="360" w:lineRule="auto"/>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1、开考</w:t>
      </w:r>
      <w:r>
        <w:rPr>
          <w:rFonts w:ascii="仿宋_GB2312" w:hAnsi="仿宋_GB2312" w:eastAsia="仿宋_GB2312" w:cs="仿宋_GB2312"/>
          <w:color w:val="000000"/>
          <w:sz w:val="28"/>
          <w:szCs w:val="28"/>
        </w:rPr>
        <w:t>前调试：</w:t>
      </w:r>
      <w:r>
        <w:rPr>
          <w:rFonts w:hint="eastAsia" w:ascii="仿宋_GB2312" w:hAnsi="仿宋_GB2312" w:eastAsia="仿宋_GB2312" w:cs="仿宋_GB2312"/>
          <w:color w:val="000000"/>
          <w:sz w:val="28"/>
          <w:szCs w:val="28"/>
        </w:rPr>
        <w:t>开考前提前1小时登录，</w:t>
      </w:r>
      <w:r>
        <w:rPr>
          <w:rFonts w:hint="eastAsia" w:ascii="仿宋_GB2312" w:hAnsi="仿宋_GB2312" w:eastAsia="仿宋_GB2312" w:cs="仿宋_GB2312"/>
          <w:color w:val="000000"/>
          <w:sz w:val="28"/>
          <w:szCs w:val="28"/>
          <w:lang w:val="en-US" w:eastAsia="zh-CN"/>
        </w:rPr>
        <w:t>14</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0</w:t>
      </w:r>
      <w:r>
        <w:rPr>
          <w:rFonts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lang w:val="en-US" w:eastAsia="zh-CN"/>
        </w:rPr>
        <w:t>14</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rPr>
        <w:t>完成签到并进行考前调试，</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0前未登陆系统并完成签到的考生做自动放弃考试处理。</w:t>
      </w: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0再次进行设备及网络状态确认，进入面试等候状态。</w:t>
      </w:r>
    </w:p>
    <w:p>
      <w:pPr>
        <w:pStyle w:val="6"/>
        <w:spacing w:line="360" w:lineRule="auto"/>
        <w:ind w:firstLine="56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、所有签到考生进入面试室后，</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0面试开始，开考后考生自行答题。</w:t>
      </w:r>
    </w:p>
    <w:p>
      <w:pPr>
        <w:pStyle w:val="6"/>
        <w:spacing w:line="360" w:lineRule="auto"/>
        <w:ind w:firstLine="560"/>
        <w:jc w:val="left"/>
        <w:rPr>
          <w:rFonts w:hint="eastAsia" w:ascii="仿宋_GB2312" w:hAnsi="仿宋_GB2312" w:eastAsia="仿宋_GB2312" w:cs="仿宋_GB2312"/>
          <w:color w:val="FF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考生面试途中考生端断网、断线造成面试视频无法正常录制的责任由考生自行承担。</w:t>
      </w: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5、正式考试详细操作流程见</w:t>
      </w:r>
      <w:r>
        <w:rPr>
          <w:rFonts w:hint="eastAsia" w:ascii="仿宋_GB2312" w:hAnsi="仿宋_GB2312" w:eastAsia="仿宋_GB2312" w:cs="仿宋_GB2312"/>
          <w:b/>
          <w:bCs/>
          <w:sz w:val="28"/>
          <w:szCs w:val="28"/>
        </w:rPr>
        <w:t>附件2</w:t>
      </w:r>
      <w:r>
        <w:rPr>
          <w:rFonts w:hint="eastAsia" w:ascii="仿宋_GB2312" w:hAnsi="仿宋_GB2312" w:eastAsia="仿宋_GB2312" w:cs="仿宋_GB2312"/>
          <w:color w:val="000000"/>
          <w:sz w:val="28"/>
          <w:szCs w:val="28"/>
        </w:rPr>
        <w:t>。</w:t>
      </w:r>
    </w:p>
    <w:p>
      <w:pPr>
        <w:pStyle w:val="6"/>
        <w:spacing w:line="360" w:lineRule="auto"/>
        <w:ind w:firstLine="56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w:t>
      </w:r>
      <w:r>
        <w:rPr>
          <w:rFonts w:ascii="仿宋_GB2312" w:hAnsi="仿宋_GB2312" w:eastAsia="仿宋_GB2312" w:cs="仿宋_GB2312"/>
          <w:b/>
          <w:color w:val="000000"/>
          <w:sz w:val="28"/>
          <w:szCs w:val="28"/>
        </w:rPr>
        <w:t>、</w:t>
      </w:r>
      <w:r>
        <w:rPr>
          <w:rFonts w:hint="eastAsia" w:ascii="仿宋_GB2312" w:hAnsi="仿宋_GB2312" w:eastAsia="仿宋_GB2312" w:cs="仿宋_GB2312"/>
          <w:b/>
          <w:color w:val="000000"/>
          <w:sz w:val="28"/>
          <w:szCs w:val="28"/>
        </w:rPr>
        <w:t>云面试所需物品</w:t>
      </w: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1、考生应提前准备好考试房间和考试着装。考试房间要求独立、 封闭、安静、光线充足(不逆光)的场所。考试房间和考生着装，不得出现任何可能影响评判公正的信息或标识(如含考生 信息的提示性文字、图案、声音、背景、着装等)。</w:t>
      </w:r>
    </w:p>
    <w:p>
      <w:pPr>
        <w:pStyle w:val="6"/>
        <w:spacing w:line="360" w:lineRule="auto"/>
        <w:ind w:firstLine="56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、准备1台带清晰摄像和录音功能的电脑（台式或笔记本电脑皆可，</w:t>
      </w:r>
      <w:r>
        <w:rPr>
          <w:rFonts w:ascii="仿宋_GB2312" w:hAnsi="仿宋_GB2312" w:eastAsia="仿宋_GB2312" w:cs="仿宋_GB2312"/>
          <w:color w:val="000000"/>
          <w:sz w:val="28"/>
          <w:szCs w:val="28"/>
        </w:rPr>
        <w:t>Win7</w:t>
      </w:r>
      <w:r>
        <w:rPr>
          <w:rFonts w:hint="eastAsia" w:ascii="仿宋_GB2312" w:hAnsi="仿宋_GB2312" w:eastAsia="仿宋_GB2312" w:cs="仿宋_GB2312"/>
          <w:color w:val="000000"/>
          <w:sz w:val="28"/>
          <w:szCs w:val="28"/>
        </w:rPr>
        <w:t>或以上操作系统，谷歌浏览器、</w:t>
      </w:r>
      <w:r>
        <w:rPr>
          <w:rFonts w:ascii="仿宋_GB2312" w:hAnsi="仿宋_GB2312" w:eastAsia="仿宋_GB2312" w:cs="仿宋_GB2312"/>
          <w:color w:val="000000"/>
          <w:sz w:val="28"/>
          <w:szCs w:val="28"/>
        </w:rPr>
        <w:t>360</w:t>
      </w:r>
      <w:r>
        <w:rPr>
          <w:rFonts w:hint="eastAsia" w:ascii="仿宋_GB2312" w:hAnsi="仿宋_GB2312" w:eastAsia="仿宋_GB2312" w:cs="仿宋_GB2312"/>
          <w:color w:val="000000"/>
          <w:sz w:val="28"/>
          <w:szCs w:val="28"/>
        </w:rPr>
        <w:t>极速浏览器或苹果</w:t>
      </w:r>
      <w:r>
        <w:rPr>
          <w:rFonts w:ascii="仿宋_GB2312" w:hAnsi="仿宋_GB2312" w:eastAsia="仿宋_GB2312" w:cs="仿宋_GB2312"/>
          <w:color w:val="000000"/>
          <w:sz w:val="28"/>
          <w:szCs w:val="28"/>
        </w:rPr>
        <w:t>safari</w:t>
      </w:r>
      <w:r>
        <w:rPr>
          <w:rFonts w:hint="eastAsia" w:ascii="仿宋_GB2312" w:hAnsi="仿宋_GB2312" w:eastAsia="仿宋_GB2312" w:cs="仿宋_GB2312"/>
          <w:color w:val="000000"/>
          <w:sz w:val="28"/>
          <w:szCs w:val="28"/>
        </w:rPr>
        <w:t>浏览器），准备1台带清晰摄像和录音功能、电量充足（电量至少8</w:t>
      </w:r>
      <w:r>
        <w:rPr>
          <w:rFonts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rPr>
        <w:t>以上）的安卓移动终端（安卓手机或平板电脑皆可，</w:t>
      </w:r>
      <w:r>
        <w:rPr>
          <w:rFonts w:hint="eastAsia" w:ascii="仿宋_GB2312" w:hAnsi="仿宋_GB2312" w:eastAsia="仿宋_GB2312" w:cs="仿宋_GB2312"/>
          <w:b/>
          <w:bCs/>
          <w:color w:val="000000"/>
          <w:sz w:val="28"/>
          <w:szCs w:val="28"/>
        </w:rPr>
        <w:t>不支持</w:t>
      </w:r>
      <w:r>
        <w:rPr>
          <w:rFonts w:ascii="仿宋_GB2312" w:hAnsi="仿宋_GB2312" w:eastAsia="仿宋_GB2312" w:cs="仿宋_GB2312"/>
          <w:b/>
          <w:bCs/>
          <w:color w:val="000000"/>
          <w:sz w:val="28"/>
          <w:szCs w:val="28"/>
        </w:rPr>
        <w:t>苹果手机</w:t>
      </w:r>
      <w:r>
        <w:rPr>
          <w:rFonts w:hint="eastAsia" w:ascii="仿宋_GB2312" w:hAnsi="仿宋_GB2312" w:eastAsia="仿宋_GB2312" w:cs="仿宋_GB2312"/>
          <w:color w:val="000000"/>
          <w:sz w:val="28"/>
          <w:szCs w:val="28"/>
        </w:rPr>
        <w:t>）。</w:t>
      </w:r>
    </w:p>
    <w:p>
      <w:pPr>
        <w:pStyle w:val="6"/>
        <w:spacing w:line="360" w:lineRule="auto"/>
        <w:ind w:firstLine="56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3、有条件的考生，可</w:t>
      </w:r>
      <w:r>
        <w:rPr>
          <w:rFonts w:hint="eastAsia" w:ascii="仿宋_GB2312" w:hAnsi="仿宋_GB2312" w:eastAsia="仿宋_GB2312" w:cs="仿宋_GB2312"/>
          <w:sz w:val="28"/>
          <w:szCs w:val="28"/>
        </w:rPr>
        <w:t>另备1台带清晰摄像和录音功能的本地设备（如：相机、摄像机、平板电脑或手机）用作考生线下本地录音录像辅助。</w:t>
      </w:r>
    </w:p>
    <w:p>
      <w:pPr>
        <w:pStyle w:val="6"/>
        <w:spacing w:line="360" w:lineRule="auto"/>
        <w:ind w:firstLine="56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、准备稳定的 wifi 和 4G 网络，遇到网络异常时，可以进行 wifi 和 4G 切换。</w:t>
      </w:r>
    </w:p>
    <w:p>
      <w:pPr>
        <w:pStyle w:val="6"/>
        <w:spacing w:line="360" w:lineRule="auto"/>
        <w:ind w:firstLine="56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、建议使用手机支架、稳定器等辅助设备进行拍摄，保证视频录制效果。</w:t>
      </w:r>
    </w:p>
    <w:p>
      <w:pPr>
        <w:pStyle w:val="6"/>
        <w:spacing w:line="360" w:lineRule="auto"/>
        <w:ind w:firstLine="56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 xml:space="preserve">、准备签字笔和 </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 xml:space="preserve"> 张空白 A4 纸张，用于审题准备考试。</w:t>
      </w:r>
    </w:p>
    <w:p>
      <w:pPr>
        <w:pStyle w:val="6"/>
        <w:spacing w:line="360" w:lineRule="auto"/>
        <w:ind w:firstLine="56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四、咨询方式</w:t>
      </w:r>
    </w:p>
    <w:p>
      <w:pPr>
        <w:pStyle w:val="6"/>
        <w:spacing w:line="360" w:lineRule="auto"/>
        <w:ind w:firstLine="560"/>
        <w:jc w:val="left"/>
        <w:rPr>
          <w:rFonts w:hint="eastAsia" w:ascii="仿宋_GB2312" w:hAnsi="仿宋_GB2312" w:eastAsia="仿宋_GB2312" w:cs="仿宋_GB2312"/>
          <w:b/>
          <w:bCs/>
          <w:sz w:val="28"/>
          <w:szCs w:val="28"/>
        </w:rPr>
      </w:pPr>
      <w:bookmarkStart w:id="0" w:name="_GoBack"/>
      <w:bookmarkEnd w:id="0"/>
      <w:r>
        <w:rPr>
          <w:rFonts w:hint="eastAsia" w:ascii="仿宋_GB2312" w:hAnsi="仿宋_GB2312" w:eastAsia="仿宋_GB2312" w:cs="仿宋_GB2312"/>
          <w:sz w:val="28"/>
          <w:szCs w:val="28"/>
        </w:rPr>
        <w:t>考务咨询电话：</w:t>
      </w:r>
      <w:r>
        <w:rPr>
          <w:rFonts w:hint="eastAsia" w:ascii="仿宋_GB2312" w:hAnsi="仿宋_GB2312" w:eastAsia="仿宋_GB2312" w:cs="仿宋_GB2312"/>
          <w:b/>
          <w:bCs/>
          <w:sz w:val="28"/>
          <w:szCs w:val="28"/>
        </w:rPr>
        <w:t xml:space="preserve"> 0754-88988931、88988736（工作时间）</w:t>
      </w:r>
    </w:p>
    <w:p>
      <w:pPr>
        <w:pStyle w:val="6"/>
        <w:spacing w:line="360" w:lineRule="auto"/>
        <w:ind w:firstLine="56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技术咨询</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rPr>
        <w:t>075</w:t>
      </w: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-8</w:t>
      </w:r>
      <w:r>
        <w:rPr>
          <w:rFonts w:hint="eastAsia" w:ascii="仿宋_GB2312" w:hAnsi="仿宋_GB2312" w:eastAsia="仿宋_GB2312" w:cs="仿宋_GB2312"/>
          <w:b/>
          <w:bCs/>
          <w:sz w:val="28"/>
          <w:szCs w:val="28"/>
          <w:lang w:val="en-US" w:eastAsia="zh-CN"/>
        </w:rPr>
        <w:t>2133871</w:t>
      </w:r>
    </w:p>
    <w:p>
      <w:pPr>
        <w:pStyle w:val="6"/>
        <w:spacing w:line="360" w:lineRule="auto"/>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咨询时间：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日 1</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:00-18:00（处理考生模拟考试过程中系统提示的相关问题）</w:t>
      </w:r>
    </w:p>
    <w:p>
      <w:pPr>
        <w:pStyle w:val="6"/>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w:t>
      </w:r>
      <w:r>
        <w:rPr>
          <w:rFonts w:ascii="仿宋_GB2312" w:hAnsi="仿宋_GB2312" w:eastAsia="仿宋_GB2312" w:cs="仿宋_GB2312"/>
          <w:b/>
          <w:color w:val="000000"/>
          <w:sz w:val="28"/>
          <w:szCs w:val="28"/>
        </w:rPr>
        <w:t>、</w:t>
      </w:r>
      <w:r>
        <w:rPr>
          <w:rFonts w:hint="eastAsia" w:ascii="仿宋_GB2312" w:hAnsi="仿宋_GB2312" w:eastAsia="仿宋_GB2312" w:cs="仿宋_GB2312"/>
          <w:b/>
          <w:color w:val="000000"/>
          <w:sz w:val="28"/>
          <w:szCs w:val="28"/>
        </w:rPr>
        <w:t>特别声明</w:t>
      </w: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对相关内容特此声明如下：</w:t>
      </w:r>
    </w:p>
    <w:p>
      <w:pPr>
        <w:pStyle w:val="6"/>
        <w:spacing w:line="360" w:lineRule="auto"/>
        <w:ind w:firstLine="56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1.确保填报报名信息的真实、正确，如因伪造、虚假和错误信息影响评价录用和个人信用的，一切责任考生自行承担。</w:t>
      </w:r>
    </w:p>
    <w:p>
      <w:pPr>
        <w:pStyle w:val="6"/>
        <w:spacing w:line="360" w:lineRule="auto"/>
        <w:ind w:firstLine="560"/>
        <w:jc w:val="left"/>
        <w:rPr>
          <w:rFonts w:hint="eastAsia"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确保联系方式的畅通，以便接受我方相关电话、短信和邮件的联系、通知，一切待确认和待回复内容过期不候。</w:t>
      </w:r>
    </w:p>
    <w:p>
      <w:pPr>
        <w:pStyle w:val="6"/>
        <w:spacing w:line="360" w:lineRule="auto"/>
        <w:ind w:firstLine="560"/>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3.考生面试期间不准透露个人信息（包括但不限于个人姓名、工作单位、毕业院校、所学专业以及其他社会关系等信息），违者将取消面试成绩。</w:t>
      </w:r>
    </w:p>
    <w:p>
      <w:pPr>
        <w:pStyle w:val="6"/>
        <w:spacing w:line="360" w:lineRule="auto"/>
        <w:ind w:firstLine="560"/>
        <w:jc w:val="lef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4.考生面试的时候需保持头像在屏幕内，并不要佩戴口罩等遮挡头像的装饰，不能穿戴有标志性制服或图案衣服，面试期间建议不要佩戴耳机，双手放在摄像头可见位置。</w:t>
      </w: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云面试是疫情形势下的务实创新模式，请各位参加面试的考生务必按要求准备好个人面试环境，包括：独立封闭的面试空间环境、稳定通畅的网络环境、正常使用云面试平台的硬件设备，并按考前约定时间进行真实环境的模拟调试，以确保正式面试时正常、稳定、安全、顺利地进行。如在正式面试期间因考生个人环境出现作弊嫌疑或问题故障导致其面试评价无法进行或影响其评价效果的，责任由考生自行承担。</w:t>
      </w:r>
    </w:p>
    <w:p>
      <w:pPr>
        <w:pStyle w:val="6"/>
        <w:spacing w:line="360" w:lineRule="auto"/>
        <w:ind w:firstLine="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.如因云平台等不可预料的因素导致系统性、批量化问题故障致使面试评价无法进行或评价效果受影响的，我们将根据实际情况择机统一重新组织，以确保面试在公平、公正、公开的条件下顺利实施。</w:t>
      </w:r>
    </w:p>
    <w:p>
      <w:pPr>
        <w:pStyle w:val="6"/>
        <w:spacing w:line="360" w:lineRule="auto"/>
        <w:ind w:firstLine="560"/>
        <w:jc w:val="lef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请考生严格遵守国家保密法律、规章，自觉履行保密义务。不向任何人透露、暗示有关试题内容及其他有关信息。不在私人通信及公开发表的文章、著作、演讲中涉及本次面试工作的组织方式、试题内容以及有关的秘密事项。违反上述须知，需承担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A9EB6"/>
    <w:multiLevelType w:val="singleLevel"/>
    <w:tmpl w:val="612A9E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23"/>
    <w:rsid w:val="00851F23"/>
    <w:rsid w:val="1811768F"/>
    <w:rsid w:val="21674138"/>
    <w:rsid w:val="6B96506D"/>
    <w:rsid w:val="74061F57"/>
    <w:rsid w:val="7FC06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qFormat/>
    <w:uiPriority w:val="1"/>
    <w:pPr>
      <w:widowControl w:val="0"/>
      <w:ind w:left="528"/>
      <w:jc w:val="both"/>
    </w:pPr>
    <w:rPr>
      <w:rFonts w:ascii="宋体" w:hAnsi="宋体" w:eastAsia="宋体" w:cs="宋体"/>
      <w:kern w:val="2"/>
      <w:sz w:val="24"/>
      <w:szCs w:val="24"/>
      <w:lang w:val="zh-CN" w:eastAsia="zh-CN" w:bidi="zh-CN"/>
    </w:r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List Paragraph"/>
    <w:qFormat/>
    <w:uiPriority w:val="34"/>
    <w:pPr>
      <w:widowControl w:val="0"/>
      <w:spacing w:line="240" w:lineRule="auto"/>
      <w:ind w:firstLine="42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2021-03-10T08:27:00Z</dcterms:created>
  <dc:creator>喔</dc:creator>
  <cp:lastModifiedBy>JTAO</cp:lastModifiedBy>
  <dcterms:modified xsi:type="dcterms:W3CDTF">2021-03-12T08:23:33Z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