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附件4：</w:t>
      </w:r>
    </w:p>
    <w:p>
      <w:pPr>
        <w:spacing w:line="480" w:lineRule="exact"/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汕头市农业科学研究所2021年公开招聘</w:t>
      </w:r>
    </w:p>
    <w:p>
      <w:pPr>
        <w:spacing w:line="480" w:lineRule="exact"/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全日制硕士研究生（第一批）考生面试须知及保密义务</w:t>
      </w:r>
    </w:p>
    <w:p>
      <w:pPr>
        <w:snapToGrid w:val="0"/>
        <w:spacing w:before="156" w:beforeLines="50"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一、考生须保证网络信号良好畅通，按约定时间连线等候面试，在面试开始前 10 分钟可进入候考，面试开始前1分钟面试平台进入通道将关闭，未能进入面试平台的，按自动放弃面试资格处理（操作流程详见</w:t>
      </w:r>
      <w:r>
        <w:rPr>
          <w:rFonts w:hint="eastAsia" w:ascii="宋体" w:hAnsi="宋体" w:cs="宋体"/>
          <w:sz w:val="24"/>
        </w:rPr>
        <w:t>https://d.zdzp.cn/?1016）。</w:t>
      </w:r>
    </w:p>
    <w:p>
      <w:pPr>
        <w:snapToGrid w:val="0"/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二、考生注册职得招聘账号（注册流程详见</w:t>
      </w:r>
      <w:r>
        <w:rPr>
          <w:rFonts w:hint="eastAsia"/>
        </w:rPr>
        <w:t>https://d.zdzp.cn/?1012 </w:t>
      </w:r>
      <w:r>
        <w:rPr>
          <w:rFonts w:hint="eastAsia" w:ascii="宋体" w:hAnsi="宋体" w:cs="宋体"/>
          <w:sz w:val="28"/>
          <w:szCs w:val="28"/>
        </w:rPr>
        <w:t>），从测试到正式面试必须统一使用同一个号码。</w:t>
      </w:r>
    </w:p>
    <w:p>
      <w:pPr>
        <w:snapToGrid w:val="0"/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三、考生设备系统时间必须保持与北京时间同步，因不同步导致无法参与面试的情况由考生负责。</w:t>
      </w:r>
    </w:p>
    <w:p>
      <w:pPr>
        <w:snapToGrid w:val="0"/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四、考生面试期间不准透露个人信息（包括但不限于个人姓名、工作单位、毕业院校、所学专业以及其他社会关系等信息），违者将取消面试成绩。</w:t>
      </w:r>
    </w:p>
    <w:p>
      <w:pPr>
        <w:snapToGrid w:val="0"/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五、考生面试的时候需保持头像在屏幕内，并不要佩戴口罩等遮挡头像的装饰，不能穿戴有标志性制服或图案衣服，面试期间不要佩戴耳机，双手放在摄像头可见位置。</w:t>
      </w:r>
    </w:p>
    <w:p>
      <w:pPr>
        <w:snapToGrid w:val="0"/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六、考生在视频面试期间必须以普通话回答问题，答题时人像要清晰显示，发音要清楚。</w:t>
      </w:r>
    </w:p>
    <w:p>
      <w:pPr>
        <w:snapToGrid w:val="0"/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七、答题时间为</w:t>
      </w:r>
      <w:r>
        <w:rPr>
          <w:rFonts w:ascii="宋体" w:hAnsi="宋体" w:cs="宋体"/>
          <w:sz w:val="28"/>
          <w:szCs w:val="28"/>
        </w:rPr>
        <w:t>8</w:t>
      </w:r>
      <w:r>
        <w:rPr>
          <w:rFonts w:hint="eastAsia" w:ascii="宋体" w:hAnsi="宋体" w:cs="宋体"/>
          <w:sz w:val="28"/>
          <w:szCs w:val="28"/>
        </w:rPr>
        <w:t>分钟，共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道题。考生要把握好面试时长，答题完毕可提前提交结束面试，不得延时作答。答题时间到，系统将强制提交结束面试。</w:t>
      </w:r>
    </w:p>
    <w:p>
      <w:pPr>
        <w:snapToGrid w:val="0"/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八、请在面试前要认真做好测试和模拟演练，严格按照指引完成面试。若因考生原因未能如期参加完成面试，或通讯设备未能保持畅通导致未能完成面试，后果由考生自行承担。</w:t>
      </w:r>
    </w:p>
    <w:p>
      <w:pPr>
        <w:snapToGrid w:val="0"/>
        <w:spacing w:line="520" w:lineRule="exact"/>
        <w:ind w:firstLine="560" w:firstLineChars="200"/>
        <w:jc w:val="left"/>
        <w:rPr>
          <w:rFonts w:ascii="宋体" w:hAnsi="宋体" w:cs="宋体"/>
          <w:color w:val="FF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九、待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面试结束后</w:t>
      </w:r>
      <w:r>
        <w:rPr>
          <w:rFonts w:ascii="宋体" w:hAns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>面试成绩及入围人选将在原发布面试公告的网站发布，请考生留意。</w:t>
      </w:r>
    </w:p>
    <w:p>
      <w:pPr>
        <w:snapToGrid w:val="0"/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、请考生严格遵守国家保密法律、规章，自觉履行保密义务。不向任何人透露、暗示有关试题内容及其他有关信息。不在私人通信及公开发表的文章、著作、演讲中涉及本次面试工作的组织方式、试题内容以及有关的秘密事项。违反上述须知，需承担法律责任。</w:t>
      </w:r>
    </w:p>
    <w:p>
      <w:pPr>
        <w:snapToGrid w:val="0"/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十一、为了您的面试顺利，请您尽量参加两场测试。测试结束后，将以电话或短信方式告知您测试情况。操作流程及测试时间安排详见公告附件。</w:t>
      </w:r>
    </w:p>
    <w:p>
      <w:pPr>
        <w:snapToGrid w:val="0"/>
        <w:spacing w:line="520" w:lineRule="exact"/>
      </w:pPr>
    </w:p>
    <w:p>
      <w:pPr>
        <w:snapToGrid w:val="0"/>
        <w:spacing w:line="520" w:lineRule="exact"/>
      </w:pPr>
    </w:p>
    <w:p>
      <w:pPr>
        <w:snapToGrid w:val="0"/>
        <w:spacing w:line="520" w:lineRule="exact"/>
        <w:rPr>
          <w:rFonts w:hint="eastAsia"/>
        </w:rPr>
      </w:pPr>
    </w:p>
    <w:p>
      <w:pPr>
        <w:snapToGrid w:val="0"/>
        <w:spacing w:line="520" w:lineRule="exact"/>
      </w:pPr>
    </w:p>
    <w:p>
      <w:pPr>
        <w:snapToGrid w:val="0"/>
        <w:spacing w:line="520" w:lineRule="exact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/>
          <w:sz w:val="28"/>
          <w:szCs w:val="36"/>
        </w:rPr>
        <w:t xml:space="preserve">考生确认内容已知悉签名：      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      日  期：</w:t>
      </w:r>
    </w:p>
    <w:p>
      <w:pPr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91"/>
    <w:rsid w:val="00402E83"/>
    <w:rsid w:val="00B12191"/>
    <w:rsid w:val="FBFDF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740</Characters>
  <Lines>6</Lines>
  <Paragraphs>1</Paragraphs>
  <TotalTime>3</TotalTime>
  <ScaleCrop>false</ScaleCrop>
  <LinksUpToDate>false</LinksUpToDate>
  <CharactersWithSpaces>868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2021-03-02T15:59:00Z</dcterms:created>
  <dc:creator>Administrator</dc:creator>
  <cp:lastModifiedBy>lenovo</cp:lastModifiedBy>
  <dcterms:modified xsi:type="dcterms:W3CDTF">2021-03-02T16:58:45Z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