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tblCellSpacing w:w="7" w:type="dxa"/>
        <w:shd w:val="clear" w:color="auto" w:fill="D9D9D9"/>
        <w:tblLayout w:type="fixed"/>
        <w:tblCellMar>
          <w:left w:w="0" w:type="dxa"/>
          <w:right w:w="0" w:type="dxa"/>
        </w:tblCellMar>
        <w:tblLook w:val="04A0"/>
      </w:tblPr>
      <w:tblGrid>
        <w:gridCol w:w="2212"/>
        <w:gridCol w:w="12488"/>
      </w:tblGrid>
      <w:tr w:rsidR="00BB3FF0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BB3FF0" w:rsidRDefault="00384626" w:rsidP="00BC79C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汕市发改〔2020〕</w:t>
            </w:r>
            <w:r w:rsidR="00BC79CA">
              <w:rPr>
                <w:rFonts w:ascii="微软雅黑" w:eastAsia="微软雅黑" w:hAnsi="微软雅黑" w:cs="微软雅黑" w:hint="eastAsia"/>
                <w:szCs w:val="21"/>
              </w:rPr>
              <w:t>433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号</w:t>
            </w: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项目名称：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BB3FF0" w:rsidRDefault="00BC79CA" w:rsidP="00514DB2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bookmarkStart w:id="0" w:name="_GoBack"/>
            <w:bookmarkEnd w:id="0"/>
            <w:r w:rsidRPr="00BC79CA">
              <w:rPr>
                <w:rFonts w:ascii="微软雅黑" w:eastAsia="微软雅黑" w:hAnsi="微软雅黑" w:cs="微软雅黑" w:hint="eastAsia"/>
                <w:szCs w:val="21"/>
              </w:rPr>
              <w:t>汕头110千伏河溪输变电工程项目</w:t>
            </w: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BB3FF0" w:rsidRDefault="00384626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核准</w:t>
            </w: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BC79CA" w:rsidRPr="00BC79CA" w:rsidRDefault="00BC79CA" w:rsidP="00BC79CA">
            <w:pPr>
              <w:spacing w:line="56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 w:rsidRPr="00BC79CA">
              <w:rPr>
                <w:rFonts w:ascii="微软雅黑" w:eastAsia="微软雅黑" w:hAnsi="微软雅黑" w:cs="微软雅黑" w:hint="eastAsia"/>
                <w:szCs w:val="21"/>
              </w:rPr>
              <w:t>（一）变电工程</w:t>
            </w:r>
          </w:p>
          <w:p w:rsidR="00BC79CA" w:rsidRPr="00BC79CA" w:rsidRDefault="00BC79CA" w:rsidP="00BC79CA">
            <w:pPr>
              <w:spacing w:line="56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 w:rsidRPr="00BC79CA">
              <w:rPr>
                <w:rFonts w:ascii="微软雅黑" w:eastAsia="微软雅黑" w:hAnsi="微软雅黑" w:cs="微软雅黑" w:hint="eastAsia"/>
                <w:szCs w:val="21"/>
              </w:rPr>
              <w:t>新建汕头110千伏河溪变电站：远景规模为3台40兆伏安主变、110千伏出线6回、10千伏出线36回，每台主变10千伏侧装设2组5兆乏电容器组；本期建设2台40兆伏安主变、110千伏出线2回、10千伏出线24回，每台主变10千伏侧装设2组5兆乏电容器组。</w:t>
            </w:r>
          </w:p>
          <w:p w:rsidR="00BC79CA" w:rsidRPr="00BC79CA" w:rsidRDefault="00BC79CA" w:rsidP="00BC79CA">
            <w:pPr>
              <w:spacing w:line="56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 w:rsidRPr="00BC79CA">
              <w:rPr>
                <w:rFonts w:ascii="微软雅黑" w:eastAsia="微软雅黑" w:hAnsi="微软雅黑" w:cs="微软雅黑" w:hint="eastAsia"/>
                <w:szCs w:val="21"/>
              </w:rPr>
              <w:t>（二）线路工程</w:t>
            </w:r>
          </w:p>
          <w:p w:rsidR="00BC79CA" w:rsidRPr="00BC79CA" w:rsidRDefault="00BC79CA" w:rsidP="00BC79CA">
            <w:pPr>
              <w:spacing w:line="56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 w:rsidRPr="00BC79CA">
              <w:rPr>
                <w:rFonts w:ascii="微软雅黑" w:eastAsia="微软雅黑" w:hAnsi="微软雅黑" w:cs="微软雅黑" w:hint="eastAsia"/>
                <w:szCs w:val="21"/>
              </w:rPr>
              <w:t>解口110千伏棉城站至关埠站单回线路接入河溪站，形成河溪站至棉城站、关埠站各单回110千伏线路：至棉城侧线路新建 110千伏同塔双回挂单回线路长约1×11.1公里，利用现有线路更换单回耐热导线长约1.39公里，新建线路导线截面采用1×400平方毫米，至关埠侧线路新建110千伏同塔双回挂单回线路长约1×11.49公里，利用现有线路更换单回耐热导线长约6.59公里,新建线路导线截面采用1×400平方毫米。</w:t>
            </w:r>
          </w:p>
          <w:p w:rsidR="00BC79CA" w:rsidRPr="00BC79CA" w:rsidRDefault="00BC79CA" w:rsidP="00BC79CA">
            <w:pPr>
              <w:spacing w:line="56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 w:rsidRPr="00BC79CA">
              <w:rPr>
                <w:rFonts w:ascii="微软雅黑" w:eastAsia="微软雅黑" w:hAnsi="微软雅黑" w:cs="微软雅黑" w:hint="eastAsia"/>
                <w:szCs w:val="21"/>
              </w:rPr>
              <w:t>（三）建设配套的通信光缆及二次系统工程。</w:t>
            </w:r>
          </w:p>
          <w:p w:rsidR="00BB3FF0" w:rsidRDefault="00BB3FF0" w:rsidP="009F332C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BB3FF0" w:rsidRDefault="009F332C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hint="eastAsia"/>
              </w:rPr>
              <w:t>广东电网有限责任公司汕头供电局</w:t>
            </w: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W w:w="11697" w:type="dxa"/>
              <w:tblCellSpacing w:w="7" w:type="dxa"/>
              <w:shd w:val="clear" w:color="auto" w:fill="D9D9D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98"/>
              <w:gridCol w:w="2078"/>
              <w:gridCol w:w="1734"/>
              <w:gridCol w:w="1734"/>
              <w:gridCol w:w="2453"/>
            </w:tblGrid>
            <w:tr w:rsidR="00BB3FF0"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 w:rsidR="00BB3FF0" w:rsidRDefault="00384626">
                  <w:pPr>
                    <w:widowControl/>
                    <w:ind w:firstLineChars="100" w:firstLine="210"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 w:rsidR="00BB3FF0" w:rsidRDefault="00384626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 w:rsidR="00BB3FF0" w:rsidRDefault="00384626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 w:rsidR="00BB3FF0" w:rsidRDefault="00384626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 w:rsidR="00BB3FF0" w:rsidRDefault="00384626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居民身份证号码</w:t>
                  </w:r>
                </w:p>
              </w:tc>
            </w:tr>
            <w:tr w:rsidR="00BB3FF0">
              <w:trPr>
                <w:trHeight w:val="450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 w:rsidR="00BB3FF0" w:rsidRDefault="009F332C">
                  <w:pPr>
                    <w:widowControl/>
                    <w:ind w:firstLineChars="100" w:firstLine="210"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bookmarkStart w:id="1" w:name="OLE_LINK1"/>
                  <w:bookmarkStart w:id="2" w:name="OLE_LINK2"/>
                  <w:r>
                    <w:rPr>
                      <w:rFonts w:ascii="微软雅黑" w:eastAsia="微软雅黑" w:hAnsi="微软雅黑" w:cs="微软雅黑" w:hint="eastAsia"/>
                      <w:szCs w:val="21"/>
                    </w:rPr>
                    <w:t>91440500192720503A</w:t>
                  </w:r>
                  <w:bookmarkEnd w:id="1"/>
                  <w:bookmarkEnd w:id="2"/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 w:rsidR="00BB3FF0" w:rsidRDefault="00BB3FF0">
                  <w:pPr>
                    <w:rPr>
                      <w:rFonts w:ascii="微软雅黑" w:eastAsia="微软雅黑" w:hAnsi="微软雅黑" w:cs="微软雅黑"/>
                      <w:szCs w:val="21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 w:rsidR="00BB3FF0" w:rsidRDefault="00BB3FF0">
                  <w:pPr>
                    <w:rPr>
                      <w:rFonts w:ascii="微软雅黑" w:eastAsia="微软雅黑" w:hAnsi="微软雅黑" w:cs="微软雅黑"/>
                      <w:szCs w:val="21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 w:rsidR="00BB3FF0" w:rsidRDefault="00BB3FF0">
                  <w:pPr>
                    <w:rPr>
                      <w:rFonts w:ascii="微软雅黑" w:eastAsia="微软雅黑" w:hAnsi="微软雅黑" w:cs="微软雅黑"/>
                      <w:szCs w:val="21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 w:rsidR="00BB3FF0" w:rsidRDefault="00BB3FF0">
                  <w:pPr>
                    <w:rPr>
                      <w:rFonts w:ascii="微软雅黑" w:eastAsia="微软雅黑" w:hAnsi="微软雅黑" w:cs="微软雅黑"/>
                      <w:szCs w:val="21"/>
                    </w:rPr>
                  </w:pPr>
                </w:p>
              </w:tc>
            </w:tr>
          </w:tbl>
          <w:p w:rsidR="00BB3FF0" w:rsidRDefault="00BB3FF0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BB3FF0" w:rsidRDefault="009F332C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王国瑞</w:t>
            </w: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lastRenderedPageBreak/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BB3FF0" w:rsidRDefault="00384626" w:rsidP="00400349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2020-</w:t>
            </w:r>
            <w:r w:rsidR="009F332C"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 w:rsidR="00400349"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 w:rsidR="009F332C">
              <w:rPr>
                <w:rFonts w:ascii="微软雅黑" w:eastAsia="微软雅黑" w:hAnsi="微软雅黑" w:cs="微软雅黑" w:hint="eastAsia"/>
                <w:szCs w:val="21"/>
              </w:rPr>
              <w:t>-</w:t>
            </w:r>
            <w:r w:rsidR="00400349">
              <w:rPr>
                <w:rFonts w:ascii="微软雅黑" w:eastAsia="微软雅黑" w:hAnsi="微软雅黑" w:cs="微软雅黑" w:hint="eastAsia"/>
                <w:szCs w:val="21"/>
              </w:rPr>
              <w:t>28</w:t>
            </w: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BB3FF0" w:rsidRDefault="00384626" w:rsidP="00400349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2022-</w:t>
            </w:r>
            <w:r w:rsidR="00400349">
              <w:rPr>
                <w:rFonts w:ascii="微软雅黑" w:eastAsia="微软雅黑" w:hAnsi="微软雅黑" w:cs="微软雅黑" w:hint="eastAsia"/>
                <w:szCs w:val="21"/>
              </w:rPr>
              <w:t>12</w:t>
            </w:r>
            <w:r w:rsidR="009F332C">
              <w:rPr>
                <w:rFonts w:ascii="微软雅黑" w:eastAsia="微软雅黑" w:hAnsi="微软雅黑" w:cs="微软雅黑" w:hint="eastAsia"/>
                <w:szCs w:val="21"/>
              </w:rPr>
              <w:t>-</w:t>
            </w:r>
            <w:r w:rsidR="00400349">
              <w:rPr>
                <w:rFonts w:ascii="微软雅黑" w:eastAsia="微软雅黑" w:hAnsi="微软雅黑" w:cs="微软雅黑" w:hint="eastAsia"/>
                <w:szCs w:val="21"/>
              </w:rPr>
              <w:t>28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00:00:00.0</w:t>
            </w: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BB3FF0" w:rsidRDefault="00384626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汕头市发展和改革局</w:t>
            </w: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BB3FF0" w:rsidRDefault="00384626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440515</w:t>
            </w: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BB3FF0" w:rsidRDefault="00384626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</w:tr>
      <w:tr w:rsidR="00BB3FF0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BB3FF0" w:rsidRDefault="00384626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BB3FF0" w:rsidRDefault="00BB3FF0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BB3FF0" w:rsidRDefault="00BB3FF0"/>
    <w:sectPr w:rsidR="00BB3FF0" w:rsidSect="00BB3FF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16" w:rsidRDefault="00F32016" w:rsidP="00400349">
      <w:r>
        <w:separator/>
      </w:r>
    </w:p>
  </w:endnote>
  <w:endnote w:type="continuationSeparator" w:id="0">
    <w:p w:rsidR="00F32016" w:rsidRDefault="00F32016" w:rsidP="00400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16" w:rsidRDefault="00F32016" w:rsidP="00400349">
      <w:r>
        <w:separator/>
      </w:r>
    </w:p>
  </w:footnote>
  <w:footnote w:type="continuationSeparator" w:id="0">
    <w:p w:rsidR="00F32016" w:rsidRDefault="00F32016" w:rsidP="00400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B0848"/>
    <w:rsid w:val="001B0848"/>
    <w:rsid w:val="003345C1"/>
    <w:rsid w:val="00384626"/>
    <w:rsid w:val="00400349"/>
    <w:rsid w:val="00514DB2"/>
    <w:rsid w:val="0059147F"/>
    <w:rsid w:val="0095173F"/>
    <w:rsid w:val="009F332C"/>
    <w:rsid w:val="00BA3D3D"/>
    <w:rsid w:val="00BB3FF0"/>
    <w:rsid w:val="00BC79CA"/>
    <w:rsid w:val="00C54841"/>
    <w:rsid w:val="00F32016"/>
    <w:rsid w:val="0718102C"/>
    <w:rsid w:val="112E1AA8"/>
    <w:rsid w:val="13DB4350"/>
    <w:rsid w:val="332245FA"/>
    <w:rsid w:val="39F56AAC"/>
    <w:rsid w:val="57593B6B"/>
    <w:rsid w:val="5FE778D1"/>
    <w:rsid w:val="65F25FC0"/>
    <w:rsid w:val="662C1467"/>
    <w:rsid w:val="6C1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B3F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BB3FF0"/>
  </w:style>
  <w:style w:type="character" w:styleId="a4">
    <w:name w:val="FollowedHyperlink"/>
    <w:basedOn w:val="a1"/>
    <w:qFormat/>
    <w:rsid w:val="00BB3FF0"/>
    <w:rPr>
      <w:color w:val="666666"/>
      <w:u w:val="none"/>
    </w:rPr>
  </w:style>
  <w:style w:type="paragraph" w:styleId="a5">
    <w:name w:val="header"/>
    <w:basedOn w:val="a"/>
    <w:link w:val="Char"/>
    <w:rsid w:val="00400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003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00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4003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林锋</cp:lastModifiedBy>
  <cp:revision>5</cp:revision>
  <cp:lastPrinted>2018-12-14T08:35:00Z</cp:lastPrinted>
  <dcterms:created xsi:type="dcterms:W3CDTF">2020-12-01T08:32:00Z</dcterms:created>
  <dcterms:modified xsi:type="dcterms:W3CDTF">2020-12-31T03:50:00Z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