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bCs/>
          <w:sz w:val="28"/>
          <w:szCs w:val="28"/>
        </w:rPr>
      </w:pPr>
    </w:p>
    <w:p>
      <w:pPr>
        <w:jc w:val="center"/>
        <w:rPr>
          <w:b/>
          <w:sz w:val="52"/>
        </w:rPr>
      </w:pPr>
    </w:p>
    <w:p>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b/>
          <w:bCs/>
          <w:sz w:val="52"/>
          <w:szCs w:val="52"/>
          <w:u w:val="single"/>
          <w:lang w:val="en-US" w:eastAsia="zh-CN" w:bidi="ar"/>
        </w:rPr>
        <w:t xml:space="preserve">广东省粤东地质工程勘察有限公司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pPr>
        <w:jc w:val="center"/>
        <w:rPr>
          <w:rFonts w:hint="eastAsia" w:ascii="宋体" w:hAnsi="宋体" w:eastAsia="宋体" w:cs="宋体"/>
          <w:b/>
          <w:sz w:val="32"/>
          <w:szCs w:val="32"/>
          <w:lang w:eastAsia="zh-CN" w:bidi="ar"/>
        </w:rPr>
      </w:pPr>
      <w:r>
        <w:rPr>
          <w:rFonts w:hint="eastAsia" w:ascii="宋体" w:hAnsi="宋体" w:cs="宋体"/>
          <w:b/>
          <w:sz w:val="32"/>
          <w:szCs w:val="32"/>
          <w:lang w:eastAsia="zh-CN" w:bidi="ar"/>
        </w:rPr>
        <w:t>（</w:t>
      </w:r>
      <w:r>
        <w:rPr>
          <w:rFonts w:hint="eastAsia" w:ascii="宋体" w:hAnsi="宋体" w:cs="宋体"/>
          <w:b/>
          <w:sz w:val="32"/>
          <w:szCs w:val="32"/>
          <w:lang w:val="en-US" w:eastAsia="zh-CN" w:bidi="ar"/>
        </w:rPr>
        <w:t>仅填写非涉密信息</w:t>
      </w:r>
      <w:r>
        <w:rPr>
          <w:rFonts w:hint="eastAsia" w:ascii="宋体" w:hAnsi="宋体" w:cs="宋体"/>
          <w:b/>
          <w:sz w:val="32"/>
          <w:szCs w:val="32"/>
          <w:lang w:eastAsia="zh-CN" w:bidi="ar"/>
        </w:rPr>
        <w:t>）</w:t>
      </w:r>
    </w:p>
    <w:p/>
    <w:p/>
    <w:p/>
    <w:p/>
    <w:p/>
    <w:p>
      <w:pPr>
        <w:jc w:val="center"/>
        <w:rPr>
          <w:b/>
          <w:sz w:val="36"/>
        </w:rPr>
      </w:pPr>
      <w:r>
        <w:rPr>
          <w:rFonts w:ascii="Times New Roman" w:hAnsi="Times New Roman"/>
          <w:b/>
          <w:sz w:val="36"/>
          <w:lang w:bidi="ar"/>
        </w:rPr>
        <w:t xml:space="preserve"> </w:t>
      </w:r>
    </w:p>
    <w:p>
      <w:pPr>
        <w:rPr>
          <w:b/>
          <w:sz w:val="36"/>
        </w:rPr>
      </w:pPr>
    </w:p>
    <w:p>
      <w:pPr>
        <w:rPr>
          <w:b/>
          <w:sz w:val="36"/>
        </w:rPr>
      </w:pPr>
    </w:p>
    <w:p>
      <w:pPr>
        <w:rPr>
          <w:b/>
          <w:sz w:val="36"/>
        </w:rPr>
      </w:pPr>
    </w:p>
    <w:p>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4"/>
                <w:lang w:val="en-US"/>
              </w:rPr>
            </w:pPr>
            <w:r>
              <w:rPr>
                <w:rFonts w:hint="eastAsia"/>
                <w:sz w:val="24"/>
                <w:lang w:val="en-US" w:eastAsia="zh-CN"/>
              </w:rPr>
              <w:t>广东省粤东地质工程勘察有限公司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sz w:val="24"/>
                <w:lang w:val="en-US" w:eastAsia="zh-CN"/>
              </w:rPr>
            </w:pPr>
            <w:r>
              <w:rPr>
                <w:rFonts w:hint="eastAsia"/>
                <w:sz w:val="24"/>
                <w:lang w:val="en-US" w:eastAsia="zh-CN"/>
              </w:rPr>
              <w:t>914405001927255583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4"/>
                <w:lang w:val="en-US"/>
              </w:rPr>
            </w:pPr>
            <w:r>
              <w:rPr>
                <w:rFonts w:hint="eastAsia"/>
                <w:sz w:val="24"/>
                <w:lang w:val="en-US" w:eastAsia="zh-CN"/>
              </w:rPr>
              <w:t>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4"/>
                <w:lang w:val="en-US"/>
              </w:rPr>
            </w:pPr>
            <w:r>
              <w:rPr>
                <w:rFonts w:hint="eastAsia"/>
                <w:sz w:val="24"/>
                <w:lang w:val="en-US" w:eastAsia="zh-CN"/>
              </w:rPr>
              <w:t>汕头市护堤路30号1座2层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4"/>
                <w:lang w:val="en-US"/>
              </w:rPr>
            </w:pPr>
            <w:r>
              <w:rPr>
                <w:rFonts w:hint="eastAsia"/>
                <w:sz w:val="24"/>
                <w:lang w:val="en-US" w:eastAsia="zh-CN"/>
              </w:rPr>
              <w:t>高凤颖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left"/>
            </w:pPr>
            <w:r>
              <w:rPr>
                <w:rFonts w:hint="eastAsia"/>
                <w:sz w:val="24"/>
                <w:lang w:val="en-US" w:eastAsia="zh-CN"/>
              </w:rPr>
              <w:t>乙级：测绘航空摄影(不得承揽两个及以上省级行政区域范围的项目)、工程测量(不得从事二等及以上控制测量、国家建设重点工程的规划测量、单个建筑物10万平方米及以上的建筑工程测量、特大型水利水电工程测量、4千米及以上隧道工程测量)、海洋测绘(不得从事深度基准测量、海图编制；不得从事连片区域100 平方千米及以上的海岸地形测量、水深测量、水文观测、海洋工程测量和扫海测量)、界线与不动产测绘(不得从事国界线测绘、规划许可证载单栋建筑10万平方米及以上的房产测绘)、地理信息系统工程(不得承揽两个及以上省级行政区域范围的项目)。</w:t>
            </w:r>
          </w:p>
        </w:tc>
      </w:tr>
    </w:tbl>
    <w:p/>
    <w:p>
      <w:pPr>
        <w:jc w:val="center"/>
        <w:rPr>
          <w:b/>
          <w:spacing w:val="70"/>
          <w:sz w:val="36"/>
        </w:rPr>
      </w:pPr>
    </w:p>
    <w:p>
      <w:pPr>
        <w:jc w:val="center"/>
        <w:rPr>
          <w:b/>
          <w:spacing w:val="70"/>
          <w:sz w:val="36"/>
        </w:rPr>
      </w:pPr>
    </w:p>
    <w:p>
      <w:pPr>
        <w:jc w:val="both"/>
        <w:rPr>
          <w:b/>
          <w:spacing w:val="70"/>
          <w:sz w:val="36"/>
        </w:rPr>
      </w:pPr>
    </w:p>
    <w:p>
      <w:pPr>
        <w:jc w:val="both"/>
        <w:rPr>
          <w:b/>
          <w:spacing w:val="70"/>
          <w:sz w:val="36"/>
        </w:rPr>
      </w:pPr>
    </w:p>
    <w:p>
      <w:pPr>
        <w:jc w:val="center"/>
      </w:pPr>
      <w:r>
        <w:rPr>
          <w:rFonts w:hint="eastAsia" w:ascii="Times New Roman" w:hAnsi="Times New Roman" w:cs="宋体"/>
          <w:b/>
          <w:sz w:val="44"/>
          <w:szCs w:val="44"/>
          <w:lang w:bidi="ar"/>
        </w:rPr>
        <w:t>二、专业技术人员</w:t>
      </w:r>
    </w:p>
    <w:tbl>
      <w:tblPr>
        <w:tblStyle w:val="6"/>
        <w:tblpPr w:leftFromText="180" w:rightFromText="180" w:vertAnchor="text" w:horzAnchor="page" w:tblpX="1425" w:tblpY="23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测绘专业高级技术人员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8" w:hRule="exact"/>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p>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lang w:val="en-US"/>
              </w:rPr>
            </w:pPr>
            <w:r>
              <w:rPr>
                <w:rFonts w:hint="eastAsia"/>
                <w:lang w:val="en-US" w:eastAsia="zh-CN"/>
              </w:rPr>
              <w:t>黄倬楠</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lang w:val="en-US" w:eastAsia="zh-CN"/>
              </w:rPr>
            </w:pPr>
            <w:r>
              <w:rPr>
                <w:rFonts w:hint="eastAsia"/>
                <w:lang w:val="en-US" w:eastAsia="zh-CN"/>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lang w:val="en-US"/>
              </w:rPr>
            </w:pPr>
            <w:r>
              <w:rPr>
                <w:rFonts w:hint="eastAsia"/>
                <w:lang w:val="en-US" w:eastAsia="zh-CN"/>
              </w:rPr>
              <w:t>肖小清</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lang w:val="en-US" w:eastAsia="zh-CN"/>
              </w:rPr>
            </w:pPr>
            <w:r>
              <w:rPr>
                <w:rFonts w:hint="eastAsia"/>
                <w:lang w:val="en-US" w:eastAsia="zh-CN"/>
              </w:rPr>
              <w:t>44</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3</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lang w:val="en-US" w:eastAsia="zh-CN"/>
              </w:rPr>
            </w:pPr>
            <w:r>
              <w:rPr>
                <w:rFonts w:hint="eastAsia"/>
                <w:lang w:val="en-US" w:eastAsia="zh-CN"/>
              </w:rPr>
              <w:t>郑荃心</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4</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lang w:val="en-US" w:eastAsia="zh-CN"/>
              </w:rPr>
            </w:pPr>
            <w:r>
              <w:rPr>
                <w:rFonts w:hint="eastAsia"/>
                <w:lang w:val="en-US" w:eastAsia="zh-CN"/>
              </w:rPr>
              <w:t>王扁头</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ascii="Times New Roman" w:hAnsi="Times New Roman"/>
                <w:lang w:bidi="ar"/>
              </w:rP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5</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lang w:val="en-US" w:eastAsia="zh-CN"/>
              </w:rPr>
            </w:pPr>
            <w:r>
              <w:rPr>
                <w:rFonts w:hint="eastAsia"/>
                <w:lang w:val="en-US" w:eastAsia="zh-CN"/>
              </w:rPr>
              <w:t>许焕盛</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ascii="Times New Roman" w:hAnsi="Times New Roman"/>
                <w:lang w:bidi="ar"/>
              </w:rP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6</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lang w:val="en-US" w:eastAsia="zh-CN"/>
              </w:rPr>
            </w:pPr>
            <w:r>
              <w:rPr>
                <w:rFonts w:hint="eastAsia"/>
                <w:lang w:val="en-US" w:eastAsia="zh-CN"/>
              </w:rPr>
              <w:t>肖娇琳</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ascii="Times New Roman" w:hAnsi="Times New Roman"/>
                <w:lang w:bidi="ar"/>
              </w:rPr>
            </w:pPr>
            <w:r>
              <w:rPr>
                <w:rFonts w:ascii="Times New Roman" w:hAnsi="Times New Roman"/>
                <w:lang w:bidi="ar"/>
              </w:rPr>
              <w:t>#</w:t>
            </w:r>
          </w:p>
        </w:tc>
      </w:tr>
    </w:tbl>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589"/>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6"/>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测绘专业中级技术人员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exact"/>
          <w:jc w:val="center"/>
        </w:trPr>
        <w:tc>
          <w:tcPr>
            <w:tcW w:w="120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eastAsia="宋体"/>
                <w:lang w:val="en-US" w:eastAsia="zh-CN"/>
              </w:rPr>
            </w:pPr>
            <w:r>
              <w:rPr>
                <w:rFonts w:hint="eastAsia"/>
                <w:lang w:val="en-US" w:eastAsia="zh-CN"/>
              </w:rPr>
              <w:t>李  湧</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lang w:val="en-US" w:eastAsia="zh-CN"/>
              </w:rPr>
            </w:pPr>
            <w:r>
              <w:rPr>
                <w:rFonts w:hint="eastAsia"/>
                <w:lang w:val="en-US" w:eastAsia="zh-CN"/>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邱振平</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lang w:val="en-US" w:eastAsia="zh-CN"/>
              </w:rPr>
            </w:pPr>
            <w:r>
              <w:rPr>
                <w:rFonts w:hint="eastAsia"/>
                <w:lang w:val="en-US" w:eastAsia="zh-CN"/>
              </w:rPr>
              <w:t>55</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exact"/>
          <w:jc w:val="center"/>
        </w:trPr>
        <w:tc>
          <w:tcPr>
            <w:tcW w:w="14174" w:type="dxa"/>
            <w:gridSpan w:val="6"/>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测绘专业初级技术人员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679"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3679"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陈家禄</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lang w:val="en-US" w:eastAsia="zh-CN"/>
              </w:rPr>
            </w:pPr>
            <w:r>
              <w:rPr>
                <w:rFonts w:hint="eastAsia"/>
                <w:lang w:val="en-US" w:eastAsia="zh-CN"/>
              </w:rPr>
              <w:t>39</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2</w:t>
            </w:r>
          </w:p>
        </w:tc>
        <w:tc>
          <w:tcPr>
            <w:tcW w:w="3679"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lang w:val="en-US" w:eastAsia="zh-CN"/>
              </w:rPr>
            </w:pPr>
            <w:r>
              <w:rPr>
                <w:rFonts w:hint="eastAsia"/>
                <w:lang w:val="en-US" w:eastAsia="zh-CN"/>
              </w:rPr>
              <w:t>黄嘉本</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lang w:val="en-US" w:eastAsia="zh-CN"/>
              </w:rPr>
            </w:pPr>
            <w:r>
              <w:rPr>
                <w:rFonts w:hint="eastAsia"/>
                <w:lang w:val="en-US" w:eastAsia="zh-CN"/>
              </w:rPr>
              <w:t>35</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ascii="Times New Roman" w:hAnsi="Times New Roman"/>
                <w:lang w:bidi="ar"/>
              </w:rP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3</w:t>
            </w:r>
          </w:p>
        </w:tc>
        <w:tc>
          <w:tcPr>
            <w:tcW w:w="3679"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lang w:val="en-US" w:eastAsia="zh-CN"/>
              </w:rPr>
            </w:pPr>
            <w:r>
              <w:rPr>
                <w:rFonts w:hint="eastAsia"/>
                <w:lang w:val="en-US" w:eastAsia="zh-CN"/>
              </w:rPr>
              <w:t>章  林</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52</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ascii="Times New Roman" w:hAnsi="Times New Roman"/>
                <w:lang w:bidi="ar"/>
              </w:rPr>
            </w:pPr>
            <w:r>
              <w:rPr>
                <w:rFonts w:ascii="Times New Roman" w:hAnsi="Times New Roman"/>
                <w:lang w:bidi="ar"/>
              </w:rPr>
              <w:t>#</w:t>
            </w:r>
          </w:p>
        </w:tc>
      </w:tr>
    </w:tbl>
    <w:p>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45"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测绘相关专业技术人员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7"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eastAsia="宋体"/>
                <w:lang w:val="en-US" w:eastAsia="zh-CN"/>
              </w:rPr>
            </w:pPr>
            <w:r>
              <w:rPr>
                <w:rFonts w:hint="eastAsia"/>
                <w:lang w:val="en-US" w:eastAsia="zh-CN"/>
              </w:rPr>
              <w:t>林潮彬</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lang w:val="en-US"/>
              </w:rPr>
            </w:pPr>
            <w:r>
              <w:rPr>
                <w:rFonts w:hint="eastAsia"/>
                <w:lang w:val="en-US" w:eastAsia="zh-CN"/>
              </w:rPr>
              <w:t>55</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lang w:val="en-US"/>
              </w:rPr>
            </w:pPr>
            <w:r>
              <w:rPr>
                <w:rFonts w:hint="eastAsia"/>
                <w:lang w:val="en-US" w:eastAsia="zh-CN"/>
              </w:rPr>
              <w:t>水工环地质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2</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lang w:val="en-US"/>
              </w:rPr>
            </w:pPr>
            <w:r>
              <w:rPr>
                <w:rFonts w:hint="eastAsia"/>
                <w:lang w:val="en-US" w:eastAsia="zh-CN"/>
              </w:rPr>
              <w:t>姚能文</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lang w:val="en-US"/>
              </w:rPr>
            </w:pPr>
            <w:r>
              <w:rPr>
                <w:rFonts w:hint="eastAsia"/>
                <w:lang w:val="en-US" w:eastAsia="zh-CN"/>
              </w:rPr>
              <w:t>41</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lang w:val="en-US"/>
              </w:rPr>
            </w:pPr>
            <w:r>
              <w:rPr>
                <w:rFonts w:hint="eastAsia"/>
                <w:lang w:val="en-US" w:eastAsia="zh-CN"/>
              </w:rPr>
              <w:t>水工环地质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3</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lang w:val="en-US"/>
              </w:rPr>
            </w:pPr>
            <w:r>
              <w:rPr>
                <w:rFonts w:hint="eastAsia"/>
                <w:lang w:val="en-US" w:eastAsia="zh-CN"/>
              </w:rPr>
              <w:t>陈颖汶</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lang w:val="en-US"/>
              </w:rPr>
            </w:pPr>
            <w:r>
              <w:rPr>
                <w:rFonts w:hint="eastAsia"/>
                <w:lang w:val="en-US" w:eastAsia="zh-CN"/>
              </w:rPr>
              <w:t>37</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lang w:val="en-US"/>
              </w:rPr>
            </w:pPr>
            <w:r>
              <w:rPr>
                <w:rFonts w:hint="eastAsia"/>
                <w:lang w:val="en-US" w:eastAsia="zh-CN"/>
              </w:rPr>
              <w:t>水文工程环境地质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4</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何炜军</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eastAsia="宋体"/>
                <w:lang w:val="en-US" w:eastAsia="zh-CN"/>
              </w:rPr>
            </w:pPr>
            <w:r>
              <w:rPr>
                <w:rFonts w:hint="eastAsia"/>
                <w:lang w:val="en-US" w:eastAsia="zh-CN"/>
              </w:rPr>
              <w:t>36</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lang w:val="en-US"/>
              </w:rPr>
            </w:pPr>
            <w:r>
              <w:rPr>
                <w:rFonts w:hint="eastAsia"/>
                <w:lang w:val="en-US" w:eastAsia="zh-CN"/>
              </w:rPr>
              <w:t>岩土工程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5</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吴基</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eastAsia="宋体"/>
                <w:lang w:val="en-US" w:eastAsia="zh-CN"/>
              </w:rPr>
            </w:pPr>
            <w:r>
              <w:rPr>
                <w:rFonts w:hint="eastAsia"/>
                <w:lang w:val="en-US" w:eastAsia="zh-CN"/>
              </w:rPr>
              <w:t>33</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水工环地质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6</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eastAsia="宋体"/>
                <w:lang w:val="en-US" w:eastAsia="zh-CN"/>
              </w:rPr>
            </w:pPr>
            <w:r>
              <w:rPr>
                <w:rFonts w:hint="eastAsia"/>
                <w:lang w:val="en-US" w:eastAsia="zh-CN"/>
              </w:rPr>
              <w:t>陈勋超</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lang w:val="en-US"/>
              </w:rPr>
            </w:pPr>
            <w:r>
              <w:rPr>
                <w:rFonts w:hint="eastAsia"/>
                <w:lang w:val="en-US" w:eastAsia="zh-CN"/>
              </w:rPr>
              <w:t>32</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水工环地质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7</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lang w:val="en-US" w:eastAsia="zh-CN"/>
              </w:rPr>
            </w:pPr>
            <w:r>
              <w:rPr>
                <w:rFonts w:hint="eastAsia"/>
                <w:lang w:val="en-US" w:eastAsia="zh-CN"/>
              </w:rPr>
              <w:t>陈泽生</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default"/>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lang w:val="en-US" w:eastAsia="zh-CN"/>
              </w:rPr>
            </w:pPr>
            <w:r>
              <w:rPr>
                <w:rFonts w:hint="eastAsia"/>
                <w:lang w:val="en-US" w:eastAsia="zh-CN"/>
              </w:rPr>
              <w:t>32</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lang w:val="en-US" w:eastAsia="zh-CN"/>
              </w:rPr>
            </w:pPr>
            <w:r>
              <w:rPr>
                <w:rFonts w:hint="eastAsia"/>
                <w:lang w:val="en-US" w:eastAsia="zh-CN"/>
              </w:rPr>
              <w:t>水工环地质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77"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8</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李雪峰</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lang w:val="en-US"/>
              </w:rPr>
            </w:pPr>
            <w:r>
              <w:rPr>
                <w:rFonts w:hint="eastAsia"/>
                <w:lang w:val="en-US" w:eastAsia="zh-CN"/>
              </w:rPr>
              <w:t>43</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lang w:val="en-US"/>
              </w:rPr>
            </w:pPr>
            <w:r>
              <w:rPr>
                <w:rFonts w:hint="eastAsia"/>
                <w:lang w:val="en-US" w:eastAsia="zh-CN"/>
              </w:rPr>
              <w:t>电子技术</w:t>
            </w:r>
          </w:p>
        </w:tc>
      </w:tr>
    </w:tbl>
    <w:p>
      <w:pPr>
        <w:jc w:val="center"/>
      </w:pPr>
      <w:r>
        <w:rPr>
          <w:rFonts w:hint="eastAsia" w:ascii="Times New Roman" w:hAnsi="Times New Roman" w:cs="宋体"/>
          <w:b/>
          <w:sz w:val="44"/>
          <w:szCs w:val="44"/>
          <w:lang w:bidi="ar"/>
        </w:rPr>
        <w:t>三、技术装备</w:t>
      </w:r>
    </w:p>
    <w:p/>
    <w:tbl>
      <w:tblPr>
        <w:tblStyle w:val="6"/>
        <w:tblpPr w:leftFromText="180" w:rightFromText="180" w:vertAnchor="text" w:horzAnchor="page" w:tblpX="1966"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3840"/>
        <w:gridCol w:w="7423"/>
        <w:gridCol w:w="10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99" w:hRule="atLeast"/>
        </w:trPr>
        <w:tc>
          <w:tcPr>
            <w:tcW w:w="1110"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序号</w:t>
            </w:r>
          </w:p>
        </w:tc>
        <w:tc>
          <w:tcPr>
            <w:tcW w:w="3840"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技术装备类型和精度</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技术装备品牌型号</w:t>
            </w:r>
          </w:p>
        </w:tc>
        <w:tc>
          <w:tcPr>
            <w:tcW w:w="1022"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95" w:hRule="exact"/>
        </w:trPr>
        <w:tc>
          <w:tcPr>
            <w:tcW w:w="1110" w:type="dxa"/>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rPr>
            </w:pPr>
            <w:r>
              <w:rPr>
                <w:rFonts w:hint="eastAsia"/>
                <w:sz w:val="21"/>
                <w:szCs w:val="21"/>
                <w:lang w:val="en-US" w:eastAsia="zh-CN"/>
              </w:rPr>
              <w:t>1</w:t>
            </w:r>
          </w:p>
        </w:tc>
        <w:tc>
          <w:tcPr>
            <w:tcW w:w="3840" w:type="dxa"/>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rPr>
            </w:pPr>
            <w:r>
              <w:rPr>
                <w:rFonts w:hint="eastAsia"/>
                <w:sz w:val="21"/>
                <w:szCs w:val="21"/>
                <w:lang w:val="en-US" w:eastAsia="zh-CN"/>
              </w:rPr>
              <w:t>水准仪</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rPr>
            </w:pPr>
            <w:r>
              <w:rPr>
                <w:rFonts w:hint="eastAsia"/>
                <w:sz w:val="21"/>
                <w:szCs w:val="21"/>
                <w:lang w:val="en-US" w:eastAsia="zh-CN"/>
              </w:rPr>
              <w:t>天宝DiNi03</w:t>
            </w:r>
          </w:p>
        </w:tc>
        <w:tc>
          <w:tcPr>
            <w:tcW w:w="10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1"/>
                <w:szCs w:val="21"/>
                <w:lang w:val="en-US" w:eastAsia="zh-CN"/>
              </w:rPr>
            </w:pPr>
            <w:r>
              <w:rPr>
                <w:rFonts w:hint="eastAsia"/>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95" w:hRule="exact"/>
        </w:trPr>
        <w:tc>
          <w:tcPr>
            <w:tcW w:w="1110" w:type="dxa"/>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rPr>
            </w:pPr>
            <w:r>
              <w:rPr>
                <w:rFonts w:hint="eastAsia"/>
                <w:sz w:val="21"/>
                <w:szCs w:val="21"/>
                <w:lang w:val="en-US" w:eastAsia="zh-CN"/>
              </w:rPr>
              <w:t>2</w:t>
            </w:r>
          </w:p>
        </w:tc>
        <w:tc>
          <w:tcPr>
            <w:tcW w:w="3840" w:type="dxa"/>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rPr>
            </w:pPr>
            <w:r>
              <w:rPr>
                <w:rFonts w:hint="eastAsia"/>
                <w:sz w:val="21"/>
                <w:szCs w:val="21"/>
                <w:lang w:val="en-US" w:eastAsia="zh-CN"/>
              </w:rPr>
              <w:t>测地型GNSS接收机</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ind w:firstLine="3150" w:firstLineChars="1500"/>
              <w:jc w:val="both"/>
              <w:rPr>
                <w:rFonts w:hint="default"/>
                <w:sz w:val="21"/>
                <w:szCs w:val="21"/>
                <w:lang w:val="en-US"/>
              </w:rPr>
            </w:pPr>
            <w:r>
              <w:rPr>
                <w:rFonts w:hint="eastAsia"/>
                <w:sz w:val="21"/>
                <w:szCs w:val="21"/>
                <w:lang w:val="en-US" w:eastAsia="zh-CN"/>
              </w:rPr>
              <w:t>华星A30</w:t>
            </w:r>
          </w:p>
        </w:tc>
        <w:tc>
          <w:tcPr>
            <w:tcW w:w="10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1"/>
                <w:szCs w:val="21"/>
                <w:lang w:val="en-US" w:eastAsia="zh-CN"/>
              </w:rPr>
            </w:pPr>
            <w:r>
              <w:rPr>
                <w:rFonts w:hint="eastAsia"/>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95" w:hRule="exact"/>
        </w:trPr>
        <w:tc>
          <w:tcPr>
            <w:tcW w:w="111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eastAsia="zh-CN"/>
              </w:rPr>
            </w:pPr>
            <w:r>
              <w:rPr>
                <w:rFonts w:hint="eastAsia"/>
                <w:sz w:val="21"/>
                <w:szCs w:val="21"/>
                <w:lang w:val="en-US" w:eastAsia="zh-CN"/>
              </w:rPr>
              <w:t>3</w:t>
            </w:r>
          </w:p>
        </w:tc>
        <w:tc>
          <w:tcPr>
            <w:tcW w:w="38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测地型GNSS接收机</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ind w:firstLine="3150" w:firstLineChars="1500"/>
              <w:jc w:val="both"/>
              <w:rPr>
                <w:rFonts w:hint="default"/>
                <w:sz w:val="21"/>
                <w:szCs w:val="21"/>
                <w:lang w:val="en-US" w:eastAsia="zh-CN"/>
              </w:rPr>
            </w:pPr>
            <w:r>
              <w:rPr>
                <w:rFonts w:hint="eastAsia"/>
                <w:sz w:val="21"/>
                <w:szCs w:val="21"/>
                <w:lang w:val="en-US" w:eastAsia="zh-CN"/>
              </w:rPr>
              <w:t>华星A16</w:t>
            </w:r>
          </w:p>
        </w:tc>
        <w:tc>
          <w:tcPr>
            <w:tcW w:w="10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eastAsia="zh-CN"/>
              </w:rPr>
            </w:pPr>
            <w:r>
              <w:rPr>
                <w:rFonts w:hint="eastAsia"/>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95" w:hRule="exact"/>
        </w:trPr>
        <w:tc>
          <w:tcPr>
            <w:tcW w:w="1110" w:type="dxa"/>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rPr>
            </w:pPr>
            <w:r>
              <w:rPr>
                <w:rFonts w:hint="eastAsia"/>
                <w:sz w:val="21"/>
                <w:szCs w:val="21"/>
                <w:lang w:val="en-US" w:eastAsia="zh-CN"/>
              </w:rPr>
              <w:t>4</w:t>
            </w:r>
          </w:p>
        </w:tc>
        <w:tc>
          <w:tcPr>
            <w:tcW w:w="3840" w:type="dxa"/>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rPr>
            </w:pPr>
            <w:r>
              <w:rPr>
                <w:rFonts w:hint="eastAsia"/>
                <w:sz w:val="21"/>
                <w:szCs w:val="21"/>
                <w:lang w:val="en-US" w:eastAsia="zh-CN"/>
              </w:rPr>
              <w:t>全站仪（不低于2秒级精度）</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rPr>
            </w:pPr>
            <w:r>
              <w:rPr>
                <w:rFonts w:hint="eastAsia"/>
                <w:sz w:val="21"/>
                <w:szCs w:val="21"/>
                <w:lang w:val="en-US" w:eastAsia="zh-CN"/>
              </w:rPr>
              <w:t>瑞士徕卡TS09-power-1″</w:t>
            </w:r>
          </w:p>
        </w:tc>
        <w:tc>
          <w:tcPr>
            <w:tcW w:w="10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1"/>
                <w:szCs w:val="21"/>
                <w:lang w:val="en-US" w:eastAsia="zh-CN"/>
              </w:rPr>
            </w:pPr>
            <w:r>
              <w:rPr>
                <w:rFonts w:hint="eastAsia"/>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95" w:hRule="exact"/>
        </w:trPr>
        <w:tc>
          <w:tcPr>
            <w:tcW w:w="1110" w:type="dxa"/>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rPr>
            </w:pPr>
            <w:r>
              <w:rPr>
                <w:rFonts w:hint="eastAsia"/>
                <w:sz w:val="21"/>
                <w:szCs w:val="21"/>
                <w:lang w:val="en-US" w:eastAsia="zh-CN"/>
              </w:rPr>
              <w:t>5</w:t>
            </w:r>
          </w:p>
        </w:tc>
        <w:tc>
          <w:tcPr>
            <w:tcW w:w="3840" w:type="dxa"/>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rPr>
            </w:pPr>
            <w:r>
              <w:rPr>
                <w:rFonts w:hint="eastAsia"/>
                <w:sz w:val="21"/>
                <w:szCs w:val="21"/>
                <w:lang w:val="en-US" w:eastAsia="zh-CN"/>
              </w:rPr>
              <w:t>地下管线探测仪</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rPr>
            </w:pPr>
            <w:r>
              <w:rPr>
                <w:rFonts w:hint="eastAsia"/>
                <w:sz w:val="21"/>
                <w:szCs w:val="21"/>
                <w:lang w:val="en-US" w:eastAsia="zh-CN"/>
              </w:rPr>
              <w:t>英国雷迪RD8100-PLX</w:t>
            </w:r>
          </w:p>
        </w:tc>
        <w:tc>
          <w:tcPr>
            <w:tcW w:w="10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1"/>
                <w:szCs w:val="21"/>
                <w:lang w:val="en-US" w:eastAsia="zh-CN"/>
              </w:rPr>
            </w:pPr>
            <w:r>
              <w:rPr>
                <w:rFonts w:hint="eastAsia"/>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95" w:hRule="exact"/>
        </w:trPr>
        <w:tc>
          <w:tcPr>
            <w:tcW w:w="111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eastAsia="zh-CN"/>
              </w:rPr>
            </w:pPr>
            <w:r>
              <w:rPr>
                <w:rFonts w:hint="eastAsia"/>
                <w:sz w:val="21"/>
                <w:szCs w:val="21"/>
                <w:lang w:val="en-US" w:eastAsia="zh-CN"/>
              </w:rPr>
              <w:t>6</w:t>
            </w:r>
          </w:p>
        </w:tc>
        <w:tc>
          <w:tcPr>
            <w:tcW w:w="38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eastAsia="zh-CN"/>
              </w:rPr>
            </w:pPr>
            <w:r>
              <w:rPr>
                <w:rFonts w:hint="eastAsia"/>
                <w:sz w:val="21"/>
                <w:szCs w:val="21"/>
                <w:lang w:val="en-US" w:eastAsia="zh-CN"/>
              </w:rPr>
              <w:t>超声波测深仪</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eastAsia="zh-CN"/>
              </w:rPr>
            </w:pPr>
            <w:r>
              <w:rPr>
                <w:rFonts w:hint="eastAsia"/>
                <w:sz w:val="21"/>
                <w:szCs w:val="21"/>
                <w:lang w:val="en-US" w:eastAsia="zh-CN"/>
              </w:rPr>
              <w:t>华测D380</w:t>
            </w:r>
          </w:p>
        </w:tc>
        <w:tc>
          <w:tcPr>
            <w:tcW w:w="10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eastAsia="zh-CN"/>
              </w:rPr>
            </w:pPr>
            <w:r>
              <w:rPr>
                <w:rFonts w:hint="eastAsia"/>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95" w:hRule="exact"/>
        </w:trPr>
        <w:tc>
          <w:tcPr>
            <w:tcW w:w="1110" w:type="dxa"/>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rPr>
            </w:pPr>
            <w:r>
              <w:rPr>
                <w:rFonts w:hint="eastAsia"/>
                <w:sz w:val="21"/>
                <w:szCs w:val="21"/>
                <w:lang w:val="en-US" w:eastAsia="zh-CN"/>
              </w:rPr>
              <w:t>7</w:t>
            </w:r>
          </w:p>
        </w:tc>
        <w:tc>
          <w:tcPr>
            <w:tcW w:w="3840" w:type="dxa"/>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rPr>
            </w:pPr>
            <w:r>
              <w:rPr>
                <w:rFonts w:hint="eastAsia"/>
                <w:sz w:val="21"/>
                <w:szCs w:val="21"/>
                <w:lang w:val="en-US" w:eastAsia="zh-CN"/>
              </w:rPr>
              <w:t>无人飞行测量采集系统</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ind w:firstLine="210" w:firstLineChars="100"/>
              <w:jc w:val="center"/>
              <w:rPr>
                <w:sz w:val="21"/>
                <w:szCs w:val="21"/>
              </w:rPr>
            </w:pPr>
            <w:r>
              <w:rPr>
                <w:rFonts w:hint="eastAsia"/>
                <w:sz w:val="21"/>
                <w:szCs w:val="21"/>
                <w:lang w:val="en-US" w:eastAsia="zh-CN"/>
              </w:rPr>
              <w:t>大疆精灵4RTK（P4R）       编号：（OV2DJ9H）</w:t>
            </w:r>
          </w:p>
        </w:tc>
        <w:tc>
          <w:tcPr>
            <w:tcW w:w="10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1"/>
                <w:szCs w:val="21"/>
                <w:lang w:val="en-US" w:eastAsia="zh-CN"/>
              </w:rPr>
            </w:pPr>
            <w:r>
              <w:rPr>
                <w:rFonts w:hint="eastAsia"/>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95" w:hRule="exact"/>
        </w:trPr>
        <w:tc>
          <w:tcPr>
            <w:tcW w:w="1110" w:type="dxa"/>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rPr>
            </w:pPr>
            <w:r>
              <w:rPr>
                <w:rFonts w:hint="eastAsia"/>
                <w:sz w:val="21"/>
                <w:szCs w:val="21"/>
                <w:lang w:val="en-US" w:eastAsia="zh-CN"/>
              </w:rPr>
              <w:t>8</w:t>
            </w:r>
          </w:p>
        </w:tc>
        <w:tc>
          <w:tcPr>
            <w:tcW w:w="3840" w:type="dxa"/>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rPr>
            </w:pPr>
            <w:r>
              <w:rPr>
                <w:rFonts w:hint="eastAsia"/>
                <w:sz w:val="21"/>
                <w:szCs w:val="21"/>
                <w:lang w:val="en-US" w:eastAsia="zh-CN"/>
              </w:rPr>
              <w:t>无人飞行测量采集系统</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ind w:firstLine="210" w:firstLineChars="100"/>
              <w:jc w:val="center"/>
              <w:rPr>
                <w:sz w:val="21"/>
                <w:szCs w:val="21"/>
              </w:rPr>
            </w:pPr>
            <w:r>
              <w:rPr>
                <w:rFonts w:hint="eastAsia"/>
                <w:sz w:val="21"/>
                <w:szCs w:val="21"/>
                <w:lang w:val="en-US" w:eastAsia="zh-CN"/>
              </w:rPr>
              <w:t>大疆精灵4RTK（P4R）      编号：（OV23H7G）</w:t>
            </w:r>
          </w:p>
        </w:tc>
        <w:tc>
          <w:tcPr>
            <w:tcW w:w="10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1"/>
                <w:szCs w:val="21"/>
                <w:lang w:val="en-US" w:eastAsia="zh-CN"/>
              </w:rPr>
            </w:pPr>
            <w:r>
              <w:rPr>
                <w:rFonts w:hint="eastAsia"/>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95" w:hRule="exact"/>
        </w:trPr>
        <w:tc>
          <w:tcPr>
            <w:tcW w:w="1110" w:type="dxa"/>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rPr>
            </w:pPr>
            <w:r>
              <w:rPr>
                <w:rFonts w:hint="eastAsia"/>
                <w:sz w:val="21"/>
                <w:szCs w:val="21"/>
                <w:lang w:val="en-US" w:eastAsia="zh-CN"/>
              </w:rPr>
              <w:t>9</w:t>
            </w:r>
          </w:p>
        </w:tc>
        <w:tc>
          <w:tcPr>
            <w:tcW w:w="38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rPr>
            </w:pPr>
            <w:r>
              <w:rPr>
                <w:rFonts w:hint="eastAsia"/>
                <w:sz w:val="21"/>
                <w:szCs w:val="21"/>
                <w:lang w:val="en-US" w:eastAsia="zh-CN"/>
              </w:rPr>
              <w:t>地理信息系统平台软件</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rPr>
            </w:pPr>
            <w:r>
              <w:rPr>
                <w:rFonts w:hint="eastAsia"/>
                <w:sz w:val="21"/>
                <w:szCs w:val="21"/>
                <w:lang w:val="en-US" w:eastAsia="zh-CN"/>
              </w:rPr>
              <w:t>天际航AR-EXplorer</w:t>
            </w:r>
          </w:p>
        </w:tc>
        <w:tc>
          <w:tcPr>
            <w:tcW w:w="10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1"/>
                <w:szCs w:val="21"/>
                <w:lang w:val="en-US" w:eastAsia="zh-CN"/>
              </w:rPr>
            </w:pPr>
            <w:r>
              <w:rPr>
                <w:rFonts w:hint="eastAsia"/>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95" w:hRule="exact"/>
        </w:trPr>
        <w:tc>
          <w:tcPr>
            <w:tcW w:w="111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eastAsia="zh-CN"/>
              </w:rPr>
            </w:pPr>
            <w:r>
              <w:rPr>
                <w:rFonts w:hint="eastAsia"/>
                <w:sz w:val="21"/>
                <w:szCs w:val="21"/>
                <w:lang w:val="en-US" w:eastAsia="zh-CN"/>
              </w:rPr>
              <w:t>10</w:t>
            </w:r>
          </w:p>
        </w:tc>
        <w:tc>
          <w:tcPr>
            <w:tcW w:w="38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地理信息系统平台软件</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eastAsia="zh-CN"/>
              </w:rPr>
            </w:pPr>
            <w:r>
              <w:rPr>
                <w:rFonts w:hint="eastAsia"/>
                <w:sz w:val="21"/>
                <w:szCs w:val="21"/>
                <w:lang w:val="en-US" w:eastAsia="zh-CN"/>
              </w:rPr>
              <w:t>MAPGIS K9</w:t>
            </w:r>
          </w:p>
        </w:tc>
        <w:tc>
          <w:tcPr>
            <w:tcW w:w="102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eastAsia="zh-CN"/>
              </w:rPr>
            </w:pPr>
            <w:r>
              <w:rPr>
                <w:rFonts w:hint="eastAsia"/>
                <w:sz w:val="21"/>
                <w:szCs w:val="21"/>
                <w:lang w:val="en-US" w:eastAsia="zh-CN"/>
              </w:rPr>
              <w:t>1</w:t>
            </w:r>
          </w:p>
        </w:tc>
      </w:tr>
    </w:tbl>
    <w:p>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tbl>
      <w:tblPr>
        <w:tblStyle w:val="6"/>
        <w:tblW w:w="0" w:type="auto"/>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2204"/>
        <w:gridCol w:w="4096"/>
        <w:gridCol w:w="1934"/>
        <w:gridCol w:w="1300"/>
        <w:gridCol w:w="1727"/>
        <w:gridCol w:w="21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68" w:hRule="exact"/>
        </w:trPr>
        <w:tc>
          <w:tcPr>
            <w:tcW w:w="688"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序号</w:t>
            </w:r>
          </w:p>
        </w:tc>
        <w:tc>
          <w:tcPr>
            <w:tcW w:w="220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项目名称</w:t>
            </w:r>
          </w:p>
        </w:tc>
        <w:tc>
          <w:tcPr>
            <w:tcW w:w="409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基本情况（项目地点、作业内容等）</w:t>
            </w:r>
          </w:p>
        </w:tc>
        <w:tc>
          <w:tcPr>
            <w:tcW w:w="193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所属专业类别</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val="en" w:bidi="ar"/>
              </w:rPr>
            </w:pPr>
            <w:r>
              <w:rPr>
                <w:rFonts w:hint="eastAsia" w:ascii="Times New Roman" w:hAnsi="Times New Roman" w:cs="宋体"/>
                <w:b/>
                <w:sz w:val="24"/>
                <w:lang w:val="en" w:bidi="ar"/>
              </w:rPr>
              <w:t>测绘金额</w:t>
            </w:r>
          </w:p>
          <w:p>
            <w:pPr>
              <w:jc w:val="center"/>
              <w:rPr>
                <w:b/>
                <w:sz w:val="24"/>
              </w:rPr>
            </w:pP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17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959" w:hRule="exact"/>
        </w:trPr>
        <w:tc>
          <w:tcPr>
            <w:tcW w:w="68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1</w:t>
            </w:r>
          </w:p>
        </w:tc>
        <w:tc>
          <w:tcPr>
            <w:tcW w:w="220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sz w:val="21"/>
                <w:szCs w:val="21"/>
                <w:lang w:val="en-US" w:eastAsia="zh-CN"/>
              </w:rPr>
            </w:pPr>
            <w:r>
              <w:rPr>
                <w:rFonts w:hint="eastAsia"/>
                <w:sz w:val="21"/>
                <w:szCs w:val="21"/>
                <w:lang w:val="en-US" w:eastAsia="zh-CN"/>
              </w:rPr>
              <w:t>揭阳市2022年地质灾害风险调查评价项目区长沙镇）项目</w:t>
            </w:r>
          </w:p>
        </w:tc>
        <w:tc>
          <w:tcPr>
            <w:tcW w:w="4096"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sz w:val="21"/>
                <w:szCs w:val="21"/>
                <w:lang w:val="en-US" w:eastAsia="zh-CN"/>
              </w:rPr>
            </w:pPr>
            <w:r>
              <w:rPr>
                <w:rFonts w:hint="eastAsia"/>
                <w:sz w:val="21"/>
                <w:szCs w:val="21"/>
                <w:lang w:val="en-US" w:eastAsia="zh-CN"/>
              </w:rPr>
              <w:t>项目位于广东省揭阳市普宁市，主要开展数据库建立、无人机航测，内业影像数据处理。完成内容有：1.完成项目的数据库建设及数据录入2.完成无人机航拍地灾点72处、3.完成1：10000工程地质剖面测量31.33公里。</w:t>
            </w:r>
          </w:p>
        </w:tc>
        <w:tc>
          <w:tcPr>
            <w:tcW w:w="193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地理信息系统工程</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699.79</w:t>
            </w:r>
          </w:p>
        </w:tc>
        <w:tc>
          <w:tcPr>
            <w:tcW w:w="17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2022-12-30</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揭阳市自然资源局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227" w:hRule="exact"/>
        </w:trPr>
        <w:tc>
          <w:tcPr>
            <w:tcW w:w="68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2</w:t>
            </w:r>
          </w:p>
        </w:tc>
        <w:tc>
          <w:tcPr>
            <w:tcW w:w="220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sz w:val="21"/>
                <w:szCs w:val="21"/>
                <w:lang w:val="en-US" w:eastAsia="zh-CN"/>
              </w:rPr>
            </w:pPr>
            <w:r>
              <w:rPr>
                <w:rFonts w:hint="eastAsia"/>
                <w:sz w:val="21"/>
                <w:szCs w:val="21"/>
                <w:lang w:val="en-US" w:eastAsia="zh-CN"/>
              </w:rPr>
              <w:t>揭西县良田乡桐树坪村上禾坪片组和坪上镇红旗村杨梅滩组崩塌地质灾害治理工程地形测绘、勘查设计项目</w:t>
            </w:r>
          </w:p>
        </w:tc>
        <w:tc>
          <w:tcPr>
            <w:tcW w:w="4096"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sz w:val="21"/>
                <w:szCs w:val="21"/>
                <w:lang w:val="en-US" w:eastAsia="zh-CN"/>
              </w:rPr>
            </w:pPr>
            <w:r>
              <w:rPr>
                <w:rFonts w:hint="eastAsia"/>
                <w:sz w:val="21"/>
                <w:szCs w:val="21"/>
                <w:lang w:val="en-US" w:eastAsia="zh-CN"/>
              </w:rPr>
              <w:t>项目位于揭西县良田乡桐树坪村和坪上镇红旗村，主要工作地质灾害点地形进行测绘，完成内容有：1.完成控制点6个、2.完成像控点布设8个、3.完成航拍分辨率0.05米的1：500数字正射影像图（DOM）2幅、4.完成1：500地形图测绘共120000.00平方米。</w:t>
            </w:r>
          </w:p>
        </w:tc>
        <w:tc>
          <w:tcPr>
            <w:tcW w:w="193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测绘航空摄影</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eastAsia="zh-CN"/>
              </w:rPr>
            </w:pPr>
            <w:r>
              <w:rPr>
                <w:rFonts w:hint="eastAsia"/>
                <w:sz w:val="21"/>
                <w:szCs w:val="21"/>
                <w:lang w:val="en-US" w:eastAsia="zh-CN"/>
              </w:rPr>
              <w:t>3.19</w:t>
            </w:r>
            <w:bookmarkStart w:id="0" w:name="_GoBack"/>
            <w:bookmarkEnd w:id="0"/>
          </w:p>
        </w:tc>
        <w:tc>
          <w:tcPr>
            <w:tcW w:w="17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2024-6-25</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揭西县自然资源局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22" w:hRule="exact"/>
        </w:trPr>
        <w:tc>
          <w:tcPr>
            <w:tcW w:w="68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3</w:t>
            </w:r>
          </w:p>
        </w:tc>
        <w:tc>
          <w:tcPr>
            <w:tcW w:w="220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sz w:val="21"/>
                <w:szCs w:val="21"/>
                <w:lang w:val="en-US" w:eastAsia="zh-CN"/>
              </w:rPr>
            </w:pPr>
            <w:r>
              <w:rPr>
                <w:rFonts w:hint="eastAsia"/>
                <w:sz w:val="21"/>
                <w:szCs w:val="21"/>
                <w:lang w:val="en-US" w:eastAsia="zh-CN"/>
              </w:rPr>
              <w:t>焰峰景区东侧野猪林边坡崩塌应急抢险治理工程1:500地形图测绘</w:t>
            </w:r>
          </w:p>
        </w:tc>
        <w:tc>
          <w:tcPr>
            <w:tcW w:w="4096"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sz w:val="21"/>
                <w:szCs w:val="21"/>
                <w:lang w:val="en-US" w:eastAsia="zh-CN"/>
              </w:rPr>
            </w:pPr>
            <w:r>
              <w:rPr>
                <w:rFonts w:hint="eastAsia"/>
                <w:sz w:val="21"/>
                <w:szCs w:val="21"/>
                <w:lang w:val="en-US" w:eastAsia="zh-CN"/>
              </w:rPr>
              <w:t>项目位于广东省汕头市礐石风景区内，主要工作是开展控制测量、内外业一体化1:500比例尺数字地形线划图（DLG）测量，共观测3个二级控制点,并以此为基础进行1:500比例尺数字地形线划图（DLG）测绘，测区面积约62500平方米。</w:t>
            </w:r>
          </w:p>
        </w:tc>
        <w:tc>
          <w:tcPr>
            <w:tcW w:w="193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工程测量</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eastAsia="zh-CN"/>
              </w:rPr>
            </w:pPr>
            <w:r>
              <w:rPr>
                <w:rFonts w:hint="eastAsia"/>
                <w:sz w:val="21"/>
                <w:szCs w:val="21"/>
                <w:lang w:val="en-US" w:eastAsia="zh-CN"/>
              </w:rPr>
              <w:t>5.39</w:t>
            </w:r>
          </w:p>
        </w:tc>
        <w:tc>
          <w:tcPr>
            <w:tcW w:w="17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2024-8-29</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汕头市礐石风景名胜区管理局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703" w:hRule="exact"/>
        </w:trPr>
        <w:tc>
          <w:tcPr>
            <w:tcW w:w="68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eastAsia="zh-CN"/>
              </w:rPr>
            </w:pPr>
            <w:r>
              <w:rPr>
                <w:rFonts w:hint="eastAsia"/>
                <w:sz w:val="21"/>
                <w:szCs w:val="21"/>
                <w:lang w:val="en-US" w:eastAsia="zh-CN"/>
              </w:rPr>
              <w:t>4</w:t>
            </w:r>
          </w:p>
        </w:tc>
        <w:tc>
          <w:tcPr>
            <w:tcW w:w="220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left"/>
              <w:rPr>
                <w:rFonts w:hint="eastAsia"/>
                <w:sz w:val="21"/>
                <w:szCs w:val="21"/>
                <w:lang w:val="en-US" w:eastAsia="zh-CN"/>
              </w:rPr>
            </w:pPr>
            <w:r>
              <w:rPr>
                <w:rFonts w:hint="eastAsia"/>
                <w:sz w:val="21"/>
                <w:szCs w:val="21"/>
                <w:lang w:val="en-US" w:eastAsia="zh-CN"/>
              </w:rPr>
              <w:t>鮀浦基地西北侧地块不动产测绘</w:t>
            </w:r>
          </w:p>
        </w:tc>
        <w:tc>
          <w:tcPr>
            <w:tcW w:w="4096"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sz w:val="21"/>
                <w:szCs w:val="21"/>
                <w:lang w:val="en-US" w:eastAsia="zh-CN"/>
              </w:rPr>
            </w:pPr>
            <w:r>
              <w:rPr>
                <w:rFonts w:hint="eastAsia"/>
                <w:sz w:val="21"/>
                <w:szCs w:val="21"/>
                <w:lang w:val="en-US" w:eastAsia="zh-CN"/>
              </w:rPr>
              <w:t>测区位于广东省汕头市金平区鮀浦街道广东省地质局汕头地质调查中心鮀浦基地内，主要工作包括地籍平面控制测量、权属调查（界址点、权属界线）、地籍要素测量、宗地图绘制、面积量算及汇总。出具《地籍鮀浦基地西北侧地块不动产测绘调查表》、《宗地图》及《界址点坐标成果表》</w:t>
            </w:r>
          </w:p>
        </w:tc>
        <w:tc>
          <w:tcPr>
            <w:tcW w:w="193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界线与不动产测绘</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eastAsia="zh-CN"/>
              </w:rPr>
            </w:pPr>
            <w:r>
              <w:rPr>
                <w:rFonts w:hint="eastAsia"/>
                <w:sz w:val="21"/>
                <w:szCs w:val="21"/>
                <w:lang w:val="en-US" w:eastAsia="zh-CN"/>
              </w:rPr>
              <w:t>0.47</w:t>
            </w:r>
          </w:p>
        </w:tc>
        <w:tc>
          <w:tcPr>
            <w:tcW w:w="17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2026-4-6</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广东省地质局汕头地质调查中心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648" w:hRule="exact"/>
        </w:trPr>
        <w:tc>
          <w:tcPr>
            <w:tcW w:w="68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eastAsia="zh-CN"/>
              </w:rPr>
            </w:pPr>
            <w:r>
              <w:rPr>
                <w:rFonts w:hint="eastAsia"/>
                <w:sz w:val="21"/>
                <w:szCs w:val="21"/>
                <w:lang w:val="en-US" w:eastAsia="zh-CN"/>
              </w:rPr>
              <w:t>5</w:t>
            </w:r>
          </w:p>
        </w:tc>
        <w:tc>
          <w:tcPr>
            <w:tcW w:w="220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left"/>
              <w:rPr>
                <w:rFonts w:hint="eastAsia"/>
                <w:sz w:val="21"/>
                <w:szCs w:val="21"/>
                <w:lang w:val="en-US" w:eastAsia="zh-CN"/>
              </w:rPr>
            </w:pPr>
            <w:r>
              <w:rPr>
                <w:rFonts w:hint="eastAsia"/>
                <w:sz w:val="21"/>
                <w:szCs w:val="21"/>
                <w:lang w:val="en-US" w:eastAsia="zh-CN"/>
              </w:rPr>
              <w:t>惠来县临港产业园地块二地形图测绘及土地平整土、石方量计算报告编制服务项目水深测量</w:t>
            </w:r>
          </w:p>
        </w:tc>
        <w:tc>
          <w:tcPr>
            <w:tcW w:w="4096"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sz w:val="21"/>
                <w:szCs w:val="21"/>
                <w:lang w:val="en-US" w:eastAsia="zh-CN"/>
              </w:rPr>
            </w:pPr>
            <w:r>
              <w:rPr>
                <w:rFonts w:hint="eastAsia"/>
                <w:sz w:val="21"/>
                <w:szCs w:val="21"/>
                <w:lang w:val="en-US" w:eastAsia="zh-CN"/>
              </w:rPr>
              <w:t>项目位于惠来县临港产业园内，主要完成水深测量4千米。</w:t>
            </w:r>
          </w:p>
        </w:tc>
        <w:tc>
          <w:tcPr>
            <w:tcW w:w="193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海洋测绘</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sz w:val="21"/>
                <w:szCs w:val="21"/>
                <w:lang w:val="en-US" w:eastAsia="zh-CN"/>
              </w:rPr>
            </w:pPr>
            <w:r>
              <w:rPr>
                <w:rFonts w:hint="eastAsia"/>
                <w:sz w:val="21"/>
                <w:szCs w:val="21"/>
                <w:lang w:val="en-US" w:eastAsia="zh-CN"/>
              </w:rPr>
              <w:t>0.30</w:t>
            </w:r>
          </w:p>
        </w:tc>
        <w:tc>
          <w:tcPr>
            <w:tcW w:w="17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2025-8-15</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lang w:val="en-US" w:eastAsia="zh-CN"/>
              </w:rPr>
            </w:pPr>
            <w:r>
              <w:rPr>
                <w:rFonts w:hint="eastAsia"/>
                <w:sz w:val="21"/>
                <w:szCs w:val="21"/>
                <w:lang w:val="en-US" w:eastAsia="zh-CN"/>
              </w:rPr>
              <w:t>广东省地质局汕头地质调查中心</w:t>
            </w:r>
          </w:p>
        </w:tc>
      </w:tr>
    </w:tbl>
    <w:p>
      <w:pPr>
        <w:jc w:val="center"/>
        <w:rPr>
          <w:rFonts w:hint="eastAsia" w:ascii="宋体" w:hAnsi="宋体" w:cs="宋体"/>
          <w:b/>
          <w:sz w:val="44"/>
          <w:szCs w:val="44"/>
          <w:lang w:bidi="ar"/>
        </w:rPr>
      </w:pPr>
    </w:p>
    <w:p>
      <w:pPr>
        <w:jc w:val="center"/>
        <w:rPr>
          <w:rFonts w:hint="eastAsia" w:ascii="宋体" w:hAnsi="宋体" w:cs="宋体"/>
          <w:b/>
          <w:sz w:val="44"/>
          <w:szCs w:val="44"/>
          <w:lang w:bidi="ar"/>
        </w:rPr>
      </w:pPr>
    </w:p>
    <w:p>
      <w:pPr>
        <w:jc w:val="center"/>
        <w:rPr>
          <w:rFonts w:hint="eastAsia" w:ascii="宋体" w:hAnsi="宋体" w:cs="宋体"/>
          <w:b/>
          <w:sz w:val="44"/>
          <w:szCs w:val="44"/>
          <w:lang w:bidi="ar"/>
        </w:rPr>
      </w:pPr>
    </w:p>
    <w:p>
      <w:pPr>
        <w:jc w:val="center"/>
        <w:rPr>
          <w:rFonts w:hint="eastAsia" w:ascii="宋体" w:hAnsi="宋体" w:cs="宋体"/>
          <w:b/>
          <w:sz w:val="44"/>
          <w:szCs w:val="44"/>
          <w:lang w:bidi="ar"/>
        </w:rPr>
      </w:pPr>
    </w:p>
    <w:p>
      <w:pPr>
        <w:jc w:val="center"/>
        <w:rPr>
          <w:rFonts w:hint="eastAsia" w:ascii="宋体" w:hAnsi="宋体" w:cs="宋体"/>
          <w:b/>
          <w:sz w:val="44"/>
          <w:szCs w:val="44"/>
          <w:lang w:bidi="ar"/>
        </w:rPr>
      </w:pPr>
    </w:p>
    <w:p>
      <w:pPr>
        <w:jc w:val="center"/>
        <w:rPr>
          <w:rFonts w:hint="eastAsia" w:ascii="宋体" w:hAnsi="宋体" w:cs="宋体"/>
          <w:b/>
          <w:sz w:val="44"/>
          <w:szCs w:val="44"/>
          <w:lang w:bidi="ar"/>
        </w:rPr>
      </w:pPr>
    </w:p>
    <w:p>
      <w:pPr>
        <w:jc w:val="center"/>
        <w:rPr>
          <w:rFonts w:hint="eastAsia" w:ascii="宋体" w:hAnsi="宋体" w:cs="宋体"/>
        </w:rPr>
      </w:pPr>
      <w:r>
        <w:rPr>
          <w:rFonts w:hint="eastAsia" w:ascii="宋体" w:hAnsi="宋体" w:cs="宋体"/>
          <w:b/>
          <w:sz w:val="44"/>
          <w:szCs w:val="44"/>
          <w:lang w:bidi="ar"/>
        </w:rPr>
        <w:t>五、体系制度要求</w:t>
      </w:r>
    </w:p>
    <w:p>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bCs/>
                <w:kern w:val="0"/>
                <w:sz w:val="24"/>
                <w:lang w:val="en-US" w:eastAsia="zh-CN"/>
              </w:rPr>
            </w:pPr>
            <w:r>
              <w:rPr>
                <w:rFonts w:hint="eastAsia" w:ascii="宋体" w:hAnsi="宋体" w:cs="仿宋_GB2312"/>
                <w:bCs/>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bl>
    <w:p>
      <w:pPr>
        <w:bidi w:val="0"/>
        <w:rPr>
          <w:lang w:val="en-US" w:eastAsia="zh-CN"/>
        </w:rPr>
      </w:pPr>
    </w:p>
    <w:p>
      <w:pPr>
        <w:tabs>
          <w:tab w:val="left" w:pos="2222"/>
        </w:tabs>
        <w:bidi w:val="0"/>
        <w:jc w:val="left"/>
        <w:rPr>
          <w:lang w:val="en-US" w:eastAsia="zh-CN"/>
        </w:rPr>
      </w:pPr>
      <w:r>
        <w:rPr>
          <w:rFonts w:hint="eastAsia"/>
          <w:lang w:val="en-US" w:eastAsia="zh-CN"/>
        </w:rPr>
        <w:tab/>
      </w: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宋体-PUA">
    <w:altName w:val="方正书宋_GBK"/>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0CF495D"/>
    <w:rsid w:val="00DA3EA5"/>
    <w:rsid w:val="02482743"/>
    <w:rsid w:val="02A91D81"/>
    <w:rsid w:val="036C685B"/>
    <w:rsid w:val="03C1490A"/>
    <w:rsid w:val="04471852"/>
    <w:rsid w:val="0548318C"/>
    <w:rsid w:val="057B5255"/>
    <w:rsid w:val="05DE6BA8"/>
    <w:rsid w:val="05F00C85"/>
    <w:rsid w:val="074D44A4"/>
    <w:rsid w:val="08C6368D"/>
    <w:rsid w:val="0B0C462E"/>
    <w:rsid w:val="0B2A44FC"/>
    <w:rsid w:val="0E664FCA"/>
    <w:rsid w:val="140D4508"/>
    <w:rsid w:val="144731A8"/>
    <w:rsid w:val="15BF2E27"/>
    <w:rsid w:val="18616F2E"/>
    <w:rsid w:val="18A706B9"/>
    <w:rsid w:val="1B0E4A1F"/>
    <w:rsid w:val="1B2B22B8"/>
    <w:rsid w:val="1B8B54D3"/>
    <w:rsid w:val="1BB7340E"/>
    <w:rsid w:val="1F1A3993"/>
    <w:rsid w:val="1FB060A5"/>
    <w:rsid w:val="219C5FB5"/>
    <w:rsid w:val="226C6BFB"/>
    <w:rsid w:val="231B23CF"/>
    <w:rsid w:val="27A154D3"/>
    <w:rsid w:val="2C31106C"/>
    <w:rsid w:val="2DA059AB"/>
    <w:rsid w:val="2F1A78A7"/>
    <w:rsid w:val="2F53368A"/>
    <w:rsid w:val="30C3032E"/>
    <w:rsid w:val="330C5891"/>
    <w:rsid w:val="33CF2B46"/>
    <w:rsid w:val="34F34E4B"/>
    <w:rsid w:val="355359F9"/>
    <w:rsid w:val="36C455BC"/>
    <w:rsid w:val="36FA437E"/>
    <w:rsid w:val="37906A90"/>
    <w:rsid w:val="3958538C"/>
    <w:rsid w:val="39B12CEE"/>
    <w:rsid w:val="3B4D02DD"/>
    <w:rsid w:val="3C2B322B"/>
    <w:rsid w:val="3DF5589F"/>
    <w:rsid w:val="3F924E0B"/>
    <w:rsid w:val="40F0234E"/>
    <w:rsid w:val="41ED15AE"/>
    <w:rsid w:val="437E1E93"/>
    <w:rsid w:val="446C0843"/>
    <w:rsid w:val="452E7C4D"/>
    <w:rsid w:val="492359B6"/>
    <w:rsid w:val="4AEE78FE"/>
    <w:rsid w:val="4C856040"/>
    <w:rsid w:val="4DE20548"/>
    <w:rsid w:val="4E524648"/>
    <w:rsid w:val="51C23892"/>
    <w:rsid w:val="52943CCE"/>
    <w:rsid w:val="557D1E04"/>
    <w:rsid w:val="5847689F"/>
    <w:rsid w:val="5AAC5BB9"/>
    <w:rsid w:val="5BC02F6E"/>
    <w:rsid w:val="5C515F3F"/>
    <w:rsid w:val="5C642116"/>
    <w:rsid w:val="5D7C348F"/>
    <w:rsid w:val="5E6006BB"/>
    <w:rsid w:val="637846F9"/>
    <w:rsid w:val="64153CF6"/>
    <w:rsid w:val="664F5A30"/>
    <w:rsid w:val="680B5B3B"/>
    <w:rsid w:val="69386A4A"/>
    <w:rsid w:val="69F60125"/>
    <w:rsid w:val="6B252A70"/>
    <w:rsid w:val="6D0668D1"/>
    <w:rsid w:val="6D3276C6"/>
    <w:rsid w:val="6FAA3BD0"/>
    <w:rsid w:val="73092C77"/>
    <w:rsid w:val="77764653"/>
    <w:rsid w:val="78827754"/>
    <w:rsid w:val="789A32FC"/>
    <w:rsid w:val="7A826C9D"/>
    <w:rsid w:val="7B3E55FD"/>
    <w:rsid w:val="7D102E64"/>
    <w:rsid w:val="7D1B3CD3"/>
    <w:rsid w:val="7D8F646F"/>
    <w:rsid w:val="7DEC10E4"/>
    <w:rsid w:val="7E9F6218"/>
    <w:rsid w:val="7FD50AB1"/>
    <w:rsid w:val="B9F70669"/>
    <w:rsid w:val="BFBDE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3111</Words>
  <Characters>3374</Characters>
  <Lines>0</Lines>
  <Paragraphs>0</Paragraphs>
  <TotalTime>56</TotalTime>
  <ScaleCrop>false</ScaleCrop>
  <LinksUpToDate>false</LinksUpToDate>
  <CharactersWithSpaces>3400</CharactersWithSpaces>
  <Application>WPS Office_11.8.2.12291_F1E327BC-269C-435d-A152-05C5408002CA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2026-05-10T03:14:00Z</dcterms:created>
  <dc:creator>USER</dc:creator>
  <cp:lastModifiedBy>chk</cp:lastModifiedBy>
  <cp:lastPrinted>2026-09-14T16:36:00Z</cp:lastPrinted>
  <dcterms:modified xsi:type="dcterms:W3CDTF">2026-09-30T15:51:15Z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2052-11.8.2.12291</vt:lpwstr>
  </property>
  <property fmtid="{D5CDD505-2E9C-101B-9397-08002B2CF9AE}" pid="3" name="ICV">
    <vt:lpwstr>9F5BB40CDB0171683C948B6A6CB28C3B</vt:lpwstr>
  </property>
  <property fmtid="{D5CDD505-2E9C-101B-9397-08002B2CF9AE}" pid="4" name="KSOTemplateDocerSaveRecord">
    <vt:lpwstr>eyJoZGlkIjoiNzBhYThmMTMwODA5ZmRlNmNkYmYyOTc4MTIzNGRiODQiLCJ1c2VySWQiOiIzNTcyNDc1ODUifQ==</vt:lpwstr>
  </property>
</Properties>
</file>