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9D0BD"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附件1</w:t>
      </w:r>
    </w:p>
    <w:p w14:paraId="61DF0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汕头市户籍居民免除殡葬基本服务费用</w:t>
      </w: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表</w:t>
      </w:r>
      <w:bookmarkEnd w:id="0"/>
    </w:p>
    <w:p w14:paraId="6E8C689B">
      <w:pPr>
        <w:spacing w:line="460" w:lineRule="exact"/>
        <w:rPr>
          <w:rFonts w:hint="eastAsia" w:ascii="仿宋_GB2312" w:eastAsia="仿宋_GB2312"/>
          <w:color w:val="auto"/>
          <w:kern w:val="32"/>
          <w:sz w:val="24"/>
          <w:szCs w:val="24"/>
        </w:rPr>
      </w:pPr>
      <w:r>
        <w:rPr>
          <w:rFonts w:hint="eastAsia" w:ascii="仿宋_GB2312" w:eastAsia="仿宋_GB2312"/>
          <w:color w:val="auto"/>
          <w:kern w:val="32"/>
          <w:sz w:val="24"/>
          <w:szCs w:val="24"/>
        </w:rPr>
        <w:t>编号：                                                        遗体火化殡仪馆（名称）：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39"/>
        <w:gridCol w:w="1089"/>
        <w:gridCol w:w="1466"/>
        <w:gridCol w:w="816"/>
        <w:gridCol w:w="624"/>
        <w:gridCol w:w="15"/>
        <w:gridCol w:w="722"/>
        <w:gridCol w:w="371"/>
        <w:gridCol w:w="264"/>
        <w:gridCol w:w="816"/>
        <w:gridCol w:w="621"/>
        <w:gridCol w:w="14"/>
        <w:gridCol w:w="1595"/>
        <w:gridCol w:w="4"/>
        <w:gridCol w:w="1020"/>
        <w:gridCol w:w="14"/>
        <w:gridCol w:w="2288"/>
      </w:tblGrid>
      <w:tr w14:paraId="3E78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restart"/>
            <w:noWrap w:val="0"/>
            <w:vAlign w:val="center"/>
          </w:tcPr>
          <w:p w14:paraId="7CCC7AB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基</w:t>
            </w:r>
          </w:p>
          <w:p w14:paraId="5C97D4E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3556202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</w:t>
            </w:r>
          </w:p>
          <w:p w14:paraId="73F922C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7930C0C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情</w:t>
            </w:r>
          </w:p>
          <w:p w14:paraId="25337E0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29EDFFBB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况</w:t>
            </w:r>
          </w:p>
        </w:tc>
        <w:tc>
          <w:tcPr>
            <w:tcW w:w="739" w:type="dxa"/>
            <w:vMerge w:val="restart"/>
            <w:noWrap w:val="0"/>
            <w:vAlign w:val="center"/>
          </w:tcPr>
          <w:p w14:paraId="29E2974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逝者情况</w:t>
            </w:r>
          </w:p>
        </w:tc>
        <w:tc>
          <w:tcPr>
            <w:tcW w:w="1089" w:type="dxa"/>
            <w:noWrap w:val="0"/>
            <w:vAlign w:val="center"/>
          </w:tcPr>
          <w:p w14:paraId="518B286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466" w:type="dxa"/>
            <w:noWrap w:val="0"/>
            <w:vAlign w:val="center"/>
          </w:tcPr>
          <w:p w14:paraId="7E70297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C13205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24" w:type="dxa"/>
            <w:noWrap w:val="0"/>
            <w:vAlign w:val="center"/>
          </w:tcPr>
          <w:p w14:paraId="4CB21EEC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07AA8A9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 w14:paraId="410D737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18354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 w14:paraId="7BA6B0E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noWrap w:val="0"/>
            <w:vAlign w:val="center"/>
          </w:tcPr>
          <w:p w14:paraId="50FF61F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322" w:type="dxa"/>
            <w:gridSpan w:val="3"/>
            <w:noWrap w:val="0"/>
            <w:vAlign w:val="center"/>
          </w:tcPr>
          <w:p w14:paraId="2BA8D1F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7819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 w14:paraId="0772BE8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 w14:paraId="5D383C1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6E796F6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死 亡</w:t>
            </w:r>
          </w:p>
          <w:p w14:paraId="0C5A9E1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时 间</w:t>
            </w:r>
          </w:p>
        </w:tc>
        <w:tc>
          <w:tcPr>
            <w:tcW w:w="1466" w:type="dxa"/>
            <w:noWrap w:val="0"/>
            <w:vAlign w:val="center"/>
          </w:tcPr>
          <w:p w14:paraId="3FD1B97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1C3E84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 w14:paraId="14CA35F9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422" w:type="dxa"/>
            <w:gridSpan w:val="9"/>
            <w:noWrap w:val="0"/>
            <w:vAlign w:val="center"/>
          </w:tcPr>
          <w:p w14:paraId="55797B70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镇（街道）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11F201D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住址</w:t>
            </w:r>
          </w:p>
        </w:tc>
        <w:tc>
          <w:tcPr>
            <w:tcW w:w="2288" w:type="dxa"/>
            <w:noWrap w:val="0"/>
            <w:vAlign w:val="center"/>
          </w:tcPr>
          <w:p w14:paraId="7ACA155E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3F01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 w14:paraId="065A07A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 w14:paraId="5009227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4010" w:type="dxa"/>
            <w:gridSpan w:val="5"/>
            <w:noWrap w:val="0"/>
            <w:vAlign w:val="center"/>
          </w:tcPr>
          <w:p w14:paraId="1A6B019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居民死亡医学证明（推断）书</w:t>
            </w:r>
          </w:p>
        </w:tc>
        <w:tc>
          <w:tcPr>
            <w:tcW w:w="722" w:type="dxa"/>
            <w:noWrap w:val="0"/>
            <w:vAlign w:val="center"/>
          </w:tcPr>
          <w:p w14:paraId="3CC1A63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编号</w:t>
            </w:r>
          </w:p>
        </w:tc>
        <w:tc>
          <w:tcPr>
            <w:tcW w:w="2072" w:type="dxa"/>
            <w:gridSpan w:val="4"/>
            <w:noWrap w:val="0"/>
            <w:vAlign w:val="center"/>
          </w:tcPr>
          <w:p w14:paraId="308FC78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noWrap w:val="0"/>
            <w:vAlign w:val="center"/>
          </w:tcPr>
          <w:p w14:paraId="7C6222F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签发单位</w:t>
            </w:r>
          </w:p>
        </w:tc>
        <w:tc>
          <w:tcPr>
            <w:tcW w:w="3326" w:type="dxa"/>
            <w:gridSpan w:val="4"/>
            <w:noWrap w:val="0"/>
            <w:vAlign w:val="center"/>
          </w:tcPr>
          <w:p w14:paraId="4A99C9F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0589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 w14:paraId="5F5DA9A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noWrap w:val="0"/>
            <w:vAlign w:val="center"/>
          </w:tcPr>
          <w:p w14:paraId="71B2213E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丧事承办情况</w:t>
            </w:r>
          </w:p>
        </w:tc>
        <w:tc>
          <w:tcPr>
            <w:tcW w:w="1089" w:type="dxa"/>
            <w:noWrap w:val="0"/>
            <w:vAlign w:val="center"/>
          </w:tcPr>
          <w:p w14:paraId="742D6C1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466" w:type="dxa"/>
            <w:noWrap w:val="0"/>
            <w:vAlign w:val="center"/>
          </w:tcPr>
          <w:p w14:paraId="476F3C1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D83C48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24" w:type="dxa"/>
            <w:noWrap w:val="0"/>
            <w:vAlign w:val="center"/>
          </w:tcPr>
          <w:p w14:paraId="31411BF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2A98964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 w14:paraId="21A5CEA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7593AF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 w14:paraId="0DEEB67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noWrap w:val="0"/>
            <w:vAlign w:val="center"/>
          </w:tcPr>
          <w:p w14:paraId="6716440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322" w:type="dxa"/>
            <w:gridSpan w:val="3"/>
            <w:noWrap w:val="0"/>
            <w:vAlign w:val="center"/>
          </w:tcPr>
          <w:p w14:paraId="59CAC5B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79A7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 w14:paraId="5DDCE9E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 w14:paraId="45301D1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111561B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与逝者关 系</w:t>
            </w:r>
          </w:p>
        </w:tc>
        <w:tc>
          <w:tcPr>
            <w:tcW w:w="1466" w:type="dxa"/>
            <w:noWrap w:val="0"/>
            <w:vAlign w:val="center"/>
          </w:tcPr>
          <w:p w14:paraId="72566BB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AA385DE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 w14:paraId="7CF1E45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422" w:type="dxa"/>
            <w:gridSpan w:val="9"/>
            <w:noWrap w:val="0"/>
            <w:vAlign w:val="center"/>
          </w:tcPr>
          <w:p w14:paraId="2749DC90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镇（街道）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20" w:type="dxa"/>
            <w:noWrap w:val="0"/>
            <w:vAlign w:val="center"/>
          </w:tcPr>
          <w:p w14:paraId="62E1F63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电话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 w14:paraId="612B119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12D1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794" w:type="dxa"/>
            <w:noWrap w:val="0"/>
            <w:vAlign w:val="center"/>
          </w:tcPr>
          <w:p w14:paraId="4AEA59A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</w:rPr>
              <w:t>免费项目</w:t>
            </w:r>
          </w:p>
        </w:tc>
        <w:tc>
          <w:tcPr>
            <w:tcW w:w="12478" w:type="dxa"/>
            <w:gridSpan w:val="17"/>
            <w:noWrap w:val="0"/>
            <w:vAlign w:val="center"/>
          </w:tcPr>
          <w:p w14:paraId="1E6026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1.遗体接运；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遗体火化；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骨灰寄存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遗体消毒；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遗体存放；6.遗体告别厅租用（基准型告别厅）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□，使用时间段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7.基准型骨灰盒（盅）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（在选择的“□”里面打“√”，使用时段由殡仪馆安排）</w:t>
            </w:r>
          </w:p>
        </w:tc>
      </w:tr>
      <w:tr w14:paraId="1D8E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36" w:type="dxa"/>
            <w:gridSpan w:val="9"/>
            <w:noWrap w:val="0"/>
            <w:vAlign w:val="center"/>
          </w:tcPr>
          <w:p w14:paraId="1F62BE3F">
            <w:pPr>
              <w:spacing w:line="360" w:lineRule="exact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</w:p>
          <w:p w14:paraId="6F7C1910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以上信息确认无误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。</w:t>
            </w:r>
          </w:p>
          <w:p w14:paraId="7E12E957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</w:p>
          <w:p w14:paraId="5EDF5756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</w:p>
          <w:p w14:paraId="0906B903">
            <w:pPr>
              <w:spacing w:line="360" w:lineRule="exact"/>
              <w:ind w:firstLine="2400" w:firstLineChars="10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丧事承办人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签名）</w:t>
            </w:r>
          </w:p>
          <w:p w14:paraId="3633D1EB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6636" w:type="dxa"/>
            <w:gridSpan w:val="9"/>
            <w:noWrap w:val="0"/>
            <w:vAlign w:val="top"/>
          </w:tcPr>
          <w:p w14:paraId="44CCF804">
            <w:pPr>
              <w:spacing w:line="360" w:lineRule="exact"/>
              <w:jc w:val="both"/>
              <w:rPr>
                <w:rFonts w:hint="eastAsia" w:ascii="仿宋_GB2312" w:eastAsia="仿宋_GB2312" w:cs="Times New Roman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</w:pPr>
          </w:p>
          <w:p w14:paraId="72EC1560"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合计免除殡葬基本服务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元。</w:t>
            </w:r>
          </w:p>
          <w:p w14:paraId="22811719">
            <w:pPr>
              <w:spacing w:line="360" w:lineRule="exact"/>
              <w:ind w:firstLine="3840" w:firstLineChars="16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553ADF04">
            <w:pPr>
              <w:spacing w:line="360" w:lineRule="exact"/>
              <w:ind w:firstLine="2400" w:firstLineChars="10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殡仪馆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经办人：            </w:t>
            </w:r>
          </w:p>
          <w:p w14:paraId="5375529E"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加盖单位业务印章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)</w:t>
            </w:r>
          </w:p>
          <w:p w14:paraId="5D995EA4"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年  月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日</w:t>
            </w:r>
          </w:p>
        </w:tc>
      </w:tr>
    </w:tbl>
    <w:p w14:paraId="19DC130E">
      <w:pPr>
        <w:spacing w:line="320" w:lineRule="exact"/>
        <w:ind w:left="1506" w:hanging="1506" w:hangingChars="50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b/>
          <w:color w:val="auto"/>
          <w:kern w:val="32"/>
          <w:sz w:val="30"/>
          <w:szCs w:val="30"/>
        </w:rPr>
        <w:t>填表说明：</w:t>
      </w:r>
      <w:r>
        <w:rPr>
          <w:rFonts w:hint="eastAsia" w:ascii="仿宋_GB2312" w:eastAsia="仿宋_GB2312"/>
          <w:color w:val="auto"/>
          <w:kern w:val="32"/>
          <w:sz w:val="24"/>
        </w:rPr>
        <w:t>1、丧事承办人凭居民身份证原件及复印件1份、逝者生前户口本或其他合法户籍证明的原件及复印件1份和《居民死亡医学证明（推断）书》到殡仪馆领取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登记</w:t>
      </w:r>
      <w:r>
        <w:rPr>
          <w:rFonts w:hint="eastAsia" w:ascii="仿宋_GB2312" w:eastAsia="仿宋_GB2312"/>
          <w:color w:val="auto"/>
          <w:kern w:val="32"/>
          <w:sz w:val="24"/>
        </w:rPr>
        <w:t>表并按内容要求填写。</w:t>
      </w:r>
    </w:p>
    <w:p w14:paraId="05D8983A">
      <w:pPr>
        <w:numPr>
          <w:ilvl w:val="0"/>
          <w:numId w:val="1"/>
        </w:numPr>
        <w:spacing w:line="320" w:lineRule="exact"/>
        <w:ind w:left="1436" w:leftChars="684" w:firstLine="0" w:firstLineChars="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color w:val="auto"/>
          <w:kern w:val="32"/>
          <w:sz w:val="24"/>
        </w:rPr>
        <w:t>各殡仪馆根据基准型告别厅数量和丧事承办人申请时间先后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顺序</w:t>
      </w:r>
      <w:r>
        <w:rPr>
          <w:rFonts w:hint="eastAsia" w:ascii="仿宋_GB2312" w:eastAsia="仿宋_GB2312"/>
          <w:color w:val="auto"/>
          <w:kern w:val="32"/>
          <w:sz w:val="24"/>
        </w:rPr>
        <w:t>合理确定免费使用基准型告别厅的时间。</w:t>
      </w:r>
    </w:p>
    <w:p w14:paraId="71E8B49A">
      <w:pPr>
        <w:numPr>
          <w:ilvl w:val="0"/>
          <w:numId w:val="0"/>
        </w:numPr>
        <w:spacing w:line="320" w:lineRule="exact"/>
        <w:ind w:leftChars="684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auto"/>
          <w:kern w:val="32"/>
          <w:sz w:val="24"/>
        </w:rPr>
        <w:t>3、本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登记</w:t>
      </w:r>
      <w:r>
        <w:rPr>
          <w:rFonts w:hint="eastAsia" w:ascii="仿宋_GB2312" w:eastAsia="仿宋_GB2312"/>
          <w:color w:val="auto"/>
          <w:kern w:val="32"/>
          <w:sz w:val="24"/>
        </w:rPr>
        <w:t>表一式二联，第一联由殡仪馆留存，第二联由区（县）民政部门留存。</w:t>
      </w:r>
    </w:p>
    <w:sectPr>
      <w:footerReference r:id="rId3" w:type="default"/>
      <w:pgSz w:w="16838" w:h="11906" w:orient="landscape"/>
      <w:pgMar w:top="1588" w:right="2098" w:bottom="147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A39AC"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7AC3D"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7AC3D"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EC432"/>
    <w:multiLevelType w:val="singleLevel"/>
    <w:tmpl w:val="FFBEC43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AF27F2ED"/>
    <w:rsid w:val="B7F5FF73"/>
    <w:rsid w:val="BD99C5EE"/>
    <w:rsid w:val="BE77BA9F"/>
    <w:rsid w:val="D7DF04DA"/>
    <w:rsid w:val="D7FF5DD7"/>
    <w:rsid w:val="DB277B9A"/>
    <w:rsid w:val="DF9F9165"/>
    <w:rsid w:val="ED7F8E61"/>
    <w:rsid w:val="EEEB9C61"/>
    <w:rsid w:val="F7ED2857"/>
    <w:rsid w:val="F94FDF17"/>
    <w:rsid w:val="FB7E4EE1"/>
    <w:rsid w:val="FDF38F1E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2348</Words>
  <Characters>2485</Characters>
  <Lines>0</Lines>
  <Paragraphs>0</Paragraphs>
  <TotalTime>12</TotalTime>
  <ScaleCrop>false</ScaleCrop>
  <LinksUpToDate>false</LinksUpToDate>
  <CharactersWithSpaces>2562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2026-05-13T16:00:00Z</dcterms:created>
  <dc:creator>余昕帆</dc:creator>
  <cp:lastModifiedBy>hwj</cp:lastModifiedBy>
  <cp:lastPrinted>2026-07-25T19:17:00Z</cp:lastPrinted>
  <dcterms:modified xsi:type="dcterms:W3CDTF">2026-08-04T18:05:27Z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